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BA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  <w:lang w:val="sr-RS"/>
        </w:rPr>
        <w:t>П Р Е Д Л О Г</w:t>
      </w:r>
      <w:r>
        <w:rPr>
          <w:rFonts w:cs="Arial" w:ascii="Arial" w:hAnsi="Arial"/>
          <w:b/>
          <w:bCs/>
          <w:sz w:val="22"/>
          <w:szCs w:val="22"/>
          <w:lang w:val="sr-BA"/>
        </w:rPr>
        <w:tab/>
      </w:r>
    </w:p>
    <w:p>
      <w:pPr>
        <w:pStyle w:val="Normal"/>
        <w:ind w:firstLine="709" w:left="7799" w:right="0"/>
        <w:jc w:val="both"/>
        <w:rPr>
          <w:rFonts w:ascii="Arial" w:hAnsi="Arial" w:eastAsia="Arial" w:cs="Arial"/>
          <w:sz w:val="22"/>
          <w:szCs w:val="22"/>
          <w:lang w:val="sr-Latn-RS"/>
        </w:rPr>
      </w:pPr>
      <w:r>
        <w:rPr>
          <w:rFonts w:eastAsia="Arial" w:cs="Arial" w:ascii="Arial" w:hAnsi="Arial"/>
          <w:sz w:val="22"/>
          <w:szCs w:val="22"/>
          <w:lang w:val="sr-Latn-RS"/>
        </w:rPr>
        <w:t xml:space="preserve">          </w:t>
      </w:r>
    </w:p>
    <w:p>
      <w:pPr>
        <w:pStyle w:val="Heading2"/>
        <w:spacing w:before="0" w:after="0"/>
        <w:ind w:firstLine="709" w:right="0"/>
        <w:jc w:val="both"/>
        <w:rPr/>
      </w:pPr>
      <w:r>
        <w:rPr>
          <w:b w:val="false"/>
          <w:i w:val="false"/>
          <w:sz w:val="22"/>
          <w:szCs w:val="22"/>
          <w:lang w:val="sr-CS"/>
        </w:rPr>
        <w:t>На основу члан</w:t>
      </w:r>
      <w:r>
        <w:rPr>
          <w:b w:val="false"/>
          <w:i w:val="false"/>
          <w:sz w:val="22"/>
          <w:szCs w:val="22"/>
          <w:lang w:val="sr-RS"/>
        </w:rPr>
        <w:t>а</w:t>
      </w:r>
      <w:r>
        <w:rPr>
          <w:b w:val="false"/>
          <w:i w:val="false"/>
          <w:sz w:val="22"/>
          <w:szCs w:val="22"/>
          <w:lang w:val="sr-CS"/>
        </w:rPr>
        <w:t xml:space="preserve"> </w:t>
      </w:r>
      <w:r>
        <w:rPr>
          <w:b w:val="false"/>
          <w:i w:val="false"/>
          <w:sz w:val="22"/>
          <w:szCs w:val="22"/>
          <w:lang w:val="sr-RS"/>
        </w:rPr>
        <w:t xml:space="preserve">116. став 5. </w:t>
      </w:r>
      <w:r>
        <w:rPr>
          <w:b w:val="false"/>
          <w:i w:val="false"/>
          <w:sz w:val="22"/>
          <w:szCs w:val="22"/>
          <w:shd w:fill="FFFFFF" w:val="clear"/>
          <w:lang w:val="sr-CS"/>
        </w:rPr>
        <w:t>Закона о основама система образовања и васпитања ("Сл. гласник РС", бр. 88/2017, 27/2018 - др. закон, 10/2019, 27/2018 - др. закон, 6/2020, 129/2021 и 92/2023), члана 30. Закона о локалној самоуправи („Сл. гласник РС", бр. 129/2007, 83/2014 - др. закон, 101/2016 - др. закон, 47/2018 и 111/2021 - др. закон)</w:t>
      </w:r>
      <w:r>
        <w:rPr>
          <w:b w:val="false"/>
          <w:i w:val="false"/>
          <w:sz w:val="22"/>
          <w:szCs w:val="22"/>
          <w:shd w:fill="FFFFFF" w:val="clear"/>
          <w:lang w:val="sr-Latn-RS"/>
        </w:rPr>
        <w:t xml:space="preserve"> </w:t>
      </w:r>
      <w:r>
        <w:rPr>
          <w:b w:val="false"/>
          <w:i w:val="false"/>
          <w:sz w:val="22"/>
          <w:szCs w:val="22"/>
          <w:lang w:val="sr-CS"/>
        </w:rPr>
        <w:t>и члана 36. и 4</w:t>
      </w:r>
      <w:r>
        <w:rPr>
          <w:b w:val="false"/>
          <w:i w:val="false"/>
          <w:sz w:val="22"/>
          <w:szCs w:val="22"/>
          <w:lang w:val="ru-RU"/>
        </w:rPr>
        <w:t>0</w:t>
      </w:r>
      <w:r>
        <w:rPr>
          <w:b w:val="false"/>
          <w:i w:val="false"/>
          <w:sz w:val="22"/>
          <w:szCs w:val="22"/>
          <w:lang w:val="sr-CS"/>
        </w:rPr>
        <w:t xml:space="preserve">. став 1. тачка </w:t>
      </w:r>
      <w:r>
        <w:rPr>
          <w:b w:val="false"/>
          <w:i w:val="false"/>
          <w:sz w:val="22"/>
          <w:szCs w:val="22"/>
          <w:lang w:val="sr-Latn-RS"/>
        </w:rPr>
        <w:t>74</w:t>
      </w:r>
      <w:r>
        <w:rPr>
          <w:b w:val="false"/>
          <w:i w:val="false"/>
          <w:sz w:val="22"/>
          <w:szCs w:val="22"/>
          <w:lang w:val="ru-RU"/>
        </w:rPr>
        <w:t>)</w:t>
      </w:r>
      <w:r>
        <w:rPr>
          <w:b w:val="false"/>
          <w:i w:val="false"/>
          <w:sz w:val="22"/>
          <w:szCs w:val="22"/>
          <w:lang w:val="sr-CS"/>
        </w:rPr>
        <w:t xml:space="preserve"> Статута </w:t>
      </w:r>
      <w:r>
        <w:rPr>
          <w:b w:val="false"/>
          <w:i w:val="false"/>
          <w:sz w:val="22"/>
          <w:szCs w:val="22"/>
          <w:lang w:val="ru-RU"/>
        </w:rPr>
        <w:t>о</w:t>
      </w:r>
      <w:r>
        <w:rPr>
          <w:b w:val="false"/>
          <w:i w:val="false"/>
          <w:sz w:val="22"/>
          <w:szCs w:val="22"/>
          <w:lang w:val="sr-CS"/>
        </w:rPr>
        <w:t xml:space="preserve">пштине Димитровград („Сл. лист </w:t>
      </w:r>
      <w:r>
        <w:rPr>
          <w:b w:val="false"/>
          <w:i w:val="false"/>
          <w:sz w:val="22"/>
          <w:szCs w:val="22"/>
          <w:lang w:val="ru-RU"/>
        </w:rPr>
        <w:t>општине Димитровград</w:t>
      </w:r>
      <w:r>
        <w:rPr>
          <w:b w:val="false"/>
          <w:i w:val="false"/>
          <w:sz w:val="22"/>
          <w:szCs w:val="22"/>
          <w:lang w:val="sr-CS"/>
        </w:rPr>
        <w:t xml:space="preserve">“, бр. </w:t>
      </w:r>
      <w:r>
        <w:rPr>
          <w:b w:val="false"/>
          <w:i w:val="false"/>
          <w:sz w:val="22"/>
          <w:szCs w:val="22"/>
          <w:lang w:val="ru-RU"/>
        </w:rPr>
        <w:t>6</w:t>
      </w:r>
      <w:r>
        <w:rPr>
          <w:b w:val="false"/>
          <w:i w:val="false"/>
          <w:sz w:val="22"/>
          <w:szCs w:val="22"/>
          <w:lang w:val="sr-CS"/>
        </w:rPr>
        <w:t>/201</w:t>
      </w:r>
      <w:r>
        <w:rPr>
          <w:b w:val="false"/>
          <w:i w:val="false"/>
          <w:sz w:val="22"/>
          <w:szCs w:val="22"/>
          <w:lang w:val="ru-RU"/>
        </w:rPr>
        <w:t xml:space="preserve">9 </w:t>
      </w:r>
      <w:r>
        <w:rPr>
          <w:b w:val="false"/>
          <w:i w:val="false"/>
          <w:sz w:val="22"/>
          <w:szCs w:val="22"/>
          <w:lang w:val="sr-RS"/>
        </w:rPr>
        <w:t>и 42/25</w:t>
      </w:r>
      <w:r>
        <w:rPr>
          <w:b w:val="false"/>
          <w:i w:val="false"/>
          <w:sz w:val="22"/>
          <w:szCs w:val="22"/>
          <w:lang w:val="sr-CS"/>
        </w:rPr>
        <w:t xml:space="preserve">), Скупштина општина  Димитровград, на седници одржаној дана </w:t>
      </w:r>
      <w:r>
        <w:rPr>
          <w:b w:val="false"/>
          <w:i w:val="false"/>
          <w:sz w:val="22"/>
          <w:szCs w:val="22"/>
          <w:lang w:val="ru-RU"/>
        </w:rPr>
        <w:t>__________.202</w:t>
      </w:r>
      <w:r>
        <w:rPr>
          <w:b w:val="false"/>
          <w:i w:val="false"/>
          <w:sz w:val="22"/>
          <w:szCs w:val="22"/>
          <w:lang w:val="sr-RS"/>
        </w:rPr>
        <w:t>6</w:t>
      </w:r>
      <w:r>
        <w:rPr>
          <w:b w:val="false"/>
          <w:i w:val="false"/>
          <w:sz w:val="22"/>
          <w:szCs w:val="22"/>
          <w:lang w:val="ru-RU"/>
        </w:rPr>
        <w:t>.</w:t>
      </w:r>
      <w:r>
        <w:rPr>
          <w:b w:val="false"/>
          <w:i w:val="false"/>
          <w:sz w:val="22"/>
          <w:szCs w:val="22"/>
          <w:lang w:val="sr-CS"/>
        </w:rPr>
        <w:t xml:space="preserve"> године донела је:</w:t>
      </w:r>
    </w:p>
    <w:p>
      <w:pPr>
        <w:pStyle w:val="Normal"/>
        <w:rPr>
          <w:rFonts w:ascii="Arial" w:hAnsi="Arial" w:cs="Arial"/>
          <w:b/>
          <w:i/>
          <w:sz w:val="22"/>
          <w:szCs w:val="22"/>
          <w:lang w:val="sr-RS"/>
        </w:rPr>
      </w:pPr>
      <w:r>
        <w:rPr>
          <w:rFonts w:cs="Arial" w:ascii="Arial" w:hAnsi="Arial"/>
          <w:b/>
          <w:i/>
          <w:sz w:val="22"/>
          <w:szCs w:val="22"/>
          <w:lang w:val="sr-RS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22"/>
          <w:szCs w:val="22"/>
          <w:lang w:val="sr-CS"/>
        </w:rPr>
        <w:t xml:space="preserve">   </w:t>
      </w: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r-CS"/>
        </w:rPr>
        <w:t xml:space="preserve">О РАЗРЕШЕЊУ И </w:t>
      </w:r>
      <w:r>
        <w:rPr>
          <w:rFonts w:cs="Arial" w:ascii="Arial" w:hAnsi="Arial"/>
          <w:sz w:val="22"/>
          <w:szCs w:val="22"/>
          <w:lang w:val="sr-RS"/>
        </w:rPr>
        <w:t>ИМЕНОВАЊУ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ЧЛАНОВА ШКОЛСКОГ</w:t>
      </w:r>
      <w:r>
        <w:rPr>
          <w:rFonts w:cs="Arial" w:ascii="Arial" w:hAnsi="Arial"/>
          <w:sz w:val="22"/>
          <w:szCs w:val="22"/>
          <w:lang w:val="sr-CS"/>
        </w:rPr>
        <w:t xml:space="preserve"> ОДБОРА </w:t>
      </w:r>
    </w:p>
    <w:p>
      <w:pPr>
        <w:pStyle w:val="Normal"/>
        <w:jc w:val="center"/>
        <w:rPr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ОСНОВНЕ ШКОЛЕ ,,ХРИСТО БОТЕВ‘‘ ДИМИТРОВГРАД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cs="Arial" w:ascii="Arial" w:hAnsi="Arial"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Члан 1.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sr-RS"/>
        </w:rPr>
        <w:t>РАЗРЕШАВАЈУ СЕ ЧЛАНОВИ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Школског</w:t>
      </w:r>
      <w:r>
        <w:rPr>
          <w:rFonts w:cs="Arial" w:ascii="Arial" w:hAnsi="Arial"/>
          <w:sz w:val="22"/>
          <w:szCs w:val="22"/>
          <w:lang w:val="sr-CS"/>
        </w:rPr>
        <w:t xml:space="preserve"> одбора</w:t>
      </w:r>
      <w:r>
        <w:rPr>
          <w:rFonts w:cs="Arial" w:ascii="Arial" w:hAnsi="Arial"/>
          <w:sz w:val="22"/>
          <w:szCs w:val="22"/>
          <w:lang w:val="sr-RS"/>
        </w:rPr>
        <w:t xml:space="preserve"> Основне</w:t>
      </w:r>
      <w:r>
        <w:rPr>
          <w:rFonts w:cs="Arial" w:ascii="Arial" w:hAnsi="Arial"/>
          <w:sz w:val="22"/>
          <w:szCs w:val="22"/>
          <w:lang w:val="sr-RS"/>
        </w:rPr>
        <w:t xml:space="preserve"> школе ,,Христо Ботев‘‘ </w:t>
      </w:r>
      <w:r>
        <w:rPr>
          <w:rFonts w:cs="Arial" w:ascii="Arial" w:hAnsi="Arial"/>
          <w:sz w:val="22"/>
          <w:szCs w:val="22"/>
          <w:lang w:val="sr-CS"/>
        </w:rPr>
        <w:t xml:space="preserve"> Димитровград</w:t>
      </w:r>
      <w:r>
        <w:rPr>
          <w:rFonts w:cs="Arial" w:ascii="Arial" w:hAnsi="Arial"/>
          <w:sz w:val="22"/>
          <w:szCs w:val="22"/>
          <w:lang w:val="sr-RS"/>
        </w:rPr>
        <w:t>, због истека мандата, у следећем саставу: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МЛАДЕНКА СОКОЛОВ</w:t>
      </w:r>
      <w:r>
        <w:rPr>
          <w:rFonts w:cs="Arial" w:ascii="Arial" w:hAnsi="Arial"/>
          <w:sz w:val="22"/>
          <w:szCs w:val="22"/>
          <w:lang w:val="sr-RS"/>
        </w:rPr>
        <w:t>, из реда запослених;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ЈАСМИНА ТОДОРОВ</w:t>
      </w:r>
      <w:r>
        <w:rPr>
          <w:rFonts w:cs="Arial" w:ascii="Arial" w:hAnsi="Arial"/>
          <w:sz w:val="22"/>
          <w:szCs w:val="22"/>
          <w:lang w:val="sr-RS"/>
        </w:rPr>
        <w:t xml:space="preserve"> из реда запослених;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ЈАСМИНА ИВАНОВ</w:t>
      </w:r>
      <w:r>
        <w:rPr>
          <w:rFonts w:cs="Arial" w:ascii="Arial" w:hAnsi="Arial"/>
          <w:sz w:val="22"/>
          <w:szCs w:val="22"/>
          <w:lang w:val="sr-RS"/>
        </w:rPr>
        <w:t xml:space="preserve"> из реда запослених;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АЛЕКСАНДРА АЛЕКСОВ</w:t>
      </w:r>
      <w:r>
        <w:rPr>
          <w:rFonts w:cs="Arial" w:ascii="Arial" w:hAnsi="Arial"/>
          <w:sz w:val="22"/>
          <w:szCs w:val="22"/>
          <w:lang w:val="sr-RS"/>
        </w:rPr>
        <w:t xml:space="preserve"> из реда родитеља;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ЖИВКА СТОЈКОВ</w:t>
      </w:r>
      <w:r>
        <w:rPr>
          <w:rFonts w:cs="Arial" w:ascii="Arial" w:hAnsi="Arial"/>
          <w:sz w:val="22"/>
          <w:szCs w:val="22"/>
          <w:lang w:val="sr-RS"/>
        </w:rPr>
        <w:t xml:space="preserve"> из реда родитеља;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ИВАНА ИВАНОВ</w:t>
      </w:r>
      <w:r>
        <w:rPr>
          <w:rFonts w:cs="Arial" w:ascii="Arial" w:hAnsi="Arial"/>
          <w:sz w:val="22"/>
          <w:szCs w:val="22"/>
          <w:lang w:val="sr-RS"/>
        </w:rPr>
        <w:t xml:space="preserve"> из реда родитеља;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ТОМИСЛАВ ЂЕКИЋ </w:t>
      </w:r>
      <w:r>
        <w:rPr>
          <w:rFonts w:cs="Arial" w:ascii="Arial" w:hAnsi="Arial"/>
          <w:sz w:val="22"/>
          <w:szCs w:val="22"/>
          <w:lang w:val="ru-RU"/>
        </w:rPr>
        <w:t xml:space="preserve">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shd w:fill="FFFFFF" w:val="clear"/>
          <w:lang w:val="sr-RS"/>
        </w:rPr>
        <w:t>СОЊА ПЕТРОВ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 xml:space="preserve">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самоуправе;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СИЛВАНА ДИМИТРОВ</w:t>
      </w:r>
      <w:r>
        <w:rPr>
          <w:rFonts w:cs="Arial" w:ascii="Arial" w:hAnsi="Arial"/>
          <w:sz w:val="22"/>
          <w:szCs w:val="22"/>
          <w:lang w:val="ru-RU"/>
        </w:rPr>
        <w:t xml:space="preserve"> 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самоуправе.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western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Члан 2.</w:t>
      </w:r>
    </w:p>
    <w:p>
      <w:pPr>
        <w:pStyle w:val="western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before="0" w:after="0"/>
        <w:jc w:val="both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  <w:tab/>
        <w:t xml:space="preserve">ИМЕНУЈЕ СЕ </w:t>
      </w:r>
      <w:r>
        <w:rPr>
          <w:rFonts w:cs="Arial" w:ascii="Arial" w:hAnsi="Arial"/>
          <w:b w:val="false"/>
          <w:bCs w:val="false"/>
          <w:sz w:val="22"/>
          <w:szCs w:val="22"/>
          <w:lang w:val="sr-RS"/>
        </w:rPr>
        <w:t>Школски одбор Основне школе ,,Христо Ботев‘‘ Димитровград у следећем саставу: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ЈАСМИНА ТОДОРОВ</w:t>
      </w:r>
      <w:r>
        <w:rPr>
          <w:rFonts w:cs="Arial" w:ascii="Arial" w:hAnsi="Arial"/>
          <w:sz w:val="22"/>
          <w:szCs w:val="22"/>
          <w:lang w:val="sr-RS"/>
        </w:rPr>
        <w:t>, из реда запослених;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СЛАЂАНА СТОИЛКОВ </w:t>
      </w:r>
      <w:r>
        <w:rPr>
          <w:rFonts w:cs="Arial" w:ascii="Arial" w:hAnsi="Arial"/>
          <w:sz w:val="22"/>
          <w:szCs w:val="22"/>
          <w:lang w:val="sr-RS"/>
        </w:rPr>
        <w:t xml:space="preserve"> из реда запослених;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ДРАГИЦА АЛЕКСОВ</w:t>
      </w:r>
      <w:r>
        <w:rPr>
          <w:rFonts w:cs="Arial" w:ascii="Arial" w:hAnsi="Arial"/>
          <w:sz w:val="22"/>
          <w:szCs w:val="22"/>
          <w:lang w:val="sr-RS"/>
        </w:rPr>
        <w:t xml:space="preserve"> из реда запослених;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СНЕЖА ТОШЕВ МИЛАНОВ</w:t>
      </w:r>
      <w:r>
        <w:rPr>
          <w:rFonts w:cs="Arial" w:ascii="Arial" w:hAnsi="Arial"/>
          <w:sz w:val="22"/>
          <w:szCs w:val="22"/>
          <w:lang w:val="sr-RS"/>
        </w:rPr>
        <w:t xml:space="preserve"> из реда родитеља;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ВАЛЕНТИНА ВАСОВ </w:t>
      </w:r>
      <w:r>
        <w:rPr>
          <w:rFonts w:cs="Arial" w:ascii="Arial" w:hAnsi="Arial"/>
          <w:sz w:val="22"/>
          <w:szCs w:val="22"/>
          <w:lang w:val="sr-RS"/>
        </w:rPr>
        <w:t>из реда родитеља;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МИЛЕНА ДИМИТРОВ</w:t>
      </w:r>
      <w:r>
        <w:rPr>
          <w:rFonts w:cs="Arial" w:ascii="Arial" w:hAnsi="Arial"/>
          <w:sz w:val="22"/>
          <w:szCs w:val="22"/>
          <w:lang w:val="sr-RS"/>
        </w:rPr>
        <w:t xml:space="preserve"> из реда родитеља;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ТОМИСЛАВ ЂЕКИЋ</w:t>
      </w:r>
      <w:r>
        <w:rPr>
          <w:rFonts w:cs="Arial" w:ascii="Arial" w:hAnsi="Arial"/>
          <w:sz w:val="22"/>
          <w:szCs w:val="22"/>
          <w:lang w:val="ru-RU"/>
        </w:rPr>
        <w:t xml:space="preserve"> 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shd w:fill="FFFFFF" w:val="clear"/>
          <w:lang w:val="sr-RS"/>
        </w:rPr>
        <w:t>ВЛАДИЦА ВАСОВ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 xml:space="preserve">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СИЛВАНА ДИМИТРОВ</w:t>
      </w:r>
      <w:r>
        <w:rPr>
          <w:rFonts w:cs="Arial" w:ascii="Arial" w:hAnsi="Arial"/>
          <w:sz w:val="22"/>
          <w:szCs w:val="22"/>
          <w:lang w:val="ru-RU"/>
        </w:rPr>
        <w:t xml:space="preserve"> из реда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јединице локалне самоуправе.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shd w:fill="FFFFFF" w:val="clear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b/>
          <w:bCs/>
          <w:sz w:val="22"/>
          <w:szCs w:val="22"/>
          <w:shd w:fill="FFFFFF" w:val="clear"/>
          <w:lang w:val="sr-RS"/>
        </w:rPr>
        <w:t>Члан 3.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b/>
          <w:bCs/>
          <w:sz w:val="22"/>
          <w:szCs w:val="22"/>
          <w:shd w:fill="FFFFFF" w:val="clear"/>
          <w:lang w:val="sr-RS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Мандат Школског одбора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 Основне школе ,,Христо Ботев‘‘ Димитровград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траје четири године почев од дана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>примене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овог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>Решења.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2"/>
          <w:szCs w:val="22"/>
          <w:shd w:fill="FFFFFF" w:val="clear"/>
          <w:lang w:val="sr-RS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>Ово Решење примењује се од 30.04.2026.године.</w:t>
      </w:r>
    </w:p>
    <w:p>
      <w:pPr>
        <w:pStyle w:val="western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western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  <w:t xml:space="preserve">Члан </w:t>
      </w:r>
      <w:r>
        <w:rPr>
          <w:rFonts w:cs="Arial" w:ascii="Arial" w:hAnsi="Arial"/>
          <w:b/>
          <w:bCs/>
          <w:sz w:val="22"/>
          <w:szCs w:val="22"/>
          <w:lang w:val="sr-RS"/>
        </w:rPr>
        <w:t>4</w:t>
      </w:r>
      <w:r>
        <w:rPr>
          <w:rFonts w:cs="Arial" w:ascii="Arial" w:hAnsi="Arial"/>
          <w:b/>
          <w:bCs/>
          <w:sz w:val="22"/>
          <w:szCs w:val="22"/>
          <w:lang w:val="sr-RS"/>
        </w:rPr>
        <w:t>.</w:t>
      </w:r>
    </w:p>
    <w:p>
      <w:pPr>
        <w:pStyle w:val="western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western"/>
        <w:spacing w:before="0" w:after="0"/>
        <w:ind w:firstLine="709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Решење објавити у „Службеном листу општине Димитровград“.</w:t>
      </w:r>
    </w:p>
    <w:p>
      <w:pPr>
        <w:pStyle w:val="western"/>
        <w:spacing w:before="0" w:after="0"/>
        <w:ind w:firstLine="709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Cs/>
          <w:i/>
          <w:iCs/>
          <w:sz w:val="22"/>
          <w:szCs w:val="22"/>
          <w:lang w:val="sr-CS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  <w:t>О б р а з л о ж е њ е</w:t>
      </w:r>
    </w:p>
    <w:p>
      <w:pPr>
        <w:pStyle w:val="Normal"/>
        <w:jc w:val="center"/>
        <w:rPr>
          <w:rFonts w:ascii="Arial" w:hAnsi="Arial" w:cs="Arial"/>
          <w:b/>
          <w:bCs/>
          <w:i/>
          <w:iCs/>
          <w:sz w:val="22"/>
          <w:szCs w:val="22"/>
          <w:lang w:val="sr-CS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Правни основ за доношење овог решења су: 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- ч</w:t>
      </w:r>
      <w:r>
        <w:rPr>
          <w:rFonts w:cs="Arial" w:ascii="Arial" w:hAnsi="Arial"/>
          <w:sz w:val="22"/>
          <w:szCs w:val="22"/>
          <w:lang w:val="ru-RU"/>
        </w:rPr>
        <w:t>лан 115. став 2. Закона о основама система образовања и васпитања који</w:t>
      </w:r>
      <w:r>
        <w:rPr>
          <w:rFonts w:cs="Arial" w:ascii="Arial" w:hAnsi="Arial"/>
          <w:sz w:val="22"/>
          <w:szCs w:val="22"/>
          <w:lang w:val="sr-RS"/>
        </w:rPr>
        <w:t>м је прописано да</w:t>
      </w:r>
      <w:r>
        <w:rPr>
          <w:rFonts w:cs="Arial" w:ascii="Arial" w:hAnsi="Arial"/>
          <w:sz w:val="22"/>
          <w:szCs w:val="22"/>
          <w:lang w:val="ru-RU"/>
        </w:rPr>
        <w:t xml:space="preserve"> је орган управљања у школи школски одбор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- </w:t>
      </w:r>
      <w:r>
        <w:rPr>
          <w:rFonts w:cs="Arial" w:ascii="Arial" w:hAnsi="Arial"/>
          <w:sz w:val="22"/>
          <w:szCs w:val="22"/>
          <w:lang w:val="ru-RU"/>
        </w:rPr>
        <w:t>члан 116. став 1. Закона о основама система образовања и васпитања који</w:t>
      </w:r>
      <w:r>
        <w:rPr>
          <w:rFonts w:cs="Arial" w:ascii="Arial" w:hAnsi="Arial"/>
          <w:sz w:val="22"/>
          <w:szCs w:val="22"/>
          <w:lang w:val="sr-RS"/>
        </w:rPr>
        <w:t>м је прописано да</w:t>
      </w:r>
      <w:r>
        <w:rPr>
          <w:rFonts w:cs="Arial" w:ascii="Arial" w:hAnsi="Arial"/>
          <w:sz w:val="22"/>
          <w:szCs w:val="22"/>
          <w:lang w:val="ru-RU"/>
        </w:rPr>
        <w:t xml:space="preserve"> орган управљања има 9 (девет) чланова укључујући и председника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- </w:t>
      </w:r>
      <w:r>
        <w:rPr>
          <w:rFonts w:cs="Arial" w:ascii="Arial" w:hAnsi="Arial"/>
          <w:sz w:val="22"/>
          <w:szCs w:val="22"/>
          <w:lang w:val="ru-RU"/>
        </w:rPr>
        <w:t>члан 116. став 2. Закона о основама система образовања и васпитања који</w:t>
      </w:r>
      <w:r>
        <w:rPr>
          <w:rFonts w:cs="Arial" w:ascii="Arial" w:hAnsi="Arial"/>
          <w:sz w:val="22"/>
          <w:szCs w:val="22"/>
          <w:lang w:val="sr-RS"/>
        </w:rPr>
        <w:t xml:space="preserve">м је прописано </w:t>
      </w:r>
      <w:r>
        <w:rPr>
          <w:rFonts w:cs="Arial" w:ascii="Arial" w:hAnsi="Arial"/>
          <w:sz w:val="22"/>
          <w:szCs w:val="22"/>
          <w:lang w:val="ru-RU"/>
        </w:rPr>
        <w:t xml:space="preserve">да орган управљања чине по три представника из реда запослених у установи, родитеља, односно других законских заступника и представника на предлог јединице локалне самоуправе. 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>- члан 116. став 5. Закона о основама система образовања и васпитања, који</w:t>
      </w:r>
      <w:r>
        <w:rPr>
          <w:rFonts w:cs="Arial" w:ascii="Arial" w:hAnsi="Arial"/>
          <w:sz w:val="22"/>
          <w:szCs w:val="22"/>
          <w:lang w:val="sr-RS"/>
        </w:rPr>
        <w:t>м је прописано да</w:t>
      </w:r>
      <w:r>
        <w:rPr>
          <w:rFonts w:cs="Arial" w:ascii="Arial" w:hAnsi="Arial"/>
          <w:sz w:val="22"/>
          <w:szCs w:val="22"/>
          <w:lang w:val="ru-RU"/>
        </w:rPr>
        <w:t xml:space="preserve"> чланове органа управљања установе именује и разрешава скупштина јединице локалне самоуправе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-</w:t>
      </w:r>
      <w:r>
        <w:rPr>
          <w:rFonts w:cs="Arial" w:ascii="Arial" w:hAnsi="Arial"/>
          <w:color w:val="333333"/>
          <w:sz w:val="22"/>
          <w:szCs w:val="22"/>
          <w:shd w:fill="FFFFFF" w:val="clear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 xml:space="preserve">члан 116. став 6. Закона о основама система образовања и васпитања, којим је прописано да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ч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ланове органа управљања из реда запослених предлаже наставничко веће, на заједничкој седници, а из реда родитеља - савет родитеља, тајним изјашњавањем.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- ч</w:t>
      </w:r>
      <w:r>
        <w:rPr>
          <w:rFonts w:cs="Arial" w:ascii="Arial" w:hAnsi="Arial"/>
          <w:sz w:val="22"/>
          <w:szCs w:val="22"/>
          <w:lang w:val="sr-CS"/>
        </w:rPr>
        <w:t xml:space="preserve">лан 116. став </w:t>
      </w:r>
      <w:r>
        <w:rPr>
          <w:rFonts w:cs="Arial" w:ascii="Arial" w:hAnsi="Arial"/>
          <w:sz w:val="22"/>
          <w:szCs w:val="22"/>
          <w:lang w:val="sr-RS"/>
        </w:rPr>
        <w:t>7</w:t>
      </w:r>
      <w:r>
        <w:rPr>
          <w:rFonts w:cs="Arial" w:ascii="Arial" w:hAnsi="Arial"/>
          <w:sz w:val="22"/>
          <w:szCs w:val="22"/>
          <w:lang w:val="sr-CS"/>
        </w:rPr>
        <w:t xml:space="preserve">. Закона о основама система образовања и васпитања </w:t>
      </w:r>
      <w:r>
        <w:rPr>
          <w:rFonts w:cs="Arial" w:ascii="Arial" w:hAnsi="Arial"/>
          <w:sz w:val="22"/>
          <w:szCs w:val="22"/>
          <w:lang w:val="sr-RS"/>
        </w:rPr>
        <w:t xml:space="preserve">којим је </w:t>
      </w:r>
      <w:r>
        <w:rPr>
          <w:rFonts w:cs="Arial" w:ascii="Arial" w:hAnsi="Arial"/>
          <w:sz w:val="22"/>
          <w:szCs w:val="22"/>
          <w:lang w:val="sr-CS"/>
        </w:rPr>
        <w:t>прписано да</w:t>
      </w:r>
      <w:r>
        <w:rPr>
          <w:rFonts w:cs="Arial" w:ascii="Arial" w:hAnsi="Arial"/>
          <w:color w:val="000000"/>
          <w:sz w:val="22"/>
          <w:szCs w:val="22"/>
          <w:lang w:val="sr-CS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 установи у којој се образовно-васпитни рад изводи и на језику националне мањине чланови органа управљања – представници јединице локалне самоуправе именују се уз прибављено мишљење одговарајућег националног савета националне мањине. Уколико национални савет националне мањине не достави мишљење у року од 30 дана од пријема захтева, сматра се да је мишљење дато.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LO-normal"/>
        <w:shd w:fill="FFFFFF" w:val="clear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- ч</w:t>
      </w:r>
      <w:r>
        <w:rPr>
          <w:rFonts w:cs="Arial" w:ascii="Arial" w:hAnsi="Arial"/>
          <w:sz w:val="22"/>
          <w:szCs w:val="22"/>
          <w:lang w:val="sr-CS"/>
        </w:rPr>
        <w:t xml:space="preserve">лан 116. став 10. Закона о основама система образовања и васпитања </w:t>
      </w:r>
      <w:r>
        <w:rPr>
          <w:rFonts w:cs="Arial" w:ascii="Arial" w:hAnsi="Arial"/>
          <w:sz w:val="22"/>
          <w:szCs w:val="22"/>
          <w:lang w:val="sr-RS"/>
        </w:rPr>
        <w:t xml:space="preserve">којим је </w:t>
      </w:r>
      <w:r>
        <w:rPr>
          <w:rFonts w:cs="Arial" w:ascii="Arial" w:hAnsi="Arial"/>
          <w:sz w:val="22"/>
          <w:szCs w:val="22"/>
          <w:lang w:val="sr-CS"/>
        </w:rPr>
        <w:t>прописано да за члана органа управљања не може да буде предложено ни именовано лице: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1)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дело: насиље у породици, одузимање малолетног лица, запуштање и злостављање малолетног лица или родоскврнуће; за кривична дела примање или давање мита; за кривично дело из групе кривичних дела против полне слободе, против 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правног саобраћаја и против човечности и других добара заштићених међународним правом, без обзира на изречену кривичну санкцију, ни лице за које је, у складу са законом, утврђено дискриминаторно понашање;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2) које би могло да заступа интересе више структура (родитеља, односно других законских заступника, запослених у установи, представника јединице локалне самоуправе), осим чланова синдиката;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3) чији су послови,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4) које је већ именовано за члана органа управљања друге установе;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5) које је изабрано за директора друге установе;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6) које обавља послове секретара или помоћника директора те установе;</w:t>
      </w:r>
    </w:p>
    <w:p>
      <w:pPr>
        <w:pStyle w:val="LO-normal"/>
        <w:shd w:fill="FFFFFF" w:val="clear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7) у другим случајевима, утврђеним законом.</w:t>
      </w:r>
    </w:p>
    <w:p>
      <w:pPr>
        <w:pStyle w:val="LO-normal"/>
        <w:shd w:fill="FFFFFF" w:val="clear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- члан 116. став 14. Закона о основама система образовања и васпитања којим је прописано да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 скупштина јединице локалне самоуправе доноси решење о именовању органа управљања.</w:t>
      </w:r>
    </w:p>
    <w:p>
      <w:pPr>
        <w:pStyle w:val="LO-normal"/>
        <w:shd w:fill="FFFFFF" w:val="clear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- ч</w:t>
      </w:r>
      <w:r>
        <w:rPr>
          <w:rFonts w:cs="Arial" w:ascii="Arial" w:hAnsi="Arial"/>
          <w:sz w:val="22"/>
          <w:szCs w:val="22"/>
          <w:lang w:val="sr-CS"/>
        </w:rPr>
        <w:t xml:space="preserve">лан 116. став </w:t>
      </w:r>
      <w:r>
        <w:rPr>
          <w:rFonts w:cs="Arial" w:ascii="Arial" w:hAnsi="Arial"/>
          <w:sz w:val="22"/>
          <w:szCs w:val="22"/>
          <w:lang w:val="sr-RS"/>
        </w:rPr>
        <w:t>16</w:t>
      </w:r>
      <w:r>
        <w:rPr>
          <w:rFonts w:cs="Arial" w:ascii="Arial" w:hAnsi="Arial"/>
          <w:sz w:val="22"/>
          <w:szCs w:val="22"/>
          <w:lang w:val="sr-CS"/>
        </w:rPr>
        <w:t xml:space="preserve">. Закона о основама система образовања и васпитања </w:t>
      </w:r>
      <w:r>
        <w:rPr>
          <w:rFonts w:cs="Arial" w:ascii="Arial" w:hAnsi="Arial"/>
          <w:sz w:val="22"/>
          <w:szCs w:val="22"/>
          <w:lang w:val="sr-RS"/>
        </w:rPr>
        <w:t xml:space="preserve">којим је </w:t>
      </w:r>
      <w:r>
        <w:rPr>
          <w:rFonts w:cs="Arial" w:ascii="Arial" w:hAnsi="Arial"/>
          <w:sz w:val="22"/>
          <w:szCs w:val="22"/>
          <w:lang w:val="sr-CS"/>
        </w:rPr>
        <w:t>прописано да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је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решење о именовању органа управљања коначно је у управном поступку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- члан 117. став 1. Закона о основама система образовања и васпитања, којим је прописано</w:t>
      </w:r>
      <w:r>
        <w:rPr>
          <w:rFonts w:cs="Arial" w:ascii="Arial" w:hAnsi="Arial"/>
          <w:sz w:val="22"/>
          <w:szCs w:val="22"/>
          <w:lang w:val="ru-RU"/>
        </w:rPr>
        <w:t xml:space="preserve"> да</w:t>
      </w:r>
      <w:r>
        <w:rPr>
          <w:rFonts w:cs="Arial" w:ascii="Arial" w:hAnsi="Arial"/>
          <w:color w:val="333333"/>
          <w:sz w:val="22"/>
          <w:szCs w:val="22"/>
          <w:shd w:fill="FFFFFF" w:val="clear"/>
          <w:lang w:val="ru-RU"/>
        </w:rPr>
        <w:t xml:space="preserve">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мандат органа управљања траје четири године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Latn-RS"/>
        </w:rPr>
        <w:t xml:space="preserve">- </w:t>
      </w:r>
      <w:r>
        <w:rPr>
          <w:rFonts w:cs="Arial" w:ascii="Arial" w:hAnsi="Arial"/>
          <w:sz w:val="22"/>
          <w:szCs w:val="22"/>
          <w:lang w:val="sr-CS"/>
        </w:rPr>
        <w:t xml:space="preserve">члан 117. став 2. Закона о основама система образовања и васпитања, којим је прописано да се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поступак за именовање чланова органа управљања покреће најкасније три месеца пре истека мандата претходно именованим члановима органа управљања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 xml:space="preserve">,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 xml:space="preserve">- члан </w:t>
      </w:r>
      <w:r>
        <w:rPr>
          <w:rFonts w:cs="Arial" w:ascii="Arial" w:hAnsi="Arial"/>
          <w:sz w:val="22"/>
          <w:szCs w:val="22"/>
          <w:lang w:val="sr-RS"/>
        </w:rPr>
        <w:t>40</w:t>
      </w:r>
      <w:r>
        <w:rPr>
          <w:rFonts w:cs="Arial" w:ascii="Arial" w:hAnsi="Arial"/>
          <w:sz w:val="22"/>
          <w:szCs w:val="22"/>
          <w:lang w:val="ru-RU"/>
        </w:rPr>
        <w:t xml:space="preserve">. </w:t>
      </w:r>
      <w:r>
        <w:rPr>
          <w:rFonts w:cs="Arial" w:ascii="Arial" w:hAnsi="Arial"/>
          <w:sz w:val="22"/>
          <w:szCs w:val="22"/>
          <w:lang w:val="sr-RS"/>
        </w:rPr>
        <w:t xml:space="preserve">став 1. </w:t>
      </w:r>
      <w:r>
        <w:rPr>
          <w:rFonts w:cs="Arial" w:ascii="Arial" w:hAnsi="Arial"/>
          <w:sz w:val="22"/>
          <w:szCs w:val="22"/>
          <w:lang w:val="ru-RU"/>
        </w:rPr>
        <w:t xml:space="preserve">тачка </w:t>
      </w:r>
      <w:r>
        <w:rPr>
          <w:rFonts w:cs="Arial" w:ascii="Arial" w:hAnsi="Arial"/>
          <w:sz w:val="22"/>
          <w:szCs w:val="22"/>
          <w:lang w:val="sr-RS"/>
        </w:rPr>
        <w:t>74)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Статута </w:t>
      </w:r>
      <w:r>
        <w:rPr>
          <w:rFonts w:cs="Arial" w:ascii="Arial" w:hAnsi="Arial"/>
          <w:sz w:val="22"/>
          <w:szCs w:val="22"/>
          <w:lang w:val="ru-RU"/>
        </w:rPr>
        <w:t>о</w:t>
      </w:r>
      <w:r>
        <w:rPr>
          <w:rFonts w:cs="Arial" w:ascii="Arial" w:hAnsi="Arial"/>
          <w:sz w:val="22"/>
          <w:szCs w:val="22"/>
          <w:lang w:val="sr-CS"/>
        </w:rPr>
        <w:t>пштине Димитровград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  <w:lang w:val="ru-RU"/>
        </w:rPr>
        <w:t xml:space="preserve"> који</w:t>
      </w:r>
      <w:r>
        <w:rPr>
          <w:rFonts w:cs="Arial" w:ascii="Arial" w:hAnsi="Arial"/>
          <w:sz w:val="22"/>
          <w:szCs w:val="22"/>
          <w:lang w:val="sr-RS"/>
        </w:rPr>
        <w:t>м је прописано да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 xml:space="preserve">Скупштина општине </w:t>
      </w:r>
      <w:r>
        <w:rPr>
          <w:rFonts w:cs="Arial" w:ascii="Arial" w:hAnsi="Arial"/>
          <w:sz w:val="22"/>
          <w:szCs w:val="22"/>
          <w:lang w:val="ru-RU"/>
        </w:rPr>
        <w:t>обавља и друге послове утврђене законом и овим Статутом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>Школски</w:t>
      </w:r>
      <w:r>
        <w:rPr>
          <w:rFonts w:cs="Arial" w:ascii="Arial" w:hAnsi="Arial"/>
          <w:sz w:val="22"/>
          <w:szCs w:val="22"/>
          <w:lang w:val="sr-CS"/>
        </w:rPr>
        <w:t xml:space="preserve"> одбор </w:t>
      </w:r>
      <w:r>
        <w:rPr>
          <w:rFonts w:cs="Arial" w:ascii="Arial" w:hAnsi="Arial"/>
          <w:b w:val="false"/>
          <w:bCs w:val="false"/>
          <w:sz w:val="22"/>
          <w:szCs w:val="22"/>
          <w:shd w:fill="FFFFFF" w:val="clear"/>
          <w:lang w:val="sr-RS"/>
        </w:rPr>
        <w:t xml:space="preserve">Основне школе ,,Христо Ботев‘‘ Димитровград </w:t>
      </w:r>
      <w:r>
        <w:rPr>
          <w:rFonts w:cs="Arial" w:ascii="Arial" w:hAnsi="Arial"/>
          <w:sz w:val="22"/>
          <w:szCs w:val="22"/>
          <w:lang w:val="sr-RS"/>
        </w:rPr>
        <w:t xml:space="preserve">именован је Решењем Скупштине општине, бр. </w:t>
      </w:r>
      <w:r>
        <w:rPr>
          <w:rFonts w:cs="Arial" w:ascii="Arial" w:hAnsi="Arial"/>
          <w:sz w:val="22"/>
          <w:szCs w:val="22"/>
          <w:lang w:val="sr-RS"/>
        </w:rPr>
        <w:t>06-59/2022-17/17-11</w:t>
      </w:r>
      <w:r>
        <w:rPr>
          <w:rFonts w:cs="Arial" w:ascii="Arial" w:hAnsi="Arial"/>
          <w:sz w:val="22"/>
          <w:szCs w:val="22"/>
          <w:lang w:val="sr-BA"/>
        </w:rPr>
        <w:t xml:space="preserve"> од </w:t>
      </w:r>
      <w:r>
        <w:rPr>
          <w:rFonts w:cs="Arial" w:ascii="Arial" w:hAnsi="Arial"/>
          <w:sz w:val="22"/>
          <w:szCs w:val="22"/>
          <w:lang w:val="sr-RS"/>
        </w:rPr>
        <w:t>29</w:t>
      </w:r>
      <w:r>
        <w:rPr>
          <w:rFonts w:cs="Arial" w:ascii="Arial" w:hAnsi="Arial"/>
          <w:sz w:val="22"/>
          <w:szCs w:val="22"/>
          <w:lang w:val="sr-BA"/>
        </w:rPr>
        <w:t>.</w:t>
      </w:r>
      <w:r>
        <w:rPr>
          <w:rFonts w:cs="Arial" w:ascii="Arial" w:hAnsi="Arial"/>
          <w:sz w:val="22"/>
          <w:szCs w:val="22"/>
          <w:lang w:val="sr-RS"/>
        </w:rPr>
        <w:t>04</w:t>
      </w:r>
      <w:r>
        <w:rPr>
          <w:rFonts w:cs="Arial" w:ascii="Arial" w:hAnsi="Arial"/>
          <w:sz w:val="22"/>
          <w:szCs w:val="22"/>
          <w:lang w:val="sr-BA"/>
        </w:rPr>
        <w:t>.20</w:t>
      </w:r>
      <w:r>
        <w:rPr>
          <w:rFonts w:cs="Arial" w:ascii="Arial" w:hAnsi="Arial"/>
          <w:sz w:val="22"/>
          <w:szCs w:val="22"/>
          <w:lang w:val="sr-Latn-RS"/>
        </w:rPr>
        <w:t>2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BA"/>
        </w:rPr>
        <w:t>. године,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 xml:space="preserve">са изменама и допунама: бр.06-106/2022-17/18-20 од 29.06.2022.године, бр.06-219/2022-17/21-12 од 31.10.2022.године, бр.06-248/2025-17/15-16 од 18.09.2025.године и бр.06-301/2025-17/17-10 од 24.10.2025.године, </w:t>
      </w:r>
      <w:r>
        <w:rPr>
          <w:rFonts w:cs="Arial" w:ascii="Arial" w:hAnsi="Arial"/>
          <w:sz w:val="22"/>
          <w:szCs w:val="22"/>
          <w:lang w:val="sr-RS"/>
        </w:rPr>
        <w:t xml:space="preserve"> на </w:t>
      </w:r>
      <w:r>
        <w:rPr>
          <w:rFonts w:cs="Arial" w:ascii="Arial" w:hAnsi="Arial"/>
          <w:sz w:val="22"/>
          <w:szCs w:val="22"/>
          <w:lang w:val="sr-RS"/>
        </w:rPr>
        <w:t>мандатни</w:t>
      </w:r>
      <w:r>
        <w:rPr>
          <w:rFonts w:cs="Arial" w:ascii="Arial" w:hAnsi="Arial"/>
          <w:sz w:val="22"/>
          <w:szCs w:val="22"/>
          <w:lang w:val="sr-RS"/>
        </w:rPr>
        <w:t xml:space="preserve"> период од четири године. </w:t>
      </w:r>
      <w:r>
        <w:rPr>
          <w:rFonts w:cs="Arial" w:ascii="Arial" w:hAnsi="Arial"/>
          <w:sz w:val="22"/>
          <w:szCs w:val="22"/>
          <w:lang w:val="sr-RS"/>
        </w:rPr>
        <w:t>С обзиром на то да именованом школском одбору ускоро истиче мандат, у складу са законом покренут је поступак за именовање чланова. С тим у вези Основна школа ,,Христо Ботев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 xml:space="preserve"> Димитровград</w:t>
      </w:r>
      <w:r>
        <w:rPr>
          <w:rFonts w:cs="Arial" w:ascii="Arial" w:hAnsi="Arial"/>
          <w:sz w:val="22"/>
          <w:szCs w:val="22"/>
          <w:lang w:val="sr-RS"/>
        </w:rPr>
        <w:t xml:space="preserve"> је у складу са чланом 117. став 2. Закона о основама система образовања и васпитања покренула 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поступак за именовање чланова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Школског одбора и доставила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 xml:space="preserve"> предлог овлашћених предлагача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С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купштини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 xml:space="preserve"> – Наставничко веће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Основне школе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 xml:space="preserve"> и Савет родитеља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Основне школе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 xml:space="preserve">, дана 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11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.0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3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.202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6</w:t>
      </w:r>
      <w:r>
        <w:rPr>
          <w:rFonts w:cs="Arial" w:ascii="Arial" w:hAnsi="Arial"/>
          <w:sz w:val="22"/>
          <w:szCs w:val="22"/>
          <w:shd w:fill="FFFFFF" w:val="clear"/>
          <w:lang w:val="sr-RS"/>
        </w:rPr>
        <w:t>. године</w:t>
      </w:r>
      <w:r>
        <w:rPr>
          <w:rFonts w:cs="Arial" w:ascii="Arial" w:hAnsi="Arial"/>
          <w:sz w:val="22"/>
          <w:szCs w:val="22"/>
          <w:shd w:fill="FFFFFF" w:val="clear"/>
          <w:lang w:val="sr-CS"/>
        </w:rPr>
        <w:t>.</w:t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>За предложен</w:t>
      </w:r>
      <w:r>
        <w:rPr>
          <w:rFonts w:cs="Arial" w:ascii="Arial" w:hAnsi="Arial"/>
          <w:sz w:val="22"/>
          <w:szCs w:val="22"/>
          <w:lang w:val="sr-RS"/>
        </w:rPr>
        <w:t>е</w:t>
      </w:r>
      <w:r>
        <w:rPr>
          <w:rFonts w:cs="Arial" w:ascii="Arial" w:hAnsi="Arial"/>
          <w:sz w:val="22"/>
          <w:szCs w:val="22"/>
          <w:lang w:val="ru-RU"/>
        </w:rPr>
        <w:t xml:space="preserve"> члан</w:t>
      </w:r>
      <w:r>
        <w:rPr>
          <w:rFonts w:cs="Arial" w:ascii="Arial" w:hAnsi="Arial"/>
          <w:sz w:val="22"/>
          <w:szCs w:val="22"/>
          <w:lang w:val="sr-RS"/>
        </w:rPr>
        <w:t>ове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Школског</w:t>
      </w:r>
      <w:r>
        <w:rPr>
          <w:rFonts w:cs="Arial" w:ascii="Arial" w:hAnsi="Arial"/>
          <w:sz w:val="22"/>
          <w:szCs w:val="22"/>
          <w:lang w:val="ru-RU"/>
        </w:rPr>
        <w:t xml:space="preserve"> одбора прибављени су подаци из казнене евиденције Полицијске </w:t>
      </w:r>
      <w:r>
        <w:rPr>
          <w:rFonts w:cs="Arial" w:ascii="Arial" w:hAnsi="Arial"/>
          <w:sz w:val="22"/>
          <w:szCs w:val="22"/>
          <w:lang w:val="sr-RS"/>
        </w:rPr>
        <w:t>станице Димитровград</w:t>
      </w:r>
      <w:r>
        <w:rPr>
          <w:rFonts w:cs="Arial" w:ascii="Arial" w:hAnsi="Arial"/>
          <w:sz w:val="22"/>
          <w:szCs w:val="22"/>
          <w:lang w:val="ru-RU"/>
        </w:rPr>
        <w:t>, који потврђују да предложен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ru-RU"/>
        </w:rPr>
        <w:t xml:space="preserve"> лиц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ru-RU"/>
        </w:rPr>
        <w:t xml:space="preserve"> ни</w:t>
      </w:r>
      <w:r>
        <w:rPr>
          <w:rFonts w:cs="Arial" w:ascii="Arial" w:hAnsi="Arial"/>
          <w:sz w:val="22"/>
          <w:szCs w:val="22"/>
          <w:lang w:val="sr-RS"/>
        </w:rPr>
        <w:t>су</w:t>
      </w:r>
      <w:r>
        <w:rPr>
          <w:rFonts w:cs="Arial" w:ascii="Arial" w:hAnsi="Arial"/>
          <w:sz w:val="22"/>
          <w:szCs w:val="22"/>
          <w:lang w:val="ru-RU"/>
        </w:rPr>
        <w:t xml:space="preserve"> осуђиван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 xml:space="preserve">правноснажном пресудом </w:t>
      </w:r>
      <w:r>
        <w:rPr>
          <w:rFonts w:cs="Arial" w:ascii="Arial" w:hAnsi="Arial"/>
          <w:sz w:val="22"/>
          <w:szCs w:val="22"/>
          <w:lang w:val="ru-RU"/>
        </w:rPr>
        <w:t>за кривична дела из члана 116. став 9. тачка 1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ru-RU"/>
        </w:rPr>
        <w:t xml:space="preserve"> Закона о основама система образовања </w:t>
      </w:r>
      <w:r>
        <w:rPr>
          <w:rFonts w:cs="Arial" w:ascii="Arial" w:hAnsi="Arial"/>
          <w:sz w:val="22"/>
          <w:szCs w:val="22"/>
          <w:lang w:val="sr-RS"/>
        </w:rPr>
        <w:t xml:space="preserve">и утврђено је да испуњавају све услове за именовање прописане чланом 116. став 9. тачка 1)-9) </w:t>
      </w:r>
      <w:r>
        <w:rPr>
          <w:rFonts w:cs="Arial" w:ascii="Arial" w:hAnsi="Arial"/>
          <w:sz w:val="22"/>
          <w:szCs w:val="22"/>
          <w:lang w:val="ru-RU"/>
        </w:rPr>
        <w:t>Закона о основама система образовања и васпитања</w:t>
      </w:r>
      <w:r>
        <w:rPr>
          <w:rFonts w:cs="Arial" w:ascii="Arial" w:hAnsi="Arial"/>
          <w:sz w:val="22"/>
          <w:szCs w:val="22"/>
          <w:lang w:val="sr-RS"/>
        </w:rPr>
        <w:t>.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 xml:space="preserve">У поступку именовања чланова Школског одбора прибављено је позитивно мишљење Националног савета бугарске националне мањине у складу са чланом  </w:t>
      </w:r>
      <w:r>
        <w:rPr>
          <w:rFonts w:cs="Arial" w:ascii="Arial" w:hAnsi="Arial"/>
          <w:sz w:val="22"/>
          <w:szCs w:val="22"/>
          <w:lang w:val="sr-CS"/>
        </w:rPr>
        <w:t xml:space="preserve">116. став </w:t>
      </w:r>
      <w:r>
        <w:rPr>
          <w:rFonts w:cs="Arial" w:ascii="Arial" w:hAnsi="Arial"/>
          <w:sz w:val="22"/>
          <w:szCs w:val="22"/>
          <w:lang w:val="sr-RS"/>
        </w:rPr>
        <w:t>7</w:t>
      </w:r>
      <w:r>
        <w:rPr>
          <w:rFonts w:cs="Arial" w:ascii="Arial" w:hAnsi="Arial"/>
          <w:sz w:val="22"/>
          <w:szCs w:val="22"/>
          <w:lang w:val="sr-CS"/>
        </w:rPr>
        <w:t>. Закона о основама система образовања и васпитања.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У складу са напред наведеним, донето је решење као у диспозитиву.</w:t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ind w:firstLine="709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>Правна поука</w:t>
      </w:r>
      <w:r>
        <w:rPr>
          <w:rFonts w:cs="Arial" w:ascii="Arial" w:hAnsi="Arial"/>
          <w:sz w:val="22"/>
          <w:szCs w:val="22"/>
          <w:lang w:val="sr-CS"/>
        </w:rPr>
        <w:t xml:space="preserve">: Ово Решење је коначно у управном поступку. Против овог Решења може се покренути управни спор пред Управним судом у року од </w:t>
      </w:r>
      <w:r>
        <w:rPr>
          <w:rFonts w:cs="Arial" w:ascii="Arial" w:hAnsi="Arial"/>
          <w:sz w:val="22"/>
          <w:szCs w:val="22"/>
          <w:lang w:val="sr-RS"/>
        </w:rPr>
        <w:t>3</w:t>
      </w:r>
      <w:r>
        <w:rPr>
          <w:rFonts w:cs="Arial" w:ascii="Arial" w:hAnsi="Arial"/>
          <w:sz w:val="22"/>
          <w:szCs w:val="22"/>
          <w:lang w:val="sr-CS"/>
        </w:rPr>
        <w:t>0 дана од дана достављења решења.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Именованим </w:t>
      </w:r>
      <w:r>
        <w:rPr>
          <w:rFonts w:cs="Arial" w:ascii="Arial" w:hAnsi="Arial"/>
          <w:sz w:val="22"/>
          <w:szCs w:val="22"/>
          <w:lang w:val="sr-CS"/>
        </w:rPr>
        <w:t>члан</w:t>
      </w:r>
      <w:r>
        <w:rPr>
          <w:rFonts w:cs="Arial" w:ascii="Arial" w:hAnsi="Arial"/>
          <w:sz w:val="22"/>
          <w:szCs w:val="22"/>
          <w:lang w:val="sr-RS"/>
        </w:rPr>
        <w:t>овима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Ш</w:t>
      </w:r>
      <w:r>
        <w:rPr>
          <w:rFonts w:cs="Arial" w:ascii="Arial" w:hAnsi="Arial"/>
          <w:sz w:val="22"/>
          <w:szCs w:val="22"/>
          <w:lang w:val="sr-CS"/>
        </w:rPr>
        <w:t>О,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Основној школи ,,Христо Ботев‘‘ </w:t>
      </w:r>
      <w:r>
        <w:rPr>
          <w:rFonts w:cs="Arial" w:ascii="Arial" w:hAnsi="Arial"/>
          <w:sz w:val="22"/>
          <w:szCs w:val="22"/>
          <w:lang w:val="sr-CS"/>
        </w:rPr>
        <w:t>Димитровград,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Број: </w:t>
      </w:r>
      <w:r>
        <w:rPr>
          <w:rFonts w:cs="Arial" w:ascii="Arial" w:hAnsi="Arial"/>
          <w:sz w:val="22"/>
          <w:szCs w:val="22"/>
          <w:lang w:val="sr-BA"/>
        </w:rPr>
        <w:t>_________________</w:t>
      </w:r>
    </w:p>
    <w:p>
      <w:pPr>
        <w:pStyle w:val="Heading3"/>
        <w:widowControl/>
        <w:ind w:right="0"/>
        <w:rPr/>
      </w:pPr>
      <w:r>
        <w:rPr>
          <w:rFonts w:cs="Arial" w:ascii="Arial" w:hAnsi="Arial"/>
          <w:sz w:val="22"/>
          <w:szCs w:val="22"/>
        </w:rPr>
        <w:t>У Димитровграду</w:t>
      </w:r>
      <w:r>
        <w:rPr>
          <w:rFonts w:cs="Arial" w:ascii="Arial" w:hAnsi="Arial"/>
          <w:sz w:val="22"/>
          <w:szCs w:val="22"/>
          <w:lang w:val="sr-BA"/>
        </w:rPr>
        <w:t>, ____.202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BA"/>
        </w:rPr>
        <w:t>.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г</w:t>
      </w:r>
      <w:r>
        <w:rPr>
          <w:rFonts w:cs="Arial" w:ascii="Arial" w:hAnsi="Arial"/>
          <w:sz w:val="22"/>
          <w:szCs w:val="22"/>
        </w:rPr>
        <w:t>одине</w:t>
      </w:r>
    </w:p>
    <w:p>
      <w:pPr>
        <w:pStyle w:val="Normal"/>
        <w:rPr>
          <w:rFonts w:ascii="Arial" w:hAnsi="Arial" w:cs="Arial"/>
          <w:sz w:val="22"/>
          <w:szCs w:val="22"/>
          <w:lang w:val="sr-Latn-RS"/>
        </w:rPr>
      </w:pPr>
      <w:r>
        <w:rPr>
          <w:rFonts w:cs="Arial" w:ascii="Arial" w:hAnsi="Arial"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cs="Arial" w:ascii="Arial" w:hAnsi="Arial"/>
          <w:b/>
          <w:bCs/>
          <w:sz w:val="22"/>
          <w:szCs w:val="22"/>
          <w:lang w:val="sr-Latn-CS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  <w:szCs w:val="22"/>
          <w:lang w:val="sr-CS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  <w:lang w:val="sr-CS"/>
        </w:rPr>
        <w:t>ПРЕДСЕДНИК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                                  </w:t>
      </w:r>
      <w:r>
        <w:rPr>
          <w:rFonts w:cs="Arial" w:ascii="Arial" w:hAnsi="Arial"/>
          <w:sz w:val="22"/>
          <w:szCs w:val="22"/>
          <w:lang w:val="sr-CS"/>
        </w:rPr>
        <w:tab/>
        <w:tab/>
        <w:tab/>
        <w:tab/>
        <w:tab/>
      </w:r>
      <w:r>
        <w:rPr>
          <w:rFonts w:cs="Arial" w:ascii="Arial" w:hAnsi="Arial"/>
          <w:sz w:val="22"/>
          <w:szCs w:val="22"/>
          <w:lang w:val="sr-BA"/>
        </w:rPr>
        <w:t>Зоран Ђуров</w:t>
      </w:r>
      <w:r>
        <w:rPr>
          <w:rFonts w:cs="Arial" w:ascii="Arial" w:hAnsi="Arial"/>
          <w:sz w:val="22"/>
          <w:szCs w:val="22"/>
          <w:lang w:val="sr-CS"/>
        </w:rPr>
        <w:t xml:space="preserve">                         </w:t>
      </w:r>
    </w:p>
    <w:sectPr>
      <w:type w:val="nextPage"/>
      <w:pgSz w:w="11906" w:h="16838"/>
      <w:pgMar w:left="397" w:right="39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sr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lang w:val="sr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sr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lang w:val="sr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sr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lang w:val="sr-C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  <w:lang w:val="ru-RU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Arial"/>
        <w:lang w:val="sr-RS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720" w:left="720" w:right="0"/>
      <w:jc w:val="both"/>
      <w:outlineLvl w:val="2"/>
    </w:pPr>
    <w:rPr>
      <w:sz w:val="24"/>
      <w:lang w:val="sr-CS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sr-CS"/>
    </w:rPr>
  </w:style>
  <w:style w:type="character" w:styleId="WW8Num3z0">
    <w:name w:val="WW8Num3z0"/>
    <w:qFormat/>
    <w:rPr>
      <w:rFonts w:cs="Arial"/>
      <w:lang w:val="ru-RU"/>
    </w:rPr>
  </w:style>
  <w:style w:type="character" w:styleId="WW8Num4z0">
    <w:name w:val="WW8Num4z0"/>
    <w:qFormat/>
    <w:rPr>
      <w:rFonts w:cs="Arial"/>
      <w:lang w:val="sr-R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Arial"/>
      <w:lang w:val="sr-R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2">
    <w:name w:val="Подразумевани фонт пасус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auto-style1">
    <w:name w:val="auto-style1"/>
    <w:basedOn w:val="Style12"/>
    <w:qFormat/>
    <w:rPr/>
  </w:style>
  <w:style w:type="character" w:styleId="2Char">
    <w:name w:val="Наслов 2 Char"/>
    <w:qFormat/>
    <w:rPr>
      <w:rFonts w:ascii="Arial" w:hAnsi="Arial" w:eastAsia="Lucida Sans Unicode" w:cs="Arial"/>
      <w:b/>
      <w:bCs/>
      <w:i/>
      <w:iCs/>
      <w:kern w:val="2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yle13">
    <w:name w:val="Натпис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estern">
    <w:name w:val="western"/>
    <w:basedOn w:val="Normal"/>
    <w:qFormat/>
    <w:pPr>
      <w:widowControl/>
      <w:suppressAutoHyphens w:val="false"/>
      <w:spacing w:before="100" w:after="119"/>
    </w:pPr>
    <w:rPr>
      <w:rFonts w:eastAsia="Times New Roman" w:cs="Times New Roman"/>
      <w:color w:val="000000"/>
      <w:kern w:val="0"/>
      <w:lang w:val="sr-Latn-RS" w:bidi="ar-SA"/>
    </w:rPr>
  </w:style>
  <w:style w:type="paragraph" w:styleId="LO-normal">
    <w:name w:val="LO-normal"/>
    <w:basedOn w:val="Normal"/>
    <w:qFormat/>
    <w:pPr>
      <w:widowControl/>
      <w:suppressAutoHyphens w:val="false"/>
      <w:spacing w:before="100" w:after="100"/>
    </w:pPr>
    <w:rPr>
      <w:rFonts w:eastAsia="Times New Roman" w:cs="Times New Roman"/>
      <w:kern w:val="0"/>
      <w:lang w:val="sr-Latn-RS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86</TotalTime>
  <Application>LibreOffice/26.2.0.3$Windows_X86_64 LibreOffice_project/620$Build-3</Application>
  <AppVersion>15.0000</AppVersion>
  <Pages>3</Pages>
  <Words>1156</Words>
  <Characters>6599</Characters>
  <CharactersWithSpaces>7794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2024-10-23T14:43:00Z</dcterms:created>
  <dc:creator>Admin</dc:creator>
  <dc:description/>
  <dc:language>sr-Latn-RS</dc:language>
  <cp:lastModifiedBy/>
  <cp:lastPrinted>2026-03-31T12:21:13Z</cp:lastPrinted>
  <dcterms:modified xsi:type="dcterms:W3CDTF">2026-03-31T13:16:11Z</dcterms:modified>
  <cp:revision>11</cp:revision>
  <dc:subject/>
  <dc:title/>
</cp:coreProperties>
</file>