
<file path=[Content_Types].xml><?xml version="1.0" encoding="utf-8"?>
<Types xmlns="http://schemas.openxmlformats.org/package/2006/content-types">
  <Default Extension="fntdata" ContentType="application/x-fontdata"/>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fontTable.xml" ContentType="application/vnd.openxmlformats-officedocument.wordprocessingml.fontTable+xml"/>
  <Override PartName="/word/theme/theme1.xml" ContentType="application/vnd.openxmlformats-officedocument.theme+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BodyText"/>
        <w:rPr>
          <w:sz w:val="44"/>
        </w:rPr>
      </w:pPr>
      <w:r>
        <w:rPr>
          <w:sz w:val="44"/>
        </w:rPr>
      </w:r>
    </w:p>
    <w:p>
      <w:pPr>
        <w:pStyle w:val="BodyText"/>
        <w:spacing w:before="446" w:after="0"/>
        <w:rPr>
          <w:sz w:val="44"/>
        </w:rPr>
      </w:pPr>
      <w:r>
        <w:rPr>
          <w:sz w:val="44"/>
        </w:rPr>
      </w:r>
    </w:p>
    <w:p>
      <w:pPr>
        <w:pStyle w:val="Normal"/>
        <w:spacing w:before="1" w:after="0"/>
        <w:ind w:hanging="0" w:left="7374" w:right="0"/>
        <w:jc w:val="left"/>
        <w:rPr>
          <w:sz w:val="28"/>
          <w:szCs w:val="28"/>
          <w:lang w:val="sr-RS"/>
        </w:rPr>
      </w:pPr>
      <w:r>
        <w:drawing>
          <wp:anchor behindDoc="0" distT="0" distB="0" distL="0" distR="0" simplePos="0" locked="0" layoutInCell="0" allowOverlap="1" relativeHeight="55">
            <wp:simplePos x="0" y="0"/>
            <wp:positionH relativeFrom="page">
              <wp:posOffset>1005840</wp:posOffset>
            </wp:positionH>
            <wp:positionV relativeFrom="paragraph">
              <wp:posOffset>-920115</wp:posOffset>
            </wp:positionV>
            <wp:extent cx="1249680" cy="1181100"/>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noChangeArrowheads="1"/>
                    </pic:cNvPicPr>
                  </pic:nvPicPr>
                  <pic:blipFill>
                    <a:blip r:embed="rId2"/>
                    <a:stretch>
                      <a:fillRect/>
                    </a:stretch>
                  </pic:blipFill>
                  <pic:spPr bwMode="auto">
                    <a:xfrm>
                      <a:off x="0" y="0"/>
                      <a:ext cx="1249680" cy="1181100"/>
                    </a:xfrm>
                    <a:prstGeom prst="rect">
                      <a:avLst/>
                    </a:prstGeom>
                    <a:noFill/>
                  </pic:spPr>
                </pic:pic>
              </a:graphicData>
            </a:graphic>
          </wp:anchor>
        </w:drawing>
      </w:r>
      <w:r>
        <w:rPr>
          <w:sz w:val="28"/>
          <w:szCs w:val="28"/>
          <w:lang w:val="sr-RS"/>
        </w:rPr>
        <w:t>ПРЕДЛОГ</w:t>
      </w:r>
    </w:p>
    <w:p>
      <w:pPr>
        <w:pStyle w:val="BodyText"/>
        <w:rPr>
          <w:sz w:val="72"/>
        </w:rPr>
      </w:pPr>
      <w:r>
        <w:rPr>
          <w:sz w:val="72"/>
        </w:rPr>
      </w:r>
    </w:p>
    <w:p>
      <w:pPr>
        <w:pStyle w:val="BodyText"/>
        <w:spacing w:before="226" w:after="0"/>
        <w:rPr>
          <w:sz w:val="72"/>
        </w:rPr>
      </w:pPr>
      <w:r>
        <w:rPr>
          <w:sz w:val="72"/>
        </w:rPr>
      </w:r>
    </w:p>
    <w:p>
      <w:pPr>
        <w:pStyle w:val="Title"/>
        <w:rPr/>
      </w:pPr>
      <w:r>
        <w:rPr/>
        <w:t>ОПЕРАТИВНИ</w:t>
      </w:r>
      <w:r>
        <w:rPr>
          <w:spacing w:val="-6"/>
        </w:rPr>
        <w:t xml:space="preserve"> </w:t>
      </w:r>
      <w:r>
        <w:rPr>
          <w:spacing w:val="-4"/>
        </w:rPr>
        <w:t>ПЛАН</w:t>
      </w:r>
    </w:p>
    <w:p>
      <w:pPr>
        <w:pStyle w:val="Normal"/>
        <w:spacing w:before="462" w:after="0"/>
        <w:ind w:firstLine="2373" w:left="123" w:right="0"/>
        <w:jc w:val="left"/>
        <w:rPr>
          <w:b/>
          <w:sz w:val="48"/>
        </w:rPr>
      </w:pPr>
      <w:r>
        <w:rPr>
          <w:b/>
          <w:sz w:val="48"/>
        </w:rPr>
        <w:t>ОДБРАНE ОД ПОПЛАВА НА ТЕРИТОРИЈИ</w:t>
      </w:r>
      <w:r>
        <w:rPr>
          <w:b/>
          <w:spacing w:val="-16"/>
          <w:sz w:val="48"/>
        </w:rPr>
        <w:t xml:space="preserve"> </w:t>
      </w:r>
      <w:r>
        <w:rPr>
          <w:b/>
          <w:sz w:val="48"/>
        </w:rPr>
        <w:t>ОПШТИНЕ</w:t>
      </w:r>
      <w:r>
        <w:rPr>
          <w:b/>
          <w:spacing w:val="-19"/>
          <w:sz w:val="48"/>
        </w:rPr>
        <w:t xml:space="preserve"> </w:t>
      </w:r>
      <w:r>
        <w:rPr>
          <w:b/>
          <w:sz w:val="48"/>
        </w:rPr>
        <w:t>ДИМИТРОВГРАД</w:t>
      </w:r>
    </w:p>
    <w:p>
      <w:pPr>
        <w:pStyle w:val="Normal"/>
        <w:spacing w:before="461" w:after="0"/>
        <w:ind w:hanging="0" w:left="0" w:right="1"/>
        <w:jc w:val="center"/>
        <w:rPr>
          <w:b/>
          <w:sz w:val="40"/>
        </w:rPr>
      </w:pPr>
      <w:r>
        <w:rPr>
          <w:b/>
          <w:sz w:val="40"/>
        </w:rPr>
        <w:t>ЗА</w:t>
      </w:r>
      <w:r>
        <w:rPr>
          <w:b/>
          <w:spacing w:val="44"/>
          <w:w w:val="150"/>
          <w:sz w:val="40"/>
        </w:rPr>
        <w:t xml:space="preserve"> </w:t>
      </w:r>
      <w:r>
        <w:rPr>
          <w:b/>
          <w:sz w:val="40"/>
        </w:rPr>
        <w:t>ВОДЕ</w:t>
      </w:r>
      <w:r>
        <w:rPr>
          <w:b/>
          <w:spacing w:val="51"/>
          <w:w w:val="150"/>
          <w:sz w:val="40"/>
        </w:rPr>
        <w:t xml:space="preserve"> </w:t>
      </w:r>
      <w:r>
        <w:rPr>
          <w:b/>
          <w:sz w:val="40"/>
        </w:rPr>
        <w:t>II</w:t>
      </w:r>
      <w:r>
        <w:rPr>
          <w:b/>
          <w:spacing w:val="-5"/>
          <w:sz w:val="40"/>
        </w:rPr>
        <w:t xml:space="preserve"> </w:t>
      </w:r>
      <w:r>
        <w:rPr>
          <w:b/>
          <w:spacing w:val="-4"/>
          <w:sz w:val="40"/>
        </w:rPr>
        <w:t>РЕДА</w:t>
      </w:r>
    </w:p>
    <w:p>
      <w:pPr>
        <w:pStyle w:val="Normal"/>
        <w:spacing w:before="415" w:after="0"/>
        <w:ind w:hanging="0" w:left="0" w:right="2"/>
        <w:jc w:val="center"/>
        <w:rPr>
          <w:b/>
          <w:sz w:val="56"/>
        </w:rPr>
      </w:pPr>
      <w:r>
        <w:rPr>
          <w:b/>
          <w:sz w:val="56"/>
        </w:rPr>
        <w:t>ЗА</w:t>
      </w:r>
      <w:r>
        <w:rPr>
          <w:b/>
          <w:spacing w:val="59"/>
          <w:w w:val="150"/>
          <w:sz w:val="56"/>
        </w:rPr>
        <w:t xml:space="preserve"> </w:t>
      </w:r>
      <w:r>
        <w:rPr>
          <w:b/>
          <w:sz w:val="56"/>
        </w:rPr>
        <w:t>2026.</w:t>
      </w:r>
      <w:r>
        <w:rPr>
          <w:b/>
          <w:spacing w:val="-6"/>
          <w:sz w:val="56"/>
        </w:rPr>
        <w:t xml:space="preserve"> </w:t>
      </w:r>
      <w:r>
        <w:rPr>
          <w:b/>
          <w:spacing w:val="-2"/>
          <w:sz w:val="56"/>
        </w:rPr>
        <w:t>ГОДИНУ</w:t>
      </w:r>
    </w:p>
    <w:p>
      <w:pPr>
        <w:sectPr>
          <w:type w:val="nextPage"/>
          <w:pgSz w:w="11906" w:h="16838"/>
          <w:pgMar w:left="141" w:right="141" w:gutter="0" w:header="0" w:top="1100" w:footer="0" w:bottom="280"/>
          <w:pgNumType w:fmt="decimal"/>
          <w:formProt w:val="false"/>
          <w:textDirection w:val="lrTb"/>
        </w:sectPr>
      </w:pPr>
    </w:p>
    <w:p>
      <w:pPr>
        <w:pStyle w:val="Heading4"/>
        <w:spacing w:before="72" w:after="0"/>
        <w:rPr/>
      </w:pPr>
      <w:r>
        <w:rPr>
          <w:spacing w:val="-2"/>
        </w:rPr>
        <w:t>Садржај:</w:t>
      </w:r>
    </w:p>
    <w:p>
      <w:pPr>
        <w:pStyle w:val="BodyText"/>
        <w:rPr>
          <w:b/>
        </w:rPr>
      </w:pPr>
      <w:r>
        <w:rPr>
          <w:b/>
        </w:rPr>
      </w:r>
    </w:p>
    <w:p>
      <w:pPr>
        <w:pStyle w:val="BodyText"/>
        <w:spacing w:before="124" w:after="0"/>
        <w:rPr>
          <w:b/>
        </w:rPr>
      </w:pPr>
      <w:r>
        <w:rPr>
          <w:b/>
        </w:rPr>
      </w:r>
    </w:p>
    <w:p>
      <w:pPr>
        <w:pStyle w:val="ListParagraph"/>
        <w:numPr>
          <w:ilvl w:val="0"/>
          <w:numId w:val="28"/>
        </w:numPr>
        <w:tabs>
          <w:tab w:val="clear" w:pos="720"/>
          <w:tab w:val="left" w:pos="1211" w:leader="none"/>
        </w:tabs>
        <w:spacing w:lineRule="auto" w:line="240" w:before="0" w:after="0"/>
        <w:ind w:hanging="220" w:left="1211" w:right="0"/>
        <w:jc w:val="left"/>
        <w:rPr>
          <w:b/>
          <w:sz w:val="22"/>
        </w:rPr>
      </w:pPr>
      <w:r>
        <w:rPr>
          <w:b/>
          <w:sz w:val="22"/>
        </w:rPr>
        <w:t>ОПШТИ</w:t>
      </w:r>
      <w:r>
        <w:rPr>
          <w:b/>
          <w:spacing w:val="-6"/>
          <w:sz w:val="22"/>
        </w:rPr>
        <w:t xml:space="preserve"> </w:t>
      </w:r>
      <w:r>
        <w:rPr>
          <w:b/>
          <w:spacing w:val="-5"/>
          <w:sz w:val="22"/>
        </w:rPr>
        <w:t>ДЕО</w:t>
      </w:r>
    </w:p>
    <w:p>
      <w:pPr>
        <w:pStyle w:val="ListParagraph"/>
        <w:numPr>
          <w:ilvl w:val="1"/>
          <w:numId w:val="28"/>
        </w:numPr>
        <w:tabs>
          <w:tab w:val="clear" w:pos="720"/>
          <w:tab w:val="left" w:pos="1377" w:leader="none"/>
        </w:tabs>
        <w:spacing w:lineRule="auto" w:line="240" w:before="37" w:after="0"/>
        <w:ind w:hanging="386" w:left="1377" w:right="0"/>
        <w:jc w:val="left"/>
        <w:rPr>
          <w:b/>
          <w:sz w:val="22"/>
        </w:rPr>
      </w:pPr>
      <w:r>
        <w:rPr>
          <w:b/>
          <w:sz w:val="22"/>
        </w:rPr>
        <w:t>Правни</w:t>
      </w:r>
      <w:r>
        <w:rPr>
          <w:b/>
          <w:spacing w:val="-5"/>
          <w:sz w:val="22"/>
        </w:rPr>
        <w:t xml:space="preserve"> </w:t>
      </w:r>
      <w:r>
        <w:rPr>
          <w:b/>
          <w:sz w:val="22"/>
        </w:rPr>
        <w:t>основ</w:t>
      </w:r>
      <w:r>
        <w:rPr>
          <w:b/>
          <w:spacing w:val="-3"/>
          <w:sz w:val="22"/>
        </w:rPr>
        <w:t xml:space="preserve"> </w:t>
      </w:r>
      <w:r>
        <w:rPr>
          <w:b/>
          <w:sz w:val="22"/>
        </w:rPr>
        <w:t>за</w:t>
      </w:r>
      <w:r>
        <w:rPr>
          <w:b/>
          <w:spacing w:val="-3"/>
          <w:sz w:val="22"/>
        </w:rPr>
        <w:t xml:space="preserve"> </w:t>
      </w:r>
      <w:r>
        <w:rPr>
          <w:b/>
          <w:sz w:val="22"/>
        </w:rPr>
        <w:t>израду</w:t>
      </w:r>
      <w:r>
        <w:rPr>
          <w:b/>
          <w:spacing w:val="-3"/>
          <w:sz w:val="22"/>
        </w:rPr>
        <w:t xml:space="preserve"> </w:t>
      </w:r>
      <w:r>
        <w:rPr>
          <w:b/>
          <w:spacing w:val="-2"/>
          <w:sz w:val="22"/>
        </w:rPr>
        <w:t>плана</w:t>
      </w:r>
    </w:p>
    <w:p>
      <w:pPr>
        <w:pStyle w:val="ListParagraph"/>
        <w:numPr>
          <w:ilvl w:val="0"/>
          <w:numId w:val="28"/>
        </w:numPr>
        <w:tabs>
          <w:tab w:val="clear" w:pos="720"/>
          <w:tab w:val="left" w:pos="1288" w:leader="none"/>
        </w:tabs>
        <w:spacing w:lineRule="auto" w:line="276" w:before="38" w:after="0"/>
        <w:ind w:hanging="0" w:left="991" w:right="991"/>
        <w:jc w:val="left"/>
        <w:rPr>
          <w:b/>
          <w:sz w:val="22"/>
        </w:rPr>
      </w:pPr>
      <w:r>
        <w:rPr>
          <w:b/>
          <w:sz w:val="22"/>
        </w:rPr>
        <w:t>ПОДАЦИ</w:t>
      </w:r>
      <w:r>
        <w:rPr>
          <w:b/>
          <w:spacing w:val="40"/>
          <w:sz w:val="22"/>
        </w:rPr>
        <w:t xml:space="preserve"> </w:t>
      </w:r>
      <w:r>
        <w:rPr>
          <w:b/>
          <w:sz w:val="22"/>
        </w:rPr>
        <w:t>ОД</w:t>
      </w:r>
      <w:r>
        <w:rPr>
          <w:b/>
          <w:spacing w:val="40"/>
          <w:sz w:val="22"/>
        </w:rPr>
        <w:t xml:space="preserve"> </w:t>
      </w:r>
      <w:r>
        <w:rPr>
          <w:b/>
          <w:sz w:val="22"/>
        </w:rPr>
        <w:t>ЗНАЧАЈА</w:t>
      </w:r>
      <w:r>
        <w:rPr>
          <w:b/>
          <w:spacing w:val="40"/>
          <w:sz w:val="22"/>
        </w:rPr>
        <w:t xml:space="preserve"> </w:t>
      </w:r>
      <w:r>
        <w:rPr>
          <w:b/>
          <w:sz w:val="22"/>
        </w:rPr>
        <w:t>ЗА</w:t>
      </w:r>
      <w:r>
        <w:rPr>
          <w:b/>
          <w:spacing w:val="40"/>
          <w:sz w:val="22"/>
        </w:rPr>
        <w:t xml:space="preserve"> </w:t>
      </w:r>
      <w:r>
        <w:rPr>
          <w:b/>
          <w:sz w:val="22"/>
        </w:rPr>
        <w:t>СИНХРОНИЗАЦИЈУ</w:t>
      </w:r>
      <w:r>
        <w:rPr>
          <w:b/>
          <w:spacing w:val="40"/>
          <w:sz w:val="22"/>
        </w:rPr>
        <w:t xml:space="preserve"> </w:t>
      </w:r>
      <w:r>
        <w:rPr>
          <w:b/>
          <w:sz w:val="22"/>
        </w:rPr>
        <w:t>РЕПУБЛИЧКОГ</w:t>
      </w:r>
      <w:r>
        <w:rPr>
          <w:b/>
          <w:spacing w:val="40"/>
          <w:sz w:val="22"/>
        </w:rPr>
        <w:t xml:space="preserve"> </w:t>
      </w:r>
      <w:r>
        <w:rPr>
          <w:b/>
          <w:sz w:val="22"/>
        </w:rPr>
        <w:t>И</w:t>
      </w:r>
      <w:r>
        <w:rPr>
          <w:b/>
          <w:spacing w:val="40"/>
          <w:sz w:val="22"/>
        </w:rPr>
        <w:t xml:space="preserve"> </w:t>
      </w:r>
      <w:r>
        <w:rPr>
          <w:b/>
          <w:sz w:val="22"/>
        </w:rPr>
        <w:t>ОПШТИНСКОГ</w:t>
      </w:r>
      <w:r>
        <w:rPr>
          <w:b/>
          <w:spacing w:val="40"/>
          <w:sz w:val="22"/>
        </w:rPr>
        <w:t xml:space="preserve"> </w:t>
      </w:r>
      <w:r>
        <w:rPr>
          <w:b/>
          <w:sz w:val="22"/>
        </w:rPr>
        <w:t>ОПЕРАТИВНОГ ПЛАНА.</w:t>
      </w:r>
    </w:p>
    <w:p>
      <w:pPr>
        <w:pStyle w:val="ListParagraph"/>
        <w:numPr>
          <w:ilvl w:val="1"/>
          <w:numId w:val="28"/>
        </w:numPr>
        <w:tabs>
          <w:tab w:val="clear" w:pos="720"/>
          <w:tab w:val="left" w:pos="1416" w:leader="none"/>
        </w:tabs>
        <w:spacing w:lineRule="auto" w:line="278" w:before="0" w:after="0"/>
        <w:ind w:hanging="0" w:left="991" w:right="990"/>
        <w:jc w:val="left"/>
        <w:rPr>
          <w:b/>
          <w:sz w:val="22"/>
        </w:rPr>
      </w:pPr>
      <w:r>
        <w:rPr>
          <w:b/>
          <w:sz w:val="22"/>
        </w:rPr>
        <w:t>Извод</w:t>
      </w:r>
      <w:r>
        <w:rPr>
          <w:b/>
          <w:spacing w:val="39"/>
          <w:sz w:val="22"/>
        </w:rPr>
        <w:t xml:space="preserve"> </w:t>
      </w:r>
      <w:r>
        <w:rPr>
          <w:b/>
          <w:sz w:val="22"/>
        </w:rPr>
        <w:t>из</w:t>
      </w:r>
      <w:r>
        <w:rPr>
          <w:b/>
          <w:spacing w:val="39"/>
          <w:sz w:val="22"/>
        </w:rPr>
        <w:t xml:space="preserve"> </w:t>
      </w:r>
      <w:r>
        <w:rPr>
          <w:b/>
          <w:sz w:val="22"/>
        </w:rPr>
        <w:t>организације</w:t>
      </w:r>
      <w:r>
        <w:rPr>
          <w:b/>
          <w:spacing w:val="36"/>
          <w:sz w:val="22"/>
        </w:rPr>
        <w:t xml:space="preserve"> </w:t>
      </w:r>
      <w:r>
        <w:rPr>
          <w:b/>
          <w:sz w:val="22"/>
        </w:rPr>
        <w:t>одбране</w:t>
      </w:r>
      <w:r>
        <w:rPr>
          <w:b/>
          <w:spacing w:val="38"/>
          <w:sz w:val="22"/>
        </w:rPr>
        <w:t xml:space="preserve"> </w:t>
      </w:r>
      <w:r>
        <w:rPr>
          <w:b/>
          <w:sz w:val="22"/>
        </w:rPr>
        <w:t>од</w:t>
      </w:r>
      <w:r>
        <w:rPr>
          <w:b/>
          <w:spacing w:val="39"/>
          <w:sz w:val="22"/>
        </w:rPr>
        <w:t xml:space="preserve"> </w:t>
      </w:r>
      <w:r>
        <w:rPr>
          <w:b/>
          <w:sz w:val="22"/>
        </w:rPr>
        <w:t>поплава</w:t>
      </w:r>
      <w:r>
        <w:rPr>
          <w:b/>
          <w:spacing w:val="36"/>
          <w:sz w:val="22"/>
        </w:rPr>
        <w:t xml:space="preserve"> </w:t>
      </w:r>
      <w:r>
        <w:rPr>
          <w:b/>
          <w:sz w:val="22"/>
        </w:rPr>
        <w:t>на</w:t>
      </w:r>
      <w:r>
        <w:rPr>
          <w:b/>
          <w:spacing w:val="39"/>
          <w:sz w:val="22"/>
        </w:rPr>
        <w:t xml:space="preserve"> </w:t>
      </w:r>
      <w:r>
        <w:rPr>
          <w:b/>
          <w:sz w:val="22"/>
        </w:rPr>
        <w:t>јединственом</w:t>
      </w:r>
      <w:r>
        <w:rPr>
          <w:b/>
          <w:spacing w:val="39"/>
          <w:sz w:val="22"/>
        </w:rPr>
        <w:t xml:space="preserve"> </w:t>
      </w:r>
      <w:r>
        <w:rPr>
          <w:b/>
          <w:sz w:val="22"/>
        </w:rPr>
        <w:t>Водном</w:t>
      </w:r>
      <w:r>
        <w:rPr>
          <w:b/>
          <w:spacing w:val="39"/>
          <w:sz w:val="22"/>
        </w:rPr>
        <w:t xml:space="preserve"> </w:t>
      </w:r>
      <w:r>
        <w:rPr>
          <w:b/>
          <w:sz w:val="22"/>
        </w:rPr>
        <w:t>подручју</w:t>
      </w:r>
      <w:r>
        <w:rPr>
          <w:b/>
          <w:spacing w:val="36"/>
          <w:sz w:val="22"/>
        </w:rPr>
        <w:t xml:space="preserve"> </w:t>
      </w:r>
      <w:r>
        <w:rPr>
          <w:b/>
          <w:sz w:val="22"/>
        </w:rPr>
        <w:t>Републике Србије за Водно подручје “Морава”</w:t>
      </w:r>
    </w:p>
    <w:p>
      <w:pPr>
        <w:pStyle w:val="ListParagraph"/>
        <w:numPr>
          <w:ilvl w:val="0"/>
          <w:numId w:val="28"/>
        </w:numPr>
        <w:tabs>
          <w:tab w:val="clear" w:pos="720"/>
          <w:tab w:val="left" w:pos="1211" w:leader="none"/>
        </w:tabs>
        <w:spacing w:lineRule="exact" w:line="249" w:before="0" w:after="0"/>
        <w:ind w:hanging="220" w:left="1211" w:right="0"/>
        <w:jc w:val="left"/>
        <w:rPr>
          <w:b/>
          <w:sz w:val="22"/>
        </w:rPr>
      </w:pPr>
      <w:r>
        <w:rPr>
          <w:b/>
          <w:sz w:val="22"/>
        </w:rPr>
        <w:t>ОПШТЕ</w:t>
      </w:r>
      <w:r>
        <w:rPr>
          <w:b/>
          <w:spacing w:val="-8"/>
          <w:sz w:val="22"/>
        </w:rPr>
        <w:t xml:space="preserve"> </w:t>
      </w:r>
      <w:r>
        <w:rPr>
          <w:b/>
          <w:sz w:val="22"/>
        </w:rPr>
        <w:t>КАРАКТЕРИСТИКЕ</w:t>
      </w:r>
      <w:r>
        <w:rPr>
          <w:b/>
          <w:spacing w:val="-6"/>
          <w:sz w:val="22"/>
        </w:rPr>
        <w:t xml:space="preserve"> </w:t>
      </w:r>
      <w:r>
        <w:rPr>
          <w:b/>
          <w:spacing w:val="-2"/>
          <w:sz w:val="22"/>
        </w:rPr>
        <w:t>ПОДРУЧЈА</w:t>
      </w:r>
    </w:p>
    <w:p>
      <w:pPr>
        <w:pStyle w:val="ListParagraph"/>
        <w:numPr>
          <w:ilvl w:val="1"/>
          <w:numId w:val="28"/>
        </w:numPr>
        <w:tabs>
          <w:tab w:val="clear" w:pos="720"/>
          <w:tab w:val="left" w:pos="1377" w:leader="none"/>
        </w:tabs>
        <w:spacing w:lineRule="auto" w:line="240" w:before="36" w:after="0"/>
        <w:ind w:hanging="386" w:left="1377" w:right="0"/>
        <w:jc w:val="left"/>
        <w:rPr>
          <w:b/>
          <w:sz w:val="22"/>
        </w:rPr>
      </w:pPr>
      <w:r>
        <w:rPr>
          <w:b/>
          <w:spacing w:val="-2"/>
          <w:sz w:val="22"/>
        </w:rPr>
        <w:t>Топографско-географске</w:t>
      </w:r>
      <w:r>
        <w:rPr>
          <w:b/>
          <w:spacing w:val="25"/>
          <w:sz w:val="22"/>
        </w:rPr>
        <w:t xml:space="preserve"> </w:t>
      </w:r>
      <w:r>
        <w:rPr>
          <w:b/>
          <w:spacing w:val="-2"/>
          <w:sz w:val="22"/>
        </w:rPr>
        <w:t>карактеристике</w:t>
      </w:r>
    </w:p>
    <w:p>
      <w:pPr>
        <w:pStyle w:val="ListParagraph"/>
        <w:numPr>
          <w:ilvl w:val="1"/>
          <w:numId w:val="28"/>
        </w:numPr>
        <w:tabs>
          <w:tab w:val="clear" w:pos="720"/>
          <w:tab w:val="left" w:pos="1377" w:leader="none"/>
        </w:tabs>
        <w:spacing w:lineRule="auto" w:line="240" w:before="38" w:after="0"/>
        <w:ind w:hanging="386" w:left="1377" w:right="0"/>
        <w:jc w:val="left"/>
        <w:rPr>
          <w:b/>
          <w:sz w:val="22"/>
        </w:rPr>
      </w:pPr>
      <w:r>
        <w:rPr>
          <w:b/>
          <w:sz w:val="22"/>
        </w:rPr>
        <w:t>Хидрографске</w:t>
      </w:r>
      <w:r>
        <w:rPr>
          <w:b/>
          <w:spacing w:val="-6"/>
          <w:sz w:val="22"/>
        </w:rPr>
        <w:t xml:space="preserve"> </w:t>
      </w:r>
      <w:r>
        <w:rPr>
          <w:b/>
          <w:sz w:val="22"/>
        </w:rPr>
        <w:t>карактеристике</w:t>
      </w:r>
      <w:r>
        <w:rPr>
          <w:b/>
          <w:spacing w:val="-4"/>
          <w:sz w:val="22"/>
        </w:rPr>
        <w:t xml:space="preserve"> </w:t>
      </w:r>
      <w:r>
        <w:rPr>
          <w:b/>
          <w:sz w:val="22"/>
        </w:rPr>
        <w:t>и</w:t>
      </w:r>
      <w:r>
        <w:rPr>
          <w:b/>
          <w:spacing w:val="-4"/>
          <w:sz w:val="22"/>
        </w:rPr>
        <w:t xml:space="preserve"> </w:t>
      </w:r>
      <w:r>
        <w:rPr>
          <w:b/>
          <w:sz w:val="22"/>
        </w:rPr>
        <w:t>изграђеност</w:t>
      </w:r>
      <w:r>
        <w:rPr>
          <w:b/>
          <w:spacing w:val="-4"/>
          <w:sz w:val="22"/>
        </w:rPr>
        <w:t xml:space="preserve"> </w:t>
      </w:r>
      <w:r>
        <w:rPr>
          <w:b/>
          <w:sz w:val="22"/>
        </w:rPr>
        <w:t>заштитних</w:t>
      </w:r>
      <w:r>
        <w:rPr>
          <w:b/>
          <w:spacing w:val="-6"/>
          <w:sz w:val="22"/>
        </w:rPr>
        <w:t xml:space="preserve"> </w:t>
      </w:r>
      <w:r>
        <w:rPr>
          <w:b/>
          <w:sz w:val="22"/>
        </w:rPr>
        <w:t>система</w:t>
      </w:r>
      <w:r>
        <w:rPr>
          <w:b/>
          <w:spacing w:val="-4"/>
          <w:sz w:val="22"/>
        </w:rPr>
        <w:t xml:space="preserve"> </w:t>
      </w:r>
      <w:r>
        <w:rPr>
          <w:b/>
          <w:sz w:val="22"/>
        </w:rPr>
        <w:t>за</w:t>
      </w:r>
      <w:r>
        <w:rPr>
          <w:b/>
          <w:spacing w:val="-6"/>
          <w:sz w:val="22"/>
        </w:rPr>
        <w:t xml:space="preserve"> </w:t>
      </w:r>
      <w:r>
        <w:rPr>
          <w:b/>
          <w:sz w:val="22"/>
        </w:rPr>
        <w:t>одбрану</w:t>
      </w:r>
      <w:r>
        <w:rPr>
          <w:b/>
          <w:spacing w:val="-4"/>
          <w:sz w:val="22"/>
        </w:rPr>
        <w:t xml:space="preserve"> </w:t>
      </w:r>
      <w:r>
        <w:rPr>
          <w:b/>
          <w:sz w:val="22"/>
        </w:rPr>
        <w:t>од</w:t>
      </w:r>
      <w:r>
        <w:rPr>
          <w:b/>
          <w:spacing w:val="-6"/>
          <w:sz w:val="22"/>
        </w:rPr>
        <w:t xml:space="preserve"> </w:t>
      </w:r>
      <w:r>
        <w:rPr>
          <w:b/>
          <w:spacing w:val="-2"/>
          <w:sz w:val="22"/>
        </w:rPr>
        <w:t>поплава</w:t>
      </w:r>
    </w:p>
    <w:p>
      <w:pPr>
        <w:pStyle w:val="ListParagraph"/>
        <w:numPr>
          <w:ilvl w:val="1"/>
          <w:numId w:val="28"/>
        </w:numPr>
        <w:tabs>
          <w:tab w:val="clear" w:pos="720"/>
          <w:tab w:val="left" w:pos="1377" w:leader="none"/>
        </w:tabs>
        <w:spacing w:lineRule="auto" w:line="240" w:before="39" w:after="0"/>
        <w:ind w:hanging="386" w:left="1377" w:right="0"/>
        <w:jc w:val="left"/>
        <w:rPr>
          <w:b/>
          <w:sz w:val="22"/>
        </w:rPr>
      </w:pPr>
      <w:r>
        <w:rPr>
          <w:b/>
          <w:sz w:val="22"/>
        </w:rPr>
        <w:t>Климатске</w:t>
      </w:r>
      <w:r>
        <w:rPr>
          <w:b/>
          <w:spacing w:val="-7"/>
          <w:sz w:val="22"/>
        </w:rPr>
        <w:t xml:space="preserve"> </w:t>
      </w:r>
      <w:r>
        <w:rPr>
          <w:b/>
          <w:spacing w:val="-2"/>
          <w:sz w:val="22"/>
        </w:rPr>
        <w:t>карактеристике</w:t>
      </w:r>
    </w:p>
    <w:p>
      <w:pPr>
        <w:pStyle w:val="ListParagraph"/>
        <w:numPr>
          <w:ilvl w:val="1"/>
          <w:numId w:val="28"/>
        </w:numPr>
        <w:tabs>
          <w:tab w:val="clear" w:pos="720"/>
          <w:tab w:val="left" w:pos="1377" w:leader="none"/>
        </w:tabs>
        <w:spacing w:lineRule="auto" w:line="240" w:before="38" w:after="0"/>
        <w:ind w:hanging="386" w:left="1377" w:right="0"/>
        <w:jc w:val="left"/>
        <w:rPr>
          <w:b/>
          <w:sz w:val="22"/>
        </w:rPr>
      </w:pPr>
      <w:r>
        <w:rPr>
          <w:b/>
          <w:sz w:val="22"/>
        </w:rPr>
        <w:t>Саобраћајна</w:t>
      </w:r>
      <w:r>
        <w:rPr>
          <w:b/>
          <w:spacing w:val="-6"/>
          <w:sz w:val="22"/>
        </w:rPr>
        <w:t xml:space="preserve"> </w:t>
      </w:r>
      <w:r>
        <w:rPr>
          <w:b/>
          <w:spacing w:val="-2"/>
          <w:sz w:val="22"/>
        </w:rPr>
        <w:t>инфраструктура</w:t>
      </w:r>
    </w:p>
    <w:p>
      <w:pPr>
        <w:pStyle w:val="ListParagraph"/>
        <w:numPr>
          <w:ilvl w:val="0"/>
          <w:numId w:val="28"/>
        </w:numPr>
        <w:tabs>
          <w:tab w:val="clear" w:pos="720"/>
          <w:tab w:val="left" w:pos="1211" w:leader="none"/>
        </w:tabs>
        <w:spacing w:lineRule="auto" w:line="240" w:before="37" w:after="0"/>
        <w:ind w:hanging="220" w:left="1211" w:right="0"/>
        <w:jc w:val="left"/>
        <w:rPr>
          <w:b/>
          <w:sz w:val="22"/>
        </w:rPr>
      </w:pPr>
      <w:r>
        <w:rPr>
          <w:b/>
          <w:sz w:val="22"/>
        </w:rPr>
        <w:t>ВОДОТОКОВИ</w:t>
      </w:r>
      <w:r>
        <w:rPr>
          <w:b/>
          <w:spacing w:val="-6"/>
          <w:sz w:val="22"/>
        </w:rPr>
        <w:t xml:space="preserve"> </w:t>
      </w:r>
      <w:r>
        <w:rPr>
          <w:b/>
          <w:sz w:val="22"/>
        </w:rPr>
        <w:t>II</w:t>
      </w:r>
      <w:r>
        <w:rPr>
          <w:b/>
          <w:spacing w:val="-5"/>
          <w:sz w:val="22"/>
        </w:rPr>
        <w:t xml:space="preserve"> </w:t>
      </w:r>
      <w:r>
        <w:rPr>
          <w:b/>
          <w:sz w:val="22"/>
        </w:rPr>
        <w:t>РЕДА</w:t>
      </w:r>
      <w:r>
        <w:rPr>
          <w:b/>
          <w:spacing w:val="-3"/>
          <w:sz w:val="22"/>
        </w:rPr>
        <w:t xml:space="preserve"> </w:t>
      </w:r>
      <w:r>
        <w:rPr>
          <w:b/>
          <w:sz w:val="22"/>
        </w:rPr>
        <w:t>НА</w:t>
      </w:r>
      <w:r>
        <w:rPr>
          <w:b/>
          <w:spacing w:val="-3"/>
          <w:sz w:val="22"/>
        </w:rPr>
        <w:t xml:space="preserve"> </w:t>
      </w:r>
      <w:r>
        <w:rPr>
          <w:b/>
          <w:sz w:val="22"/>
        </w:rPr>
        <w:t>ТЕРИТОРИЈИ</w:t>
      </w:r>
      <w:r>
        <w:rPr>
          <w:b/>
          <w:spacing w:val="-5"/>
          <w:sz w:val="22"/>
        </w:rPr>
        <w:t xml:space="preserve"> </w:t>
      </w:r>
      <w:r>
        <w:rPr>
          <w:b/>
          <w:sz w:val="22"/>
        </w:rPr>
        <w:t>ОПШТИНЕ</w:t>
      </w:r>
      <w:r>
        <w:rPr>
          <w:b/>
          <w:spacing w:val="-5"/>
          <w:sz w:val="22"/>
        </w:rPr>
        <w:t xml:space="preserve"> </w:t>
      </w:r>
      <w:r>
        <w:rPr>
          <w:b/>
          <w:spacing w:val="-2"/>
          <w:sz w:val="22"/>
        </w:rPr>
        <w:t>ДИМИТРОВГРАД</w:t>
      </w:r>
    </w:p>
    <w:p>
      <w:pPr>
        <w:pStyle w:val="ListParagraph"/>
        <w:numPr>
          <w:ilvl w:val="1"/>
          <w:numId w:val="28"/>
        </w:numPr>
        <w:tabs>
          <w:tab w:val="clear" w:pos="720"/>
          <w:tab w:val="left" w:pos="1377" w:leader="none"/>
        </w:tabs>
        <w:spacing w:lineRule="auto" w:line="240" w:before="38" w:after="0"/>
        <w:ind w:hanging="386" w:left="1377" w:right="0"/>
        <w:jc w:val="left"/>
        <w:rPr>
          <w:b/>
          <w:sz w:val="22"/>
        </w:rPr>
      </w:pPr>
      <w:r>
        <w:rPr>
          <w:b/>
          <w:sz w:val="22"/>
        </w:rPr>
        <w:t>Гојиндолски</w:t>
      </w:r>
      <w:r>
        <w:rPr>
          <w:b/>
          <w:spacing w:val="-10"/>
          <w:sz w:val="22"/>
        </w:rPr>
        <w:t xml:space="preserve"> </w:t>
      </w:r>
      <w:r>
        <w:rPr>
          <w:b/>
          <w:spacing w:val="-2"/>
          <w:sz w:val="22"/>
        </w:rPr>
        <w:t>поток</w:t>
      </w:r>
    </w:p>
    <w:p>
      <w:pPr>
        <w:pStyle w:val="ListParagraph"/>
        <w:numPr>
          <w:ilvl w:val="1"/>
          <w:numId w:val="28"/>
        </w:numPr>
        <w:tabs>
          <w:tab w:val="clear" w:pos="720"/>
          <w:tab w:val="left" w:pos="1377" w:leader="none"/>
        </w:tabs>
        <w:spacing w:lineRule="auto" w:line="240" w:before="37" w:after="0"/>
        <w:ind w:hanging="386" w:left="1377" w:right="0"/>
        <w:jc w:val="left"/>
        <w:rPr>
          <w:b/>
          <w:sz w:val="22"/>
        </w:rPr>
      </w:pPr>
      <w:r>
        <w:rPr>
          <w:b/>
          <w:sz w:val="22"/>
        </w:rPr>
        <w:t>Жељушка</w:t>
      </w:r>
      <w:r>
        <w:rPr>
          <w:b/>
          <w:spacing w:val="-7"/>
          <w:sz w:val="22"/>
        </w:rPr>
        <w:t xml:space="preserve"> </w:t>
      </w:r>
      <w:r>
        <w:rPr>
          <w:b/>
          <w:spacing w:val="-4"/>
          <w:sz w:val="22"/>
        </w:rPr>
        <w:t>река</w:t>
      </w:r>
    </w:p>
    <w:p>
      <w:pPr>
        <w:pStyle w:val="ListParagraph"/>
        <w:numPr>
          <w:ilvl w:val="1"/>
          <w:numId w:val="28"/>
        </w:numPr>
        <w:tabs>
          <w:tab w:val="clear" w:pos="720"/>
          <w:tab w:val="left" w:pos="1377" w:leader="none"/>
        </w:tabs>
        <w:spacing w:lineRule="auto" w:line="240" w:before="40" w:after="0"/>
        <w:ind w:hanging="386" w:left="1377" w:right="0"/>
        <w:jc w:val="left"/>
        <w:rPr>
          <w:b/>
          <w:sz w:val="22"/>
        </w:rPr>
      </w:pPr>
      <w:r>
        <w:rPr>
          <w:b/>
          <w:sz w:val="22"/>
        </w:rPr>
        <w:t>Забрдска</w:t>
      </w:r>
      <w:r>
        <w:rPr>
          <w:b/>
          <w:spacing w:val="-7"/>
          <w:sz w:val="22"/>
        </w:rPr>
        <w:t xml:space="preserve"> </w:t>
      </w:r>
      <w:r>
        <w:rPr>
          <w:b/>
          <w:spacing w:val="-4"/>
          <w:sz w:val="22"/>
        </w:rPr>
        <w:t>река</w:t>
      </w:r>
    </w:p>
    <w:p>
      <w:pPr>
        <w:pStyle w:val="Normal"/>
        <w:spacing w:before="37" w:after="0"/>
        <w:ind w:hanging="0" w:left="991" w:right="0"/>
        <w:jc w:val="left"/>
        <w:rPr>
          <w:b/>
          <w:sz w:val="22"/>
        </w:rPr>
      </w:pPr>
      <w:r>
        <w:rPr>
          <w:b/>
          <w:sz w:val="22"/>
        </w:rPr>
        <w:t>4.4</w:t>
      </w:r>
      <w:r>
        <w:rPr>
          <w:b/>
          <w:spacing w:val="-4"/>
          <w:sz w:val="22"/>
        </w:rPr>
        <w:t xml:space="preserve"> </w:t>
      </w:r>
      <w:r>
        <w:rPr>
          <w:b/>
          <w:sz w:val="22"/>
        </w:rPr>
        <w:t>.Погановска</w:t>
      </w:r>
      <w:r>
        <w:rPr>
          <w:b/>
          <w:spacing w:val="-4"/>
          <w:sz w:val="22"/>
        </w:rPr>
        <w:t xml:space="preserve"> река</w:t>
      </w:r>
    </w:p>
    <w:p>
      <w:pPr>
        <w:pStyle w:val="ListParagraph"/>
        <w:numPr>
          <w:ilvl w:val="1"/>
          <w:numId w:val="27"/>
        </w:numPr>
        <w:tabs>
          <w:tab w:val="clear" w:pos="720"/>
          <w:tab w:val="left" w:pos="1377" w:leader="none"/>
        </w:tabs>
        <w:spacing w:lineRule="auto" w:line="240" w:before="38" w:after="0"/>
        <w:ind w:hanging="386" w:left="1377" w:right="0"/>
        <w:jc w:val="left"/>
        <w:rPr>
          <w:b/>
          <w:sz w:val="22"/>
        </w:rPr>
      </w:pPr>
      <w:r>
        <w:rPr>
          <w:b/>
          <w:sz w:val="22"/>
        </w:rPr>
        <w:t>Кусовранска</w:t>
      </w:r>
      <w:r>
        <w:rPr>
          <w:b/>
          <w:spacing w:val="-8"/>
          <w:sz w:val="22"/>
        </w:rPr>
        <w:t xml:space="preserve"> </w:t>
      </w:r>
      <w:r>
        <w:rPr>
          <w:b/>
          <w:spacing w:val="-4"/>
          <w:sz w:val="22"/>
        </w:rPr>
        <w:t>река</w:t>
      </w:r>
    </w:p>
    <w:p>
      <w:pPr>
        <w:pStyle w:val="ListParagraph"/>
        <w:numPr>
          <w:ilvl w:val="1"/>
          <w:numId w:val="27"/>
        </w:numPr>
        <w:tabs>
          <w:tab w:val="clear" w:pos="720"/>
          <w:tab w:val="left" w:pos="1377" w:leader="none"/>
        </w:tabs>
        <w:spacing w:lineRule="auto" w:line="240" w:before="37" w:after="0"/>
        <w:ind w:hanging="386" w:left="1377" w:right="0"/>
        <w:jc w:val="left"/>
        <w:rPr>
          <w:b/>
          <w:sz w:val="22"/>
        </w:rPr>
      </w:pPr>
      <w:r>
        <w:rPr>
          <w:b/>
          <w:sz w:val="22"/>
        </w:rPr>
        <w:t>Сенокошко-каменичка</w:t>
      </w:r>
      <w:r>
        <w:rPr>
          <w:b/>
          <w:spacing w:val="-15"/>
          <w:sz w:val="22"/>
        </w:rPr>
        <w:t xml:space="preserve"> </w:t>
      </w:r>
      <w:r>
        <w:rPr>
          <w:b/>
          <w:spacing w:val="-4"/>
          <w:sz w:val="22"/>
        </w:rPr>
        <w:t>река</w:t>
      </w:r>
    </w:p>
    <w:p>
      <w:pPr>
        <w:pStyle w:val="ListParagraph"/>
        <w:numPr>
          <w:ilvl w:val="1"/>
          <w:numId w:val="27"/>
        </w:numPr>
        <w:tabs>
          <w:tab w:val="clear" w:pos="720"/>
          <w:tab w:val="left" w:pos="1377" w:leader="none"/>
        </w:tabs>
        <w:spacing w:lineRule="auto" w:line="240" w:before="40" w:after="0"/>
        <w:ind w:hanging="386" w:left="1377" w:right="0"/>
        <w:jc w:val="left"/>
        <w:rPr>
          <w:b/>
          <w:sz w:val="22"/>
        </w:rPr>
      </w:pPr>
      <w:r>
        <w:rPr>
          <w:b/>
          <w:sz w:val="22"/>
        </w:rPr>
        <w:t>Бољевска</w:t>
      </w:r>
      <w:r>
        <w:rPr>
          <w:b/>
          <w:spacing w:val="-8"/>
          <w:sz w:val="22"/>
        </w:rPr>
        <w:t xml:space="preserve"> </w:t>
      </w:r>
      <w:r>
        <w:rPr>
          <w:b/>
          <w:spacing w:val="-4"/>
          <w:sz w:val="22"/>
        </w:rPr>
        <w:t>бара</w:t>
      </w:r>
    </w:p>
    <w:p>
      <w:pPr>
        <w:pStyle w:val="ListParagraph"/>
        <w:numPr>
          <w:ilvl w:val="1"/>
          <w:numId w:val="27"/>
        </w:numPr>
        <w:tabs>
          <w:tab w:val="clear" w:pos="720"/>
          <w:tab w:val="left" w:pos="1377" w:leader="none"/>
        </w:tabs>
        <w:spacing w:lineRule="auto" w:line="240" w:before="37" w:after="0"/>
        <w:ind w:hanging="386" w:left="1377" w:right="0"/>
        <w:jc w:val="left"/>
        <w:rPr>
          <w:b/>
          <w:sz w:val="22"/>
        </w:rPr>
      </w:pPr>
      <w:r>
        <w:rPr>
          <w:b/>
          <w:sz w:val="22"/>
        </w:rPr>
        <w:t>Влковијска</w:t>
      </w:r>
      <w:r>
        <w:rPr>
          <w:b/>
          <w:spacing w:val="-10"/>
          <w:sz w:val="22"/>
        </w:rPr>
        <w:t xml:space="preserve"> </w:t>
      </w:r>
      <w:r>
        <w:rPr>
          <w:b/>
          <w:spacing w:val="-4"/>
          <w:sz w:val="22"/>
        </w:rPr>
        <w:t>бара</w:t>
      </w:r>
    </w:p>
    <w:p>
      <w:pPr>
        <w:pStyle w:val="ListParagraph"/>
        <w:numPr>
          <w:ilvl w:val="1"/>
          <w:numId w:val="27"/>
        </w:numPr>
        <w:tabs>
          <w:tab w:val="clear" w:pos="720"/>
          <w:tab w:val="left" w:pos="1377" w:leader="none"/>
        </w:tabs>
        <w:spacing w:lineRule="auto" w:line="240" w:before="38" w:after="0"/>
        <w:ind w:hanging="386" w:left="1377" w:right="0"/>
        <w:jc w:val="left"/>
        <w:rPr>
          <w:b/>
          <w:sz w:val="22"/>
        </w:rPr>
      </w:pPr>
      <w:r>
        <w:rPr>
          <w:b/>
          <w:spacing w:val="-2"/>
          <w:sz w:val="22"/>
        </w:rPr>
        <w:t>Криводолштица</w:t>
      </w:r>
    </w:p>
    <w:p>
      <w:pPr>
        <w:pStyle w:val="ListParagraph"/>
        <w:numPr>
          <w:ilvl w:val="0"/>
          <w:numId w:val="28"/>
        </w:numPr>
        <w:tabs>
          <w:tab w:val="clear" w:pos="720"/>
          <w:tab w:val="left" w:pos="1211" w:leader="none"/>
        </w:tabs>
        <w:spacing w:lineRule="auto" w:line="240" w:before="37" w:after="0"/>
        <w:ind w:hanging="220" w:left="1211" w:right="0"/>
        <w:jc w:val="left"/>
        <w:rPr>
          <w:b/>
          <w:sz w:val="22"/>
        </w:rPr>
      </w:pPr>
      <w:r>
        <w:rPr>
          <w:b/>
          <w:sz w:val="22"/>
        </w:rPr>
        <w:t>ПРОЦЕНА</w:t>
      </w:r>
      <w:r>
        <w:rPr>
          <w:b/>
          <w:spacing w:val="-6"/>
          <w:sz w:val="22"/>
        </w:rPr>
        <w:t xml:space="preserve"> </w:t>
      </w:r>
      <w:r>
        <w:rPr>
          <w:b/>
          <w:spacing w:val="-2"/>
          <w:sz w:val="22"/>
        </w:rPr>
        <w:t>УГРОЖЕНОСТИ</w:t>
      </w:r>
    </w:p>
    <w:p>
      <w:pPr>
        <w:pStyle w:val="ListParagraph"/>
        <w:numPr>
          <w:ilvl w:val="1"/>
          <w:numId w:val="28"/>
        </w:numPr>
        <w:tabs>
          <w:tab w:val="clear" w:pos="720"/>
          <w:tab w:val="left" w:pos="1392" w:leader="none"/>
        </w:tabs>
        <w:spacing w:lineRule="auto" w:line="278" w:before="38" w:after="0"/>
        <w:ind w:hanging="0" w:left="991" w:right="989"/>
        <w:jc w:val="left"/>
        <w:rPr>
          <w:b/>
          <w:sz w:val="22"/>
        </w:rPr>
      </w:pPr>
      <w:r>
        <w:rPr>
          <w:b/>
          <w:sz w:val="22"/>
        </w:rPr>
        <w:t>Потенцијална опасност од поплава и процена могћих штетних последица будућих поплава на људско здравље, животну средину, културно наслеђе и привредну активност</w:t>
      </w:r>
    </w:p>
    <w:p>
      <w:pPr>
        <w:pStyle w:val="ListParagraph"/>
        <w:numPr>
          <w:ilvl w:val="1"/>
          <w:numId w:val="28"/>
        </w:numPr>
        <w:tabs>
          <w:tab w:val="clear" w:pos="720"/>
          <w:tab w:val="left" w:pos="1377" w:leader="none"/>
        </w:tabs>
        <w:spacing w:lineRule="exact" w:line="249" w:before="0" w:after="0"/>
        <w:ind w:hanging="386" w:left="1377" w:right="0"/>
        <w:jc w:val="left"/>
        <w:rPr>
          <w:b/>
          <w:sz w:val="22"/>
        </w:rPr>
      </w:pPr>
      <w:r>
        <w:rPr>
          <w:b/>
          <w:sz w:val="22"/>
        </w:rPr>
        <w:t>Процена</w:t>
      </w:r>
      <w:r>
        <w:rPr>
          <w:b/>
          <w:spacing w:val="-8"/>
          <w:sz w:val="22"/>
        </w:rPr>
        <w:t xml:space="preserve"> </w:t>
      </w:r>
      <w:r>
        <w:rPr>
          <w:b/>
          <w:sz w:val="22"/>
        </w:rPr>
        <w:t>протицајних</w:t>
      </w:r>
      <w:r>
        <w:rPr>
          <w:b/>
          <w:spacing w:val="-8"/>
          <w:sz w:val="22"/>
        </w:rPr>
        <w:t xml:space="preserve"> </w:t>
      </w:r>
      <w:r>
        <w:rPr>
          <w:b/>
          <w:sz w:val="22"/>
        </w:rPr>
        <w:t>профила</w:t>
      </w:r>
      <w:r>
        <w:rPr>
          <w:b/>
          <w:spacing w:val="-5"/>
          <w:sz w:val="22"/>
        </w:rPr>
        <w:t xml:space="preserve"> </w:t>
      </w:r>
      <w:r>
        <w:rPr>
          <w:b/>
          <w:spacing w:val="-2"/>
          <w:sz w:val="22"/>
        </w:rPr>
        <w:t>мостова</w:t>
      </w:r>
    </w:p>
    <w:p>
      <w:pPr>
        <w:pStyle w:val="ListParagraph"/>
        <w:numPr>
          <w:ilvl w:val="1"/>
          <w:numId w:val="28"/>
        </w:numPr>
        <w:tabs>
          <w:tab w:val="clear" w:pos="720"/>
          <w:tab w:val="left" w:pos="1416" w:leader="none"/>
        </w:tabs>
        <w:spacing w:lineRule="auto" w:line="276" w:before="37" w:after="0"/>
        <w:ind w:hanging="0" w:left="991" w:right="990"/>
        <w:jc w:val="left"/>
        <w:rPr>
          <w:b/>
          <w:sz w:val="22"/>
        </w:rPr>
      </w:pPr>
      <w:r>
        <w:rPr>
          <w:b/>
          <w:sz w:val="22"/>
        </w:rPr>
        <w:t>Преглед</w:t>
      </w:r>
      <w:r>
        <w:rPr>
          <w:b/>
          <w:spacing w:val="38"/>
          <w:sz w:val="22"/>
        </w:rPr>
        <w:t xml:space="preserve"> </w:t>
      </w:r>
      <w:r>
        <w:rPr>
          <w:b/>
          <w:sz w:val="22"/>
        </w:rPr>
        <w:t>угрожености</w:t>
      </w:r>
      <w:r>
        <w:rPr>
          <w:b/>
          <w:spacing w:val="38"/>
          <w:sz w:val="22"/>
        </w:rPr>
        <w:t xml:space="preserve"> </w:t>
      </w:r>
      <w:r>
        <w:rPr>
          <w:b/>
          <w:sz w:val="22"/>
        </w:rPr>
        <w:t>насеља,</w:t>
      </w:r>
      <w:r>
        <w:rPr>
          <w:b/>
          <w:spacing w:val="38"/>
          <w:sz w:val="22"/>
        </w:rPr>
        <w:t xml:space="preserve"> </w:t>
      </w:r>
      <w:r>
        <w:rPr>
          <w:b/>
          <w:sz w:val="22"/>
        </w:rPr>
        <w:t>становнштва,</w:t>
      </w:r>
      <w:r>
        <w:rPr>
          <w:b/>
          <w:spacing w:val="36"/>
          <w:sz w:val="22"/>
        </w:rPr>
        <w:t xml:space="preserve"> </w:t>
      </w:r>
      <w:r>
        <w:rPr>
          <w:b/>
          <w:sz w:val="22"/>
        </w:rPr>
        <w:t>објеката</w:t>
      </w:r>
      <w:r>
        <w:rPr>
          <w:b/>
          <w:spacing w:val="36"/>
          <w:sz w:val="22"/>
        </w:rPr>
        <w:t xml:space="preserve"> </w:t>
      </w:r>
      <w:r>
        <w:rPr>
          <w:b/>
          <w:sz w:val="22"/>
        </w:rPr>
        <w:t>инфраструктуре</w:t>
      </w:r>
      <w:r>
        <w:rPr>
          <w:b/>
          <w:spacing w:val="39"/>
          <w:sz w:val="22"/>
        </w:rPr>
        <w:t xml:space="preserve"> </w:t>
      </w:r>
      <w:r>
        <w:rPr>
          <w:b/>
          <w:sz w:val="22"/>
        </w:rPr>
        <w:t>и</w:t>
      </w:r>
      <w:r>
        <w:rPr>
          <w:b/>
          <w:spacing w:val="37"/>
          <w:sz w:val="22"/>
        </w:rPr>
        <w:t xml:space="preserve"> </w:t>
      </w:r>
      <w:r>
        <w:rPr>
          <w:b/>
          <w:sz w:val="22"/>
        </w:rPr>
        <w:t>пољопривредног земљишта од поплава на водама</w:t>
      </w:r>
      <w:r>
        <w:rPr>
          <w:b/>
          <w:spacing w:val="40"/>
          <w:sz w:val="22"/>
        </w:rPr>
        <w:t xml:space="preserve"> </w:t>
      </w:r>
      <w:r>
        <w:rPr>
          <w:b/>
          <w:sz w:val="22"/>
        </w:rPr>
        <w:t>II реда</w:t>
      </w:r>
    </w:p>
    <w:p>
      <w:pPr>
        <w:pStyle w:val="ListParagraph"/>
        <w:numPr>
          <w:ilvl w:val="1"/>
          <w:numId w:val="28"/>
        </w:numPr>
        <w:tabs>
          <w:tab w:val="clear" w:pos="720"/>
          <w:tab w:val="left" w:pos="1377" w:leader="none"/>
        </w:tabs>
        <w:spacing w:lineRule="auto" w:line="240" w:before="1" w:after="0"/>
        <w:ind w:hanging="386" w:left="1377" w:right="0"/>
        <w:jc w:val="left"/>
        <w:rPr>
          <w:b/>
          <w:sz w:val="22"/>
        </w:rPr>
      </w:pPr>
      <w:r>
        <w:rPr>
          <w:b/>
          <w:sz w:val="22"/>
        </w:rPr>
        <w:t>Генерални</w:t>
      </w:r>
      <w:r>
        <w:rPr>
          <w:b/>
          <w:spacing w:val="-6"/>
          <w:sz w:val="22"/>
        </w:rPr>
        <w:t xml:space="preserve"> </w:t>
      </w:r>
      <w:r>
        <w:rPr>
          <w:b/>
          <w:sz w:val="22"/>
        </w:rPr>
        <w:t>закључак</w:t>
      </w:r>
      <w:r>
        <w:rPr>
          <w:b/>
          <w:spacing w:val="-6"/>
          <w:sz w:val="22"/>
        </w:rPr>
        <w:t xml:space="preserve"> </w:t>
      </w:r>
      <w:r>
        <w:rPr>
          <w:b/>
          <w:sz w:val="22"/>
        </w:rPr>
        <w:t>о</w:t>
      </w:r>
      <w:r>
        <w:rPr>
          <w:b/>
          <w:spacing w:val="-4"/>
          <w:sz w:val="22"/>
        </w:rPr>
        <w:t xml:space="preserve"> </w:t>
      </w:r>
      <w:r>
        <w:rPr>
          <w:b/>
          <w:sz w:val="22"/>
        </w:rPr>
        <w:t>угрожености</w:t>
      </w:r>
      <w:r>
        <w:rPr>
          <w:b/>
          <w:spacing w:val="-6"/>
          <w:sz w:val="22"/>
        </w:rPr>
        <w:t xml:space="preserve"> </w:t>
      </w:r>
      <w:r>
        <w:rPr>
          <w:b/>
          <w:sz w:val="22"/>
        </w:rPr>
        <w:t>подручја</w:t>
      </w:r>
      <w:r>
        <w:rPr>
          <w:b/>
          <w:spacing w:val="-3"/>
          <w:sz w:val="22"/>
        </w:rPr>
        <w:t xml:space="preserve"> </w:t>
      </w:r>
      <w:r>
        <w:rPr>
          <w:b/>
          <w:sz w:val="22"/>
        </w:rPr>
        <w:t>и</w:t>
      </w:r>
      <w:r>
        <w:rPr>
          <w:b/>
          <w:spacing w:val="-4"/>
          <w:sz w:val="22"/>
        </w:rPr>
        <w:t xml:space="preserve"> </w:t>
      </w:r>
      <w:r>
        <w:rPr>
          <w:b/>
          <w:sz w:val="22"/>
        </w:rPr>
        <w:t>третман</w:t>
      </w:r>
      <w:r>
        <w:rPr>
          <w:b/>
          <w:spacing w:val="-6"/>
          <w:sz w:val="22"/>
        </w:rPr>
        <w:t xml:space="preserve"> </w:t>
      </w:r>
      <w:r>
        <w:rPr>
          <w:b/>
          <w:sz w:val="22"/>
        </w:rPr>
        <w:t>ризика</w:t>
      </w:r>
      <w:r>
        <w:rPr>
          <w:b/>
          <w:spacing w:val="-4"/>
          <w:sz w:val="22"/>
        </w:rPr>
        <w:t xml:space="preserve"> </w:t>
      </w:r>
      <w:r>
        <w:rPr>
          <w:b/>
          <w:sz w:val="22"/>
        </w:rPr>
        <w:t>од</w:t>
      </w:r>
      <w:r>
        <w:rPr>
          <w:b/>
          <w:spacing w:val="-3"/>
          <w:sz w:val="22"/>
        </w:rPr>
        <w:t xml:space="preserve"> </w:t>
      </w:r>
      <w:r>
        <w:rPr>
          <w:b/>
          <w:spacing w:val="-2"/>
          <w:sz w:val="22"/>
        </w:rPr>
        <w:t>поплава</w:t>
      </w:r>
    </w:p>
    <w:p>
      <w:pPr>
        <w:pStyle w:val="ListParagraph"/>
        <w:numPr>
          <w:ilvl w:val="0"/>
          <w:numId w:val="28"/>
        </w:numPr>
        <w:tabs>
          <w:tab w:val="clear" w:pos="720"/>
          <w:tab w:val="left" w:pos="1211" w:leader="none"/>
        </w:tabs>
        <w:spacing w:lineRule="auto" w:line="240" w:before="38" w:after="0"/>
        <w:ind w:hanging="220" w:left="1211" w:right="0"/>
        <w:jc w:val="left"/>
        <w:rPr>
          <w:b/>
          <w:sz w:val="22"/>
        </w:rPr>
      </w:pPr>
      <w:r>
        <w:rPr>
          <w:b/>
          <w:sz w:val="22"/>
        </w:rPr>
        <w:t>ОРГАНИЗАЦИЈА</w:t>
      </w:r>
      <w:r>
        <w:rPr>
          <w:b/>
          <w:spacing w:val="-4"/>
          <w:sz w:val="22"/>
        </w:rPr>
        <w:t xml:space="preserve"> </w:t>
      </w:r>
      <w:r>
        <w:rPr>
          <w:b/>
          <w:sz w:val="22"/>
        </w:rPr>
        <w:t>ОДБРАНЕ</w:t>
      </w:r>
      <w:r>
        <w:rPr>
          <w:b/>
          <w:spacing w:val="-8"/>
          <w:sz w:val="22"/>
        </w:rPr>
        <w:t xml:space="preserve"> </w:t>
      </w:r>
      <w:r>
        <w:rPr>
          <w:b/>
          <w:sz w:val="22"/>
        </w:rPr>
        <w:t>ОД</w:t>
      </w:r>
      <w:r>
        <w:rPr>
          <w:b/>
          <w:spacing w:val="-3"/>
          <w:sz w:val="22"/>
        </w:rPr>
        <w:t xml:space="preserve"> </w:t>
      </w:r>
      <w:r>
        <w:rPr>
          <w:b/>
          <w:spacing w:val="-2"/>
          <w:sz w:val="22"/>
        </w:rPr>
        <w:t>ПОПЛАВА</w:t>
      </w:r>
    </w:p>
    <w:p>
      <w:pPr>
        <w:pStyle w:val="ListParagraph"/>
        <w:numPr>
          <w:ilvl w:val="1"/>
          <w:numId w:val="28"/>
        </w:numPr>
        <w:tabs>
          <w:tab w:val="clear" w:pos="720"/>
          <w:tab w:val="left" w:pos="1377" w:leader="none"/>
        </w:tabs>
        <w:spacing w:lineRule="auto" w:line="240" w:before="37" w:after="0"/>
        <w:ind w:hanging="386" w:left="1377" w:right="0"/>
        <w:jc w:val="left"/>
        <w:rPr>
          <w:b/>
          <w:sz w:val="22"/>
        </w:rPr>
      </w:pPr>
      <w:r>
        <w:rPr>
          <w:b/>
          <w:sz w:val="22"/>
        </w:rPr>
        <w:t>Субјекти</w:t>
      </w:r>
      <w:r>
        <w:rPr>
          <w:b/>
          <w:spacing w:val="-3"/>
          <w:sz w:val="22"/>
        </w:rPr>
        <w:t xml:space="preserve"> </w:t>
      </w:r>
      <w:r>
        <w:rPr>
          <w:b/>
          <w:sz w:val="22"/>
        </w:rPr>
        <w:t>одбране</w:t>
      </w:r>
      <w:r>
        <w:rPr>
          <w:b/>
          <w:spacing w:val="-2"/>
          <w:sz w:val="22"/>
        </w:rPr>
        <w:t xml:space="preserve"> </w:t>
      </w:r>
      <w:r>
        <w:rPr>
          <w:b/>
          <w:sz w:val="22"/>
        </w:rPr>
        <w:t>од</w:t>
      </w:r>
      <w:r>
        <w:rPr>
          <w:b/>
          <w:spacing w:val="-4"/>
          <w:sz w:val="22"/>
        </w:rPr>
        <w:t xml:space="preserve"> </w:t>
      </w:r>
      <w:r>
        <w:rPr>
          <w:b/>
          <w:sz w:val="22"/>
        </w:rPr>
        <w:t>полава</w:t>
      </w:r>
      <w:r>
        <w:rPr>
          <w:b/>
          <w:spacing w:val="-2"/>
          <w:sz w:val="22"/>
        </w:rPr>
        <w:t xml:space="preserve"> </w:t>
      </w:r>
      <w:r>
        <w:rPr>
          <w:b/>
          <w:sz w:val="22"/>
        </w:rPr>
        <w:t>на</w:t>
      </w:r>
      <w:r>
        <w:rPr>
          <w:b/>
          <w:spacing w:val="-4"/>
          <w:sz w:val="22"/>
        </w:rPr>
        <w:t xml:space="preserve"> </w:t>
      </w:r>
      <w:r>
        <w:rPr>
          <w:b/>
          <w:sz w:val="22"/>
        </w:rPr>
        <w:t>водама</w:t>
      </w:r>
      <w:r>
        <w:rPr>
          <w:b/>
          <w:spacing w:val="-3"/>
          <w:sz w:val="22"/>
        </w:rPr>
        <w:t xml:space="preserve"> </w:t>
      </w:r>
      <w:r>
        <w:rPr>
          <w:b/>
          <w:sz w:val="22"/>
        </w:rPr>
        <w:t>II</w:t>
      </w:r>
      <w:r>
        <w:rPr>
          <w:b/>
          <w:spacing w:val="-2"/>
          <w:sz w:val="22"/>
        </w:rPr>
        <w:t xml:space="preserve"> </w:t>
      </w:r>
      <w:r>
        <w:rPr>
          <w:b/>
          <w:spacing w:val="-4"/>
          <w:sz w:val="22"/>
        </w:rPr>
        <w:t>реда</w:t>
      </w:r>
    </w:p>
    <w:p>
      <w:pPr>
        <w:pStyle w:val="ListParagraph"/>
        <w:numPr>
          <w:ilvl w:val="2"/>
          <w:numId w:val="28"/>
        </w:numPr>
        <w:tabs>
          <w:tab w:val="clear" w:pos="720"/>
          <w:tab w:val="left" w:pos="1487" w:leader="none"/>
        </w:tabs>
        <w:spacing w:lineRule="auto" w:line="240" w:before="33" w:after="0"/>
        <w:ind w:hanging="496" w:left="1487" w:right="0"/>
        <w:jc w:val="left"/>
        <w:rPr>
          <w:sz w:val="22"/>
        </w:rPr>
      </w:pPr>
      <w:r>
        <w:rPr>
          <w:sz w:val="22"/>
        </w:rPr>
        <w:t>Снаге</w:t>
      </w:r>
      <w:r>
        <w:rPr>
          <w:spacing w:val="-3"/>
          <w:sz w:val="22"/>
        </w:rPr>
        <w:t xml:space="preserve"> </w:t>
      </w:r>
      <w:r>
        <w:rPr>
          <w:sz w:val="22"/>
        </w:rPr>
        <w:t>заштите</w:t>
      </w:r>
      <w:r>
        <w:rPr>
          <w:spacing w:val="-2"/>
          <w:sz w:val="22"/>
        </w:rPr>
        <w:t xml:space="preserve"> </w:t>
      </w:r>
      <w:r>
        <w:rPr>
          <w:sz w:val="22"/>
        </w:rPr>
        <w:t>и</w:t>
      </w:r>
      <w:r>
        <w:rPr>
          <w:spacing w:val="-6"/>
          <w:sz w:val="22"/>
        </w:rPr>
        <w:t xml:space="preserve"> </w:t>
      </w:r>
      <w:r>
        <w:rPr>
          <w:spacing w:val="-2"/>
          <w:sz w:val="22"/>
        </w:rPr>
        <w:t>спасавања</w:t>
      </w:r>
    </w:p>
    <w:p>
      <w:pPr>
        <w:pStyle w:val="ListParagraph"/>
        <w:numPr>
          <w:ilvl w:val="2"/>
          <w:numId w:val="26"/>
        </w:numPr>
        <w:tabs>
          <w:tab w:val="clear" w:pos="720"/>
          <w:tab w:val="left" w:pos="1542" w:leader="none"/>
        </w:tabs>
        <w:spacing w:lineRule="auto" w:line="240" w:before="37" w:after="0"/>
        <w:ind w:hanging="551" w:left="1542" w:right="0"/>
        <w:jc w:val="left"/>
        <w:rPr>
          <w:sz w:val="22"/>
        </w:rPr>
      </w:pPr>
      <w:r>
        <w:rPr>
          <w:sz w:val="22"/>
        </w:rPr>
        <w:t>Главни</w:t>
      </w:r>
      <w:r>
        <w:rPr>
          <w:spacing w:val="-8"/>
          <w:sz w:val="22"/>
        </w:rPr>
        <w:t xml:space="preserve"> </w:t>
      </w:r>
      <w:r>
        <w:rPr>
          <w:sz w:val="22"/>
        </w:rPr>
        <w:t>субјекти</w:t>
      </w:r>
      <w:r>
        <w:rPr>
          <w:spacing w:val="-4"/>
          <w:sz w:val="22"/>
        </w:rPr>
        <w:t xml:space="preserve"> </w:t>
      </w:r>
      <w:r>
        <w:rPr>
          <w:sz w:val="22"/>
        </w:rPr>
        <w:t>одбране</w:t>
      </w:r>
      <w:r>
        <w:rPr>
          <w:spacing w:val="-3"/>
          <w:sz w:val="22"/>
        </w:rPr>
        <w:t xml:space="preserve"> </w:t>
      </w:r>
      <w:r>
        <w:rPr>
          <w:sz w:val="22"/>
        </w:rPr>
        <w:t>од</w:t>
      </w:r>
      <w:r>
        <w:rPr>
          <w:spacing w:val="-4"/>
          <w:sz w:val="22"/>
        </w:rPr>
        <w:t xml:space="preserve"> </w:t>
      </w:r>
      <w:r>
        <w:rPr>
          <w:sz w:val="22"/>
        </w:rPr>
        <w:t>поплава</w:t>
      </w:r>
      <w:r>
        <w:rPr>
          <w:spacing w:val="-4"/>
          <w:sz w:val="22"/>
        </w:rPr>
        <w:t xml:space="preserve"> </w:t>
      </w:r>
      <w:r>
        <w:rPr>
          <w:sz w:val="22"/>
        </w:rPr>
        <w:t>на</w:t>
      </w:r>
      <w:r>
        <w:rPr>
          <w:spacing w:val="-4"/>
          <w:sz w:val="22"/>
        </w:rPr>
        <w:t xml:space="preserve"> </w:t>
      </w:r>
      <w:r>
        <w:rPr>
          <w:sz w:val="22"/>
        </w:rPr>
        <w:t>територији</w:t>
      </w:r>
      <w:r>
        <w:rPr>
          <w:spacing w:val="-4"/>
          <w:sz w:val="22"/>
        </w:rPr>
        <w:t xml:space="preserve"> </w:t>
      </w:r>
      <w:r>
        <w:rPr>
          <w:sz w:val="22"/>
        </w:rPr>
        <w:t>општине</w:t>
      </w:r>
      <w:r>
        <w:rPr>
          <w:spacing w:val="-5"/>
          <w:sz w:val="22"/>
        </w:rPr>
        <w:t xml:space="preserve"> </w:t>
      </w:r>
      <w:r>
        <w:rPr>
          <w:spacing w:val="-2"/>
          <w:sz w:val="22"/>
        </w:rPr>
        <w:t>Димитровград</w:t>
      </w:r>
    </w:p>
    <w:p>
      <w:pPr>
        <w:pStyle w:val="ListParagraph"/>
        <w:numPr>
          <w:ilvl w:val="3"/>
          <w:numId w:val="26"/>
        </w:numPr>
        <w:tabs>
          <w:tab w:val="clear" w:pos="720"/>
          <w:tab w:val="left" w:pos="1708" w:leader="none"/>
        </w:tabs>
        <w:spacing w:lineRule="auto" w:line="240" w:before="40" w:after="0"/>
        <w:ind w:hanging="717" w:left="1708" w:right="0"/>
        <w:jc w:val="left"/>
        <w:rPr>
          <w:sz w:val="22"/>
        </w:rPr>
      </w:pPr>
      <w:r>
        <w:rPr>
          <w:sz w:val="22"/>
        </w:rPr>
        <w:t>Опрема,</w:t>
      </w:r>
      <w:r>
        <w:rPr>
          <w:spacing w:val="-5"/>
          <w:sz w:val="22"/>
        </w:rPr>
        <w:t xml:space="preserve"> </w:t>
      </w:r>
      <w:r>
        <w:rPr>
          <w:sz w:val="22"/>
        </w:rPr>
        <w:t>механизација</w:t>
      </w:r>
      <w:r>
        <w:rPr>
          <w:spacing w:val="-5"/>
          <w:sz w:val="22"/>
        </w:rPr>
        <w:t xml:space="preserve"> </w:t>
      </w:r>
      <w:r>
        <w:rPr>
          <w:sz w:val="22"/>
        </w:rPr>
        <w:t>и</w:t>
      </w:r>
      <w:r>
        <w:rPr>
          <w:spacing w:val="-5"/>
          <w:sz w:val="22"/>
        </w:rPr>
        <w:t xml:space="preserve"> </w:t>
      </w:r>
      <w:r>
        <w:rPr>
          <w:spacing w:val="-2"/>
          <w:sz w:val="22"/>
        </w:rPr>
        <w:t>матерјал</w:t>
      </w:r>
    </w:p>
    <w:p>
      <w:pPr>
        <w:pStyle w:val="ListParagraph"/>
        <w:numPr>
          <w:ilvl w:val="1"/>
          <w:numId w:val="28"/>
        </w:numPr>
        <w:tabs>
          <w:tab w:val="clear" w:pos="720"/>
          <w:tab w:val="left" w:pos="1375" w:leader="none"/>
        </w:tabs>
        <w:spacing w:lineRule="auto" w:line="240" w:before="42" w:after="0"/>
        <w:ind w:hanging="384" w:left="1375" w:right="0"/>
        <w:jc w:val="left"/>
        <w:rPr>
          <w:b/>
          <w:sz w:val="22"/>
        </w:rPr>
      </w:pPr>
      <w:r>
        <w:rPr>
          <w:b/>
          <w:sz w:val="22"/>
        </w:rPr>
        <w:t>Руковођење</w:t>
      </w:r>
      <w:r>
        <w:rPr>
          <w:b/>
          <w:spacing w:val="-6"/>
          <w:sz w:val="22"/>
        </w:rPr>
        <w:t xml:space="preserve"> </w:t>
      </w:r>
      <w:r>
        <w:rPr>
          <w:b/>
          <w:sz w:val="22"/>
        </w:rPr>
        <w:t>одбране</w:t>
      </w:r>
      <w:r>
        <w:rPr>
          <w:b/>
          <w:spacing w:val="-5"/>
          <w:sz w:val="22"/>
        </w:rPr>
        <w:t xml:space="preserve"> </w:t>
      </w:r>
      <w:r>
        <w:rPr>
          <w:b/>
          <w:sz w:val="22"/>
        </w:rPr>
        <w:t>од</w:t>
      </w:r>
      <w:r>
        <w:rPr>
          <w:b/>
          <w:spacing w:val="-1"/>
          <w:sz w:val="22"/>
        </w:rPr>
        <w:t xml:space="preserve"> </w:t>
      </w:r>
      <w:r>
        <w:rPr>
          <w:b/>
          <w:sz w:val="22"/>
        </w:rPr>
        <w:t>поплава</w:t>
      </w:r>
      <w:r>
        <w:rPr>
          <w:b/>
          <w:spacing w:val="-4"/>
          <w:sz w:val="22"/>
        </w:rPr>
        <w:t xml:space="preserve"> </w:t>
      </w:r>
      <w:r>
        <w:rPr>
          <w:b/>
          <w:sz w:val="22"/>
        </w:rPr>
        <w:t>на</w:t>
      </w:r>
      <w:r>
        <w:rPr>
          <w:b/>
          <w:spacing w:val="-4"/>
          <w:sz w:val="22"/>
        </w:rPr>
        <w:t xml:space="preserve"> </w:t>
      </w:r>
      <w:r>
        <w:rPr>
          <w:b/>
          <w:sz w:val="22"/>
        </w:rPr>
        <w:t>водама</w:t>
      </w:r>
      <w:r>
        <w:rPr>
          <w:b/>
          <w:spacing w:val="-3"/>
          <w:sz w:val="22"/>
        </w:rPr>
        <w:t xml:space="preserve"> </w:t>
      </w:r>
      <w:r>
        <w:rPr>
          <w:b/>
          <w:sz w:val="22"/>
        </w:rPr>
        <w:t>II</w:t>
      </w:r>
      <w:r>
        <w:rPr>
          <w:b/>
          <w:spacing w:val="-3"/>
          <w:sz w:val="22"/>
        </w:rPr>
        <w:t xml:space="preserve"> </w:t>
      </w:r>
      <w:r>
        <w:rPr>
          <w:b/>
          <w:sz w:val="22"/>
        </w:rPr>
        <w:t>реда</w:t>
      </w:r>
      <w:r>
        <w:rPr>
          <w:b/>
          <w:spacing w:val="-3"/>
          <w:sz w:val="22"/>
        </w:rPr>
        <w:t xml:space="preserve"> </w:t>
      </w:r>
      <w:r>
        <w:rPr>
          <w:b/>
          <w:sz w:val="22"/>
        </w:rPr>
        <w:t>на</w:t>
      </w:r>
      <w:r>
        <w:rPr>
          <w:b/>
          <w:spacing w:val="-4"/>
          <w:sz w:val="22"/>
        </w:rPr>
        <w:t xml:space="preserve"> </w:t>
      </w:r>
      <w:r>
        <w:rPr>
          <w:b/>
          <w:sz w:val="22"/>
        </w:rPr>
        <w:t>територији</w:t>
      </w:r>
      <w:r>
        <w:rPr>
          <w:b/>
          <w:spacing w:val="-4"/>
          <w:sz w:val="22"/>
        </w:rPr>
        <w:t xml:space="preserve"> </w:t>
      </w:r>
      <w:r>
        <w:rPr>
          <w:b/>
          <w:sz w:val="22"/>
        </w:rPr>
        <w:t>опшине</w:t>
      </w:r>
      <w:r>
        <w:rPr>
          <w:b/>
          <w:spacing w:val="-2"/>
          <w:sz w:val="22"/>
        </w:rPr>
        <w:t xml:space="preserve"> Димитровград</w:t>
      </w:r>
    </w:p>
    <w:p>
      <w:pPr>
        <w:pStyle w:val="ListParagraph"/>
        <w:numPr>
          <w:ilvl w:val="1"/>
          <w:numId w:val="28"/>
        </w:numPr>
        <w:tabs>
          <w:tab w:val="clear" w:pos="720"/>
          <w:tab w:val="left" w:pos="1416" w:leader="none"/>
        </w:tabs>
        <w:spacing w:lineRule="auto" w:line="276" w:before="38" w:after="0"/>
        <w:ind w:hanging="0" w:left="991" w:right="989"/>
        <w:jc w:val="left"/>
        <w:rPr>
          <w:b/>
          <w:sz w:val="22"/>
        </w:rPr>
      </w:pPr>
      <w:r>
        <w:rPr>
          <w:b/>
          <w:sz w:val="22"/>
        </w:rPr>
        <w:t>Систем</w:t>
      </w:r>
      <w:r>
        <w:rPr>
          <w:b/>
          <w:spacing w:val="35"/>
          <w:sz w:val="22"/>
        </w:rPr>
        <w:t xml:space="preserve"> </w:t>
      </w:r>
      <w:r>
        <w:rPr>
          <w:b/>
          <w:sz w:val="22"/>
        </w:rPr>
        <w:t>веза</w:t>
      </w:r>
      <w:r>
        <w:rPr>
          <w:b/>
          <w:spacing w:val="37"/>
          <w:sz w:val="22"/>
        </w:rPr>
        <w:t xml:space="preserve"> </w:t>
      </w:r>
      <w:r>
        <w:rPr>
          <w:b/>
          <w:sz w:val="22"/>
        </w:rPr>
        <w:t>у</w:t>
      </w:r>
      <w:r>
        <w:rPr>
          <w:b/>
          <w:spacing w:val="37"/>
          <w:sz w:val="22"/>
        </w:rPr>
        <w:t xml:space="preserve"> </w:t>
      </w:r>
      <w:r>
        <w:rPr>
          <w:b/>
          <w:sz w:val="22"/>
        </w:rPr>
        <w:t>спровођењу</w:t>
      </w:r>
      <w:r>
        <w:rPr>
          <w:b/>
          <w:spacing w:val="37"/>
          <w:sz w:val="22"/>
        </w:rPr>
        <w:t xml:space="preserve"> </w:t>
      </w:r>
      <w:r>
        <w:rPr>
          <w:b/>
          <w:sz w:val="22"/>
        </w:rPr>
        <w:t>одбране</w:t>
      </w:r>
      <w:r>
        <w:rPr>
          <w:b/>
          <w:spacing w:val="39"/>
          <w:sz w:val="22"/>
        </w:rPr>
        <w:t xml:space="preserve"> </w:t>
      </w:r>
      <w:r>
        <w:rPr>
          <w:b/>
          <w:sz w:val="22"/>
        </w:rPr>
        <w:t>од</w:t>
      </w:r>
      <w:r>
        <w:rPr>
          <w:b/>
          <w:spacing w:val="37"/>
          <w:sz w:val="22"/>
        </w:rPr>
        <w:t xml:space="preserve"> </w:t>
      </w:r>
      <w:r>
        <w:rPr>
          <w:b/>
          <w:sz w:val="22"/>
        </w:rPr>
        <w:t>поплава</w:t>
      </w:r>
      <w:r>
        <w:rPr>
          <w:b/>
          <w:spacing w:val="37"/>
          <w:sz w:val="22"/>
        </w:rPr>
        <w:t xml:space="preserve"> </w:t>
      </w:r>
      <w:r>
        <w:rPr>
          <w:b/>
          <w:sz w:val="22"/>
        </w:rPr>
        <w:t>на</w:t>
      </w:r>
      <w:r>
        <w:rPr>
          <w:b/>
          <w:spacing w:val="37"/>
          <w:sz w:val="22"/>
        </w:rPr>
        <w:t xml:space="preserve"> </w:t>
      </w:r>
      <w:r>
        <w:rPr>
          <w:b/>
          <w:sz w:val="22"/>
        </w:rPr>
        <w:t>водама</w:t>
      </w:r>
      <w:r>
        <w:rPr>
          <w:b/>
          <w:spacing w:val="37"/>
          <w:sz w:val="22"/>
        </w:rPr>
        <w:t xml:space="preserve"> </w:t>
      </w:r>
      <w:r>
        <w:rPr>
          <w:b/>
          <w:sz w:val="22"/>
        </w:rPr>
        <w:t>II</w:t>
      </w:r>
      <w:r>
        <w:rPr>
          <w:b/>
          <w:spacing w:val="40"/>
          <w:sz w:val="22"/>
        </w:rPr>
        <w:t xml:space="preserve"> </w:t>
      </w:r>
      <w:r>
        <w:rPr>
          <w:b/>
          <w:sz w:val="22"/>
        </w:rPr>
        <w:t>реда</w:t>
      </w:r>
      <w:r>
        <w:rPr>
          <w:b/>
          <w:spacing w:val="35"/>
          <w:sz w:val="22"/>
        </w:rPr>
        <w:t xml:space="preserve"> </w:t>
      </w:r>
      <w:r>
        <w:rPr>
          <w:b/>
          <w:sz w:val="22"/>
        </w:rPr>
        <w:t>на</w:t>
      </w:r>
      <w:r>
        <w:rPr>
          <w:b/>
          <w:spacing w:val="40"/>
          <w:sz w:val="22"/>
        </w:rPr>
        <w:t xml:space="preserve"> </w:t>
      </w:r>
      <w:r>
        <w:rPr>
          <w:b/>
          <w:sz w:val="22"/>
        </w:rPr>
        <w:t>територији</w:t>
      </w:r>
      <w:r>
        <w:rPr>
          <w:b/>
          <w:spacing w:val="38"/>
          <w:sz w:val="22"/>
        </w:rPr>
        <w:t xml:space="preserve"> </w:t>
      </w:r>
      <w:r>
        <w:rPr>
          <w:b/>
          <w:sz w:val="22"/>
        </w:rPr>
        <w:t xml:space="preserve">опшине </w:t>
      </w:r>
      <w:r>
        <w:rPr>
          <w:b/>
          <w:spacing w:val="-2"/>
          <w:sz w:val="22"/>
        </w:rPr>
        <w:t>Димитровград</w:t>
      </w:r>
    </w:p>
    <w:p>
      <w:pPr>
        <w:pStyle w:val="ListParagraph"/>
        <w:numPr>
          <w:ilvl w:val="1"/>
          <w:numId w:val="28"/>
        </w:numPr>
        <w:tabs>
          <w:tab w:val="clear" w:pos="720"/>
          <w:tab w:val="left" w:pos="1377" w:leader="none"/>
        </w:tabs>
        <w:spacing w:lineRule="auto" w:line="240" w:before="1" w:after="0"/>
        <w:ind w:hanging="386" w:left="1377" w:right="0"/>
        <w:jc w:val="left"/>
        <w:rPr>
          <w:b/>
          <w:sz w:val="22"/>
        </w:rPr>
      </w:pPr>
      <w:r>
        <w:rPr>
          <w:b/>
          <w:sz w:val="22"/>
        </w:rPr>
        <w:t>Превентивне</w:t>
      </w:r>
      <w:r>
        <w:rPr>
          <w:b/>
          <w:spacing w:val="-9"/>
          <w:sz w:val="22"/>
        </w:rPr>
        <w:t xml:space="preserve"> </w:t>
      </w:r>
      <w:r>
        <w:rPr>
          <w:b/>
          <w:spacing w:val="-4"/>
          <w:sz w:val="22"/>
        </w:rPr>
        <w:t>мере</w:t>
      </w:r>
    </w:p>
    <w:p>
      <w:pPr>
        <w:pStyle w:val="ListParagraph"/>
        <w:numPr>
          <w:ilvl w:val="1"/>
          <w:numId w:val="28"/>
        </w:numPr>
        <w:tabs>
          <w:tab w:val="clear" w:pos="720"/>
          <w:tab w:val="left" w:pos="1377" w:leader="none"/>
        </w:tabs>
        <w:spacing w:lineRule="auto" w:line="240" w:before="38" w:after="0"/>
        <w:ind w:hanging="386" w:left="1377" w:right="0"/>
        <w:jc w:val="left"/>
        <w:rPr>
          <w:b/>
          <w:sz w:val="22"/>
        </w:rPr>
      </w:pPr>
      <w:r>
        <w:rPr>
          <w:b/>
          <w:sz w:val="22"/>
        </w:rPr>
        <w:t>Проглашење</w:t>
      </w:r>
      <w:r>
        <w:rPr>
          <w:b/>
          <w:spacing w:val="-4"/>
          <w:sz w:val="22"/>
        </w:rPr>
        <w:t xml:space="preserve"> </w:t>
      </w:r>
      <w:r>
        <w:rPr>
          <w:b/>
          <w:sz w:val="22"/>
        </w:rPr>
        <w:t>и</w:t>
      </w:r>
      <w:r>
        <w:rPr>
          <w:b/>
          <w:spacing w:val="-5"/>
          <w:sz w:val="22"/>
        </w:rPr>
        <w:t xml:space="preserve"> </w:t>
      </w:r>
      <w:r>
        <w:rPr>
          <w:b/>
          <w:sz w:val="22"/>
        </w:rPr>
        <w:t>укудање</w:t>
      </w:r>
      <w:r>
        <w:rPr>
          <w:b/>
          <w:spacing w:val="-3"/>
          <w:sz w:val="22"/>
        </w:rPr>
        <w:t xml:space="preserve"> </w:t>
      </w:r>
      <w:r>
        <w:rPr>
          <w:b/>
          <w:sz w:val="22"/>
        </w:rPr>
        <w:t>одбране</w:t>
      </w:r>
      <w:r>
        <w:rPr>
          <w:b/>
          <w:spacing w:val="-4"/>
          <w:sz w:val="22"/>
        </w:rPr>
        <w:t xml:space="preserve"> </w:t>
      </w:r>
      <w:r>
        <w:rPr>
          <w:b/>
          <w:sz w:val="22"/>
        </w:rPr>
        <w:t>од</w:t>
      </w:r>
      <w:r>
        <w:rPr>
          <w:b/>
          <w:spacing w:val="-3"/>
          <w:sz w:val="22"/>
        </w:rPr>
        <w:t xml:space="preserve"> </w:t>
      </w:r>
      <w:r>
        <w:rPr>
          <w:b/>
          <w:spacing w:val="-2"/>
          <w:sz w:val="22"/>
        </w:rPr>
        <w:t>поплав</w:t>
      </w:r>
    </w:p>
    <w:p>
      <w:pPr>
        <w:pStyle w:val="Heading4"/>
        <w:spacing w:before="38" w:after="0"/>
        <w:rPr/>
      </w:pPr>
      <w:r>
        <w:rPr/>
        <w:t>6.5.1.</w:t>
      </w:r>
      <w:r>
        <w:rPr>
          <w:spacing w:val="-8"/>
        </w:rPr>
        <w:t xml:space="preserve"> </w:t>
      </w:r>
      <w:r>
        <w:rPr/>
        <w:t>Kритеријуми</w:t>
      </w:r>
      <w:r>
        <w:rPr>
          <w:spacing w:val="-6"/>
        </w:rPr>
        <w:t xml:space="preserve"> </w:t>
      </w:r>
      <w:r>
        <w:rPr/>
        <w:t>за</w:t>
      </w:r>
      <w:r>
        <w:rPr>
          <w:spacing w:val="-8"/>
        </w:rPr>
        <w:t xml:space="preserve"> </w:t>
      </w:r>
      <w:r>
        <w:rPr/>
        <w:t>проглашавање</w:t>
      </w:r>
      <w:r>
        <w:rPr>
          <w:spacing w:val="-4"/>
        </w:rPr>
        <w:t xml:space="preserve"> </w:t>
      </w:r>
      <w:r>
        <w:rPr/>
        <w:t>одбране</w:t>
      </w:r>
      <w:r>
        <w:rPr>
          <w:spacing w:val="-6"/>
        </w:rPr>
        <w:t xml:space="preserve"> </w:t>
      </w:r>
      <w:r>
        <w:rPr/>
        <w:t>од</w:t>
      </w:r>
      <w:r>
        <w:rPr>
          <w:spacing w:val="-5"/>
        </w:rPr>
        <w:t xml:space="preserve"> </w:t>
      </w:r>
      <w:r>
        <w:rPr>
          <w:spacing w:val="-2"/>
        </w:rPr>
        <w:t>поплава</w:t>
      </w:r>
    </w:p>
    <w:p>
      <w:pPr>
        <w:pStyle w:val="ListParagraph"/>
        <w:numPr>
          <w:ilvl w:val="1"/>
          <w:numId w:val="28"/>
        </w:numPr>
        <w:tabs>
          <w:tab w:val="clear" w:pos="720"/>
          <w:tab w:val="left" w:pos="1377" w:leader="none"/>
        </w:tabs>
        <w:spacing w:lineRule="auto" w:line="240" w:before="100" w:after="0"/>
        <w:ind w:hanging="386" w:left="1377" w:right="0"/>
        <w:jc w:val="left"/>
        <w:rPr>
          <w:b/>
          <w:sz w:val="22"/>
        </w:rPr>
      </w:pPr>
      <w:r>
        <w:rPr>
          <w:b/>
          <w:sz w:val="22"/>
        </w:rPr>
        <w:t>Начин</w:t>
      </w:r>
      <w:r>
        <w:rPr>
          <w:b/>
          <w:spacing w:val="-5"/>
          <w:sz w:val="22"/>
        </w:rPr>
        <w:t xml:space="preserve"> </w:t>
      </w:r>
      <w:r>
        <w:rPr>
          <w:b/>
          <w:sz w:val="22"/>
        </w:rPr>
        <w:t>деловања</w:t>
      </w:r>
      <w:r>
        <w:rPr>
          <w:b/>
          <w:spacing w:val="-3"/>
          <w:sz w:val="22"/>
        </w:rPr>
        <w:t xml:space="preserve"> </w:t>
      </w:r>
      <w:r>
        <w:rPr>
          <w:b/>
          <w:sz w:val="22"/>
        </w:rPr>
        <w:t>у</w:t>
      </w:r>
      <w:r>
        <w:rPr>
          <w:b/>
          <w:spacing w:val="-3"/>
          <w:sz w:val="22"/>
        </w:rPr>
        <w:t xml:space="preserve"> </w:t>
      </w:r>
      <w:r>
        <w:rPr>
          <w:b/>
          <w:sz w:val="22"/>
        </w:rPr>
        <w:t>случају</w:t>
      </w:r>
      <w:r>
        <w:rPr>
          <w:b/>
          <w:spacing w:val="-3"/>
          <w:sz w:val="22"/>
        </w:rPr>
        <w:t xml:space="preserve"> </w:t>
      </w:r>
      <w:r>
        <w:rPr>
          <w:b/>
          <w:sz w:val="22"/>
        </w:rPr>
        <w:t>поплава</w:t>
      </w:r>
      <w:r>
        <w:rPr>
          <w:b/>
          <w:spacing w:val="-3"/>
          <w:sz w:val="22"/>
        </w:rPr>
        <w:t xml:space="preserve"> </w:t>
      </w:r>
      <w:r>
        <w:rPr>
          <w:b/>
          <w:sz w:val="22"/>
        </w:rPr>
        <w:t>на</w:t>
      </w:r>
      <w:r>
        <w:rPr>
          <w:b/>
          <w:spacing w:val="-3"/>
          <w:sz w:val="22"/>
        </w:rPr>
        <w:t xml:space="preserve"> </w:t>
      </w:r>
      <w:r>
        <w:rPr>
          <w:b/>
          <w:sz w:val="22"/>
        </w:rPr>
        <w:t>одређеној</w:t>
      </w:r>
      <w:r>
        <w:rPr>
          <w:b/>
          <w:spacing w:val="-4"/>
          <w:sz w:val="22"/>
        </w:rPr>
        <w:t xml:space="preserve"> </w:t>
      </w:r>
      <w:r>
        <w:rPr>
          <w:b/>
          <w:sz w:val="22"/>
        </w:rPr>
        <w:t>деоници</w:t>
      </w:r>
      <w:r>
        <w:rPr>
          <w:b/>
          <w:spacing w:val="-4"/>
          <w:sz w:val="22"/>
        </w:rPr>
        <w:t xml:space="preserve"> </w:t>
      </w:r>
      <w:r>
        <w:rPr>
          <w:b/>
          <w:spacing w:val="-2"/>
          <w:sz w:val="22"/>
        </w:rPr>
        <w:t>водотока</w:t>
      </w:r>
    </w:p>
    <w:p>
      <w:pPr>
        <w:pStyle w:val="ListParagraph"/>
        <w:numPr>
          <w:ilvl w:val="0"/>
          <w:numId w:val="28"/>
        </w:numPr>
        <w:tabs>
          <w:tab w:val="clear" w:pos="720"/>
          <w:tab w:val="left" w:pos="1211" w:leader="none"/>
        </w:tabs>
        <w:spacing w:lineRule="auto" w:line="240" w:before="37" w:after="0"/>
        <w:ind w:hanging="220" w:left="1211" w:right="0"/>
        <w:jc w:val="left"/>
        <w:rPr>
          <w:b/>
          <w:sz w:val="22"/>
        </w:rPr>
      </w:pPr>
      <w:r>
        <w:rPr>
          <w:b/>
          <w:sz w:val="22"/>
        </w:rPr>
        <w:t>ФИНАНСИРАЊЕ</w:t>
      </w:r>
      <w:r>
        <w:rPr>
          <w:b/>
          <w:spacing w:val="-6"/>
          <w:sz w:val="22"/>
        </w:rPr>
        <w:t xml:space="preserve"> </w:t>
      </w:r>
      <w:r>
        <w:rPr>
          <w:b/>
          <w:sz w:val="22"/>
        </w:rPr>
        <w:t>ОДБРАНЕ</w:t>
      </w:r>
      <w:r>
        <w:rPr>
          <w:b/>
          <w:spacing w:val="-6"/>
          <w:sz w:val="22"/>
        </w:rPr>
        <w:t xml:space="preserve"> </w:t>
      </w:r>
      <w:r>
        <w:rPr>
          <w:b/>
          <w:sz w:val="22"/>
        </w:rPr>
        <w:t>ОД</w:t>
      </w:r>
      <w:r>
        <w:rPr>
          <w:b/>
          <w:spacing w:val="-3"/>
          <w:sz w:val="22"/>
        </w:rPr>
        <w:t xml:space="preserve"> </w:t>
      </w:r>
      <w:r>
        <w:rPr>
          <w:b/>
          <w:spacing w:val="-2"/>
          <w:sz w:val="22"/>
        </w:rPr>
        <w:t>ПОПЛАВА</w:t>
      </w:r>
    </w:p>
    <w:p>
      <w:pPr>
        <w:pStyle w:val="ListParagraph"/>
        <w:numPr>
          <w:ilvl w:val="1"/>
          <w:numId w:val="28"/>
        </w:numPr>
        <w:tabs>
          <w:tab w:val="clear" w:pos="720"/>
          <w:tab w:val="left" w:pos="1377" w:leader="none"/>
        </w:tabs>
        <w:spacing w:lineRule="auto" w:line="240" w:before="40" w:after="0"/>
        <w:ind w:hanging="386" w:left="1377" w:right="0"/>
        <w:jc w:val="left"/>
        <w:rPr>
          <w:b/>
          <w:sz w:val="22"/>
        </w:rPr>
      </w:pPr>
      <w:r>
        <w:rPr>
          <w:b/>
          <w:sz w:val="22"/>
        </w:rPr>
        <w:t>Предмер</w:t>
      </w:r>
      <w:r>
        <w:rPr>
          <w:b/>
          <w:spacing w:val="-4"/>
          <w:sz w:val="22"/>
        </w:rPr>
        <w:t xml:space="preserve"> </w:t>
      </w:r>
      <w:r>
        <w:rPr>
          <w:b/>
          <w:sz w:val="22"/>
        </w:rPr>
        <w:t>и</w:t>
      </w:r>
      <w:r>
        <w:rPr>
          <w:b/>
          <w:spacing w:val="-4"/>
          <w:sz w:val="22"/>
        </w:rPr>
        <w:t xml:space="preserve"> </w:t>
      </w:r>
      <w:r>
        <w:rPr>
          <w:b/>
          <w:sz w:val="22"/>
        </w:rPr>
        <w:t>предрачун</w:t>
      </w:r>
      <w:r>
        <w:rPr>
          <w:b/>
          <w:spacing w:val="-4"/>
          <w:sz w:val="22"/>
        </w:rPr>
        <w:t xml:space="preserve"> </w:t>
      </w:r>
      <w:r>
        <w:rPr>
          <w:b/>
          <w:sz w:val="22"/>
        </w:rPr>
        <w:t>радова</w:t>
      </w:r>
      <w:r>
        <w:rPr>
          <w:b/>
          <w:spacing w:val="-2"/>
          <w:sz w:val="22"/>
        </w:rPr>
        <w:t xml:space="preserve"> </w:t>
      </w:r>
      <w:r>
        <w:rPr>
          <w:b/>
          <w:sz w:val="22"/>
        </w:rPr>
        <w:t>на</w:t>
      </w:r>
      <w:r>
        <w:rPr>
          <w:b/>
          <w:spacing w:val="-4"/>
          <w:sz w:val="22"/>
        </w:rPr>
        <w:t xml:space="preserve"> </w:t>
      </w:r>
      <w:r>
        <w:rPr>
          <w:b/>
          <w:sz w:val="22"/>
        </w:rPr>
        <w:t>водама</w:t>
      </w:r>
      <w:r>
        <w:rPr>
          <w:b/>
          <w:spacing w:val="-2"/>
          <w:sz w:val="22"/>
        </w:rPr>
        <w:t xml:space="preserve"> </w:t>
      </w:r>
      <w:r>
        <w:rPr>
          <w:b/>
          <w:sz w:val="22"/>
        </w:rPr>
        <w:t>II</w:t>
      </w:r>
      <w:r>
        <w:rPr>
          <w:b/>
          <w:spacing w:val="-1"/>
          <w:sz w:val="22"/>
        </w:rPr>
        <w:t xml:space="preserve"> </w:t>
      </w:r>
      <w:r>
        <w:rPr>
          <w:b/>
          <w:spacing w:val="-4"/>
          <w:sz w:val="22"/>
        </w:rPr>
        <w:t>реда</w:t>
      </w:r>
    </w:p>
    <w:p>
      <w:pPr>
        <w:pStyle w:val="ListParagraph"/>
        <w:numPr>
          <w:ilvl w:val="0"/>
          <w:numId w:val="28"/>
        </w:numPr>
        <w:tabs>
          <w:tab w:val="clear" w:pos="720"/>
          <w:tab w:val="left" w:pos="1332" w:leader="none"/>
        </w:tabs>
        <w:spacing w:lineRule="auto" w:line="276" w:before="38" w:after="0"/>
        <w:ind w:hanging="0" w:left="991" w:right="991"/>
        <w:jc w:val="left"/>
        <w:rPr>
          <w:b/>
          <w:sz w:val="22"/>
        </w:rPr>
        <w:sectPr>
          <w:type w:val="nextPage"/>
          <w:pgSz w:w="11906" w:h="16838"/>
          <w:pgMar w:left="141" w:right="141" w:gutter="0" w:header="0" w:top="1380" w:footer="0" w:bottom="280"/>
          <w:pgNumType w:fmt="decimal"/>
          <w:formProt w:val="false"/>
          <w:textDirection w:val="lrTb"/>
          <w:docGrid w:type="default" w:linePitch="100" w:charSpace="0"/>
        </w:sectPr>
      </w:pPr>
      <w:r>
        <w:rPr>
          <w:b/>
          <w:sz w:val="22"/>
        </w:rPr>
        <w:t>ЗАВРШНЕ</w:t>
      </w:r>
      <w:r>
        <w:rPr>
          <w:b/>
          <w:spacing w:val="80"/>
          <w:w w:val="150"/>
          <w:sz w:val="22"/>
        </w:rPr>
        <w:t xml:space="preserve"> </w:t>
      </w:r>
      <w:r>
        <w:rPr>
          <w:b/>
          <w:sz w:val="22"/>
        </w:rPr>
        <w:t>ОДРЕДБЕ</w:t>
      </w:r>
      <w:r>
        <w:rPr>
          <w:b/>
          <w:spacing w:val="80"/>
          <w:w w:val="150"/>
          <w:sz w:val="22"/>
        </w:rPr>
        <w:t xml:space="preserve"> </w:t>
      </w:r>
      <w:r>
        <w:rPr>
          <w:b/>
          <w:sz w:val="22"/>
        </w:rPr>
        <w:t>ОПЕРАТИВНОГ</w:t>
      </w:r>
      <w:r>
        <w:rPr>
          <w:b/>
          <w:spacing w:val="80"/>
          <w:w w:val="150"/>
          <w:sz w:val="22"/>
        </w:rPr>
        <w:t xml:space="preserve"> </w:t>
      </w:r>
      <w:r>
        <w:rPr>
          <w:b/>
          <w:sz w:val="22"/>
        </w:rPr>
        <w:t>ПЛАНА</w:t>
      </w:r>
      <w:r>
        <w:rPr>
          <w:b/>
          <w:spacing w:val="80"/>
          <w:w w:val="150"/>
          <w:sz w:val="22"/>
        </w:rPr>
        <w:t xml:space="preserve"> </w:t>
      </w:r>
      <w:r>
        <w:rPr>
          <w:b/>
          <w:sz w:val="22"/>
        </w:rPr>
        <w:t>ЗА</w:t>
      </w:r>
      <w:r>
        <w:rPr>
          <w:b/>
          <w:spacing w:val="80"/>
          <w:w w:val="150"/>
          <w:sz w:val="22"/>
        </w:rPr>
        <w:t xml:space="preserve"> </w:t>
      </w:r>
      <w:r>
        <w:rPr>
          <w:b/>
          <w:sz w:val="22"/>
        </w:rPr>
        <w:t>ОДБРАНУ</w:t>
      </w:r>
      <w:r>
        <w:rPr>
          <w:b/>
          <w:spacing w:val="80"/>
          <w:w w:val="150"/>
          <w:sz w:val="22"/>
        </w:rPr>
        <w:t xml:space="preserve"> </w:t>
      </w:r>
      <w:r>
        <w:rPr>
          <w:b/>
          <w:sz w:val="22"/>
        </w:rPr>
        <w:t>ОД</w:t>
      </w:r>
      <w:r>
        <w:rPr>
          <w:b/>
          <w:spacing w:val="80"/>
          <w:w w:val="150"/>
          <w:sz w:val="22"/>
        </w:rPr>
        <w:t xml:space="preserve"> </w:t>
      </w:r>
      <w:r>
        <w:rPr>
          <w:b/>
          <w:sz w:val="22"/>
        </w:rPr>
        <w:t>ПОПЛАВА</w:t>
      </w:r>
      <w:r>
        <w:rPr>
          <w:b/>
          <w:spacing w:val="80"/>
          <w:w w:val="150"/>
          <w:sz w:val="22"/>
        </w:rPr>
        <w:t xml:space="preserve"> </w:t>
      </w:r>
      <w:r>
        <w:rPr>
          <w:b/>
          <w:sz w:val="22"/>
        </w:rPr>
        <w:t>НА ВОДОТОКОВИМА II РЕДА ЗА ПОДРУЧЈЕ ОПШТИНЕ ДИМИТРОВГРАД</w:t>
      </w:r>
    </w:p>
    <w:p>
      <w:pPr>
        <w:pStyle w:val="BodyText"/>
        <w:spacing w:lineRule="auto" w:line="276" w:before="68" w:after="0"/>
        <w:ind w:left="991" w:right="989"/>
        <w:jc w:val="both"/>
        <w:rPr/>
      </w:pPr>
      <w:r>
        <w:rPr/>
        <w:t>На основу члана 55. став 5. Закона о водама („Службени гласник РС“, бр. 30/10, 93/2012, 101/2016, 95/18 и 95/18-др.закон), члана 32. Закона о локалној самоуправи ("Сл. гласник РС", бр.</w:t>
      </w:r>
      <w:r>
        <w:rPr>
          <w:spacing w:val="-2"/>
        </w:rPr>
        <w:t xml:space="preserve"> </w:t>
      </w:r>
      <w:r>
        <w:rPr/>
        <w:t>129/2007</w:t>
      </w:r>
      <w:r>
        <w:rPr>
          <w:spacing w:val="-2"/>
        </w:rPr>
        <w:t xml:space="preserve"> </w:t>
      </w:r>
      <w:r>
        <w:rPr/>
        <w:t>и 83/2014</w:t>
      </w:r>
      <w:r>
        <w:rPr>
          <w:spacing w:val="-2"/>
        </w:rPr>
        <w:t xml:space="preserve"> </w:t>
      </w:r>
      <w:r>
        <w:rPr/>
        <w:t>-</w:t>
      </w:r>
      <w:r>
        <w:rPr>
          <w:spacing w:val="-2"/>
        </w:rPr>
        <w:t xml:space="preserve"> </w:t>
      </w:r>
      <w:r>
        <w:rPr/>
        <w:t>др.</w:t>
      </w:r>
      <w:r>
        <w:rPr>
          <w:spacing w:val="-2"/>
        </w:rPr>
        <w:t xml:space="preserve"> </w:t>
      </w:r>
      <w:r>
        <w:rPr/>
        <w:t>закон,</w:t>
      </w:r>
      <w:r>
        <w:rPr>
          <w:spacing w:val="-5"/>
        </w:rPr>
        <w:t xml:space="preserve"> </w:t>
      </w:r>
      <w:r>
        <w:rPr>
          <w:sz w:val="22"/>
        </w:rPr>
        <w:t>101/2016</w:t>
      </w:r>
      <w:r>
        <w:rPr>
          <w:spacing w:val="-2"/>
          <w:sz w:val="22"/>
        </w:rPr>
        <w:t xml:space="preserve"> </w:t>
      </w:r>
      <w:r>
        <w:rPr>
          <w:sz w:val="22"/>
        </w:rPr>
        <w:t>–</w:t>
      </w:r>
      <w:r>
        <w:rPr>
          <w:spacing w:val="-2"/>
          <w:sz w:val="22"/>
        </w:rPr>
        <w:t xml:space="preserve"> </w:t>
      </w:r>
      <w:r>
        <w:rPr>
          <w:sz w:val="22"/>
        </w:rPr>
        <w:t>др.закон,</w:t>
      </w:r>
      <w:r>
        <w:rPr>
          <w:spacing w:val="-2"/>
          <w:sz w:val="22"/>
        </w:rPr>
        <w:t xml:space="preserve"> </w:t>
      </w:r>
      <w:r>
        <w:rPr>
          <w:sz w:val="22"/>
        </w:rPr>
        <w:t>47/2018</w:t>
      </w:r>
      <w:r>
        <w:rPr>
          <w:spacing w:val="-2"/>
          <w:sz w:val="22"/>
        </w:rPr>
        <w:t xml:space="preserve"> </w:t>
      </w:r>
      <w:r>
        <w:rPr>
          <w:sz w:val="22"/>
        </w:rPr>
        <w:t>и</w:t>
      </w:r>
      <w:r>
        <w:rPr>
          <w:spacing w:val="-3"/>
          <w:sz w:val="22"/>
        </w:rPr>
        <w:t xml:space="preserve"> </w:t>
      </w:r>
      <w:r>
        <w:rPr>
          <w:sz w:val="22"/>
        </w:rPr>
        <w:t>111/2021</w:t>
      </w:r>
      <w:r>
        <w:rPr>
          <w:spacing w:val="-4"/>
          <w:sz w:val="22"/>
        </w:rPr>
        <w:t xml:space="preserve"> </w:t>
      </w:r>
      <w:r>
        <w:rPr>
          <w:sz w:val="22"/>
        </w:rPr>
        <w:t>и</w:t>
      </w:r>
      <w:r>
        <w:rPr>
          <w:spacing w:val="-3"/>
          <w:sz w:val="22"/>
        </w:rPr>
        <w:t xml:space="preserve"> </w:t>
      </w:r>
      <w:r>
        <w:rPr>
          <w:sz w:val="22"/>
        </w:rPr>
        <w:t>др.</w:t>
      </w:r>
      <w:r>
        <w:rPr>
          <w:spacing w:val="-2"/>
          <w:sz w:val="22"/>
        </w:rPr>
        <w:t xml:space="preserve"> </w:t>
      </w:r>
      <w:r>
        <w:rPr>
          <w:sz w:val="22"/>
        </w:rPr>
        <w:t>закон</w:t>
      </w:r>
      <w:r>
        <w:rPr/>
        <w:t>)</w:t>
      </w:r>
      <w:r>
        <w:rPr>
          <w:spacing w:val="-2"/>
        </w:rPr>
        <w:t xml:space="preserve"> </w:t>
      </w:r>
      <w:r>
        <w:rPr/>
        <w:t>и</w:t>
      </w:r>
      <w:r>
        <w:rPr>
          <w:spacing w:val="-2"/>
        </w:rPr>
        <w:t xml:space="preserve"> </w:t>
      </w:r>
      <w:r>
        <w:rPr/>
        <w:t>члана</w:t>
      </w:r>
      <w:r>
        <w:rPr>
          <w:spacing w:val="-2"/>
        </w:rPr>
        <w:t xml:space="preserve"> </w:t>
      </w:r>
      <w:r>
        <w:rPr/>
        <w:t>40. Статута Општине Димитровград пречишћен текст ("Сл. Лист Општине Димитровград", бр. 6/2019</w:t>
      </w:r>
      <w:r>
        <w:rPr>
          <w:spacing w:val="39"/>
        </w:rPr>
        <w:t xml:space="preserve">  </w:t>
      </w:r>
      <w:r>
        <w:rPr/>
        <w:t>и</w:t>
      </w:r>
      <w:r>
        <w:rPr>
          <w:spacing w:val="42"/>
        </w:rPr>
        <w:t xml:space="preserve">  </w:t>
      </w:r>
      <w:r>
        <w:rPr/>
        <w:t>42/2025),</w:t>
      </w:r>
      <w:r>
        <w:rPr>
          <w:spacing w:val="39"/>
        </w:rPr>
        <w:t xml:space="preserve">  </w:t>
      </w:r>
      <w:r>
        <w:rPr/>
        <w:t>Скупштина</w:t>
      </w:r>
      <w:r>
        <w:rPr>
          <w:spacing w:val="40"/>
        </w:rPr>
        <w:t xml:space="preserve">  </w:t>
      </w:r>
      <w:r>
        <w:rPr/>
        <w:t>Општине</w:t>
      </w:r>
      <w:r>
        <w:rPr>
          <w:spacing w:val="40"/>
        </w:rPr>
        <w:t xml:space="preserve">  </w:t>
      </w:r>
      <w:r>
        <w:rPr/>
        <w:t>Димитровград</w:t>
      </w:r>
      <w:r>
        <w:rPr>
          <w:spacing w:val="40"/>
        </w:rPr>
        <w:t xml:space="preserve">  </w:t>
      </w:r>
      <w:r>
        <w:rPr/>
        <w:t>на</w:t>
      </w:r>
      <w:r>
        <w:rPr>
          <w:spacing w:val="41"/>
        </w:rPr>
        <w:t xml:space="preserve">  </w:t>
      </w:r>
      <w:r>
        <w:rPr/>
        <w:t>седници</w:t>
      </w:r>
      <w:r>
        <w:rPr>
          <w:spacing w:val="40"/>
        </w:rPr>
        <w:t xml:space="preserve">  </w:t>
      </w:r>
      <w:r>
        <w:rPr/>
        <w:t>одржаној</w:t>
      </w:r>
      <w:r>
        <w:rPr>
          <w:spacing w:val="39"/>
        </w:rPr>
        <w:t xml:space="preserve">  </w:t>
      </w:r>
      <w:r>
        <w:rPr>
          <w:spacing w:val="-4"/>
        </w:rPr>
        <w:t>дана</w:t>
      </w:r>
    </w:p>
    <w:p>
      <w:pPr>
        <w:pStyle w:val="BodyText"/>
        <w:tabs>
          <w:tab w:val="clear" w:pos="720"/>
          <w:tab w:val="left" w:pos="2791" w:leader="none"/>
        </w:tabs>
        <w:spacing w:before="2" w:after="0"/>
        <w:ind w:left="991" w:right="0"/>
        <w:jc w:val="both"/>
        <w:rPr/>
      </w:pPr>
      <w:r>
        <w:rPr>
          <w:u w:val="single"/>
        </w:rPr>
        <w:tab/>
      </w:r>
      <w:r>
        <w:rPr/>
        <w:t>2026.год.,</w:t>
      </w:r>
      <w:r>
        <w:rPr>
          <w:spacing w:val="-2"/>
        </w:rPr>
        <w:t xml:space="preserve"> </w:t>
      </w:r>
      <w:r>
        <w:rPr/>
        <w:t>донела</w:t>
      </w:r>
      <w:r>
        <w:rPr>
          <w:spacing w:val="-2"/>
        </w:rPr>
        <w:t xml:space="preserve"> </w:t>
      </w:r>
      <w:r>
        <w:rPr>
          <w:spacing w:val="-5"/>
        </w:rPr>
        <w:t>је</w:t>
      </w:r>
    </w:p>
    <w:p>
      <w:pPr>
        <w:pStyle w:val="BodyText"/>
        <w:spacing w:before="192" w:after="0"/>
        <w:rPr/>
      </w:pPr>
      <w:r>
        <w:rPr/>
      </w:r>
    </w:p>
    <w:p>
      <w:pPr>
        <w:pStyle w:val="Normal"/>
        <w:tabs>
          <w:tab w:val="clear" w:pos="720"/>
          <w:tab w:val="left" w:pos="3271" w:leader="none"/>
        </w:tabs>
        <w:spacing w:before="0" w:after="0"/>
        <w:ind w:hanging="0" w:left="0" w:right="2"/>
        <w:jc w:val="center"/>
        <w:rPr>
          <w:b/>
          <w:sz w:val="32"/>
        </w:rPr>
      </w:pPr>
      <w:r>
        <w:rPr>
          <w:b/>
          <w:sz w:val="32"/>
        </w:rPr>
        <w:t>О</w:t>
      </w:r>
      <w:r>
        <w:rPr>
          <w:b/>
          <w:spacing w:val="-3"/>
          <w:sz w:val="32"/>
        </w:rPr>
        <w:t xml:space="preserve"> </w:t>
      </w:r>
      <w:r>
        <w:rPr>
          <w:b/>
          <w:sz w:val="32"/>
        </w:rPr>
        <w:t>П</w:t>
      </w:r>
      <w:r>
        <w:rPr>
          <w:b/>
          <w:spacing w:val="-5"/>
          <w:sz w:val="32"/>
        </w:rPr>
        <w:t xml:space="preserve"> </w:t>
      </w:r>
      <w:r>
        <w:rPr>
          <w:b/>
          <w:sz w:val="32"/>
        </w:rPr>
        <w:t>Е</w:t>
      </w:r>
      <w:r>
        <w:rPr>
          <w:b/>
          <w:spacing w:val="1"/>
          <w:sz w:val="32"/>
        </w:rPr>
        <w:t xml:space="preserve"> </w:t>
      </w:r>
      <w:r>
        <w:rPr>
          <w:b/>
          <w:sz w:val="32"/>
        </w:rPr>
        <w:t>Р</w:t>
      </w:r>
      <w:r>
        <w:rPr>
          <w:b/>
          <w:spacing w:val="-4"/>
          <w:sz w:val="32"/>
        </w:rPr>
        <w:t xml:space="preserve"> </w:t>
      </w:r>
      <w:r>
        <w:rPr>
          <w:b/>
          <w:sz w:val="32"/>
        </w:rPr>
        <w:t>А</w:t>
      </w:r>
      <w:r>
        <w:rPr>
          <w:b/>
          <w:spacing w:val="-3"/>
          <w:sz w:val="32"/>
        </w:rPr>
        <w:t xml:space="preserve"> </w:t>
      </w:r>
      <w:r>
        <w:rPr>
          <w:b/>
          <w:sz w:val="32"/>
        </w:rPr>
        <w:t>Т</w:t>
      </w:r>
      <w:r>
        <w:rPr>
          <w:b/>
          <w:spacing w:val="1"/>
          <w:sz w:val="32"/>
        </w:rPr>
        <w:t xml:space="preserve"> </w:t>
      </w:r>
      <w:r>
        <w:rPr>
          <w:b/>
          <w:sz w:val="32"/>
        </w:rPr>
        <w:t>И</w:t>
      </w:r>
      <w:r>
        <w:rPr>
          <w:b/>
          <w:spacing w:val="-3"/>
          <w:sz w:val="32"/>
        </w:rPr>
        <w:t xml:space="preserve"> </w:t>
      </w:r>
      <w:r>
        <w:rPr>
          <w:b/>
          <w:sz w:val="32"/>
        </w:rPr>
        <w:t>В</w:t>
      </w:r>
      <w:r>
        <w:rPr>
          <w:b/>
          <w:spacing w:val="-4"/>
          <w:sz w:val="32"/>
        </w:rPr>
        <w:t xml:space="preserve"> </w:t>
      </w:r>
      <w:r>
        <w:rPr>
          <w:b/>
          <w:sz w:val="32"/>
        </w:rPr>
        <w:t>Н</w:t>
      </w:r>
      <w:r>
        <w:rPr>
          <w:b/>
          <w:spacing w:val="1"/>
          <w:sz w:val="32"/>
        </w:rPr>
        <w:t xml:space="preserve"> </w:t>
      </w:r>
      <w:r>
        <w:rPr>
          <w:b/>
          <w:spacing w:val="-10"/>
          <w:sz w:val="32"/>
        </w:rPr>
        <w:t>И</w:t>
      </w:r>
      <w:r>
        <w:rPr>
          <w:b/>
          <w:sz w:val="32"/>
        </w:rPr>
        <w:tab/>
        <w:t>П</w:t>
      </w:r>
      <w:r>
        <w:rPr>
          <w:b/>
          <w:spacing w:val="-6"/>
          <w:sz w:val="32"/>
        </w:rPr>
        <w:t xml:space="preserve"> </w:t>
      </w:r>
      <w:r>
        <w:rPr>
          <w:b/>
          <w:sz w:val="32"/>
        </w:rPr>
        <w:t>Л</w:t>
      </w:r>
      <w:r>
        <w:rPr>
          <w:b/>
          <w:spacing w:val="1"/>
          <w:sz w:val="32"/>
        </w:rPr>
        <w:t xml:space="preserve"> </w:t>
      </w:r>
      <w:r>
        <w:rPr>
          <w:b/>
          <w:sz w:val="32"/>
        </w:rPr>
        <w:t>А</w:t>
      </w:r>
      <w:r>
        <w:rPr>
          <w:b/>
          <w:spacing w:val="-4"/>
          <w:sz w:val="32"/>
        </w:rPr>
        <w:t xml:space="preserve"> </w:t>
      </w:r>
      <w:r>
        <w:rPr>
          <w:b/>
          <w:spacing w:val="-10"/>
          <w:sz w:val="32"/>
        </w:rPr>
        <w:t>Н</w:t>
      </w:r>
    </w:p>
    <w:p>
      <w:pPr>
        <w:pStyle w:val="Normal"/>
        <w:spacing w:lineRule="auto" w:line="276" w:before="57" w:after="0"/>
        <w:ind w:hanging="0" w:left="1443" w:right="1443"/>
        <w:jc w:val="center"/>
        <w:rPr>
          <w:b/>
          <w:sz w:val="32"/>
        </w:rPr>
      </w:pPr>
      <w:r>
        <w:rPr>
          <w:b/>
          <w:sz w:val="32"/>
        </w:rPr>
        <w:t>одбране</w:t>
      </w:r>
      <w:r>
        <w:rPr>
          <w:b/>
          <w:spacing w:val="-5"/>
          <w:sz w:val="32"/>
        </w:rPr>
        <w:t xml:space="preserve"> </w:t>
      </w:r>
      <w:r>
        <w:rPr>
          <w:b/>
          <w:sz w:val="32"/>
        </w:rPr>
        <w:t>од</w:t>
      </w:r>
      <w:r>
        <w:rPr>
          <w:b/>
          <w:spacing w:val="-9"/>
          <w:sz w:val="32"/>
        </w:rPr>
        <w:t xml:space="preserve"> </w:t>
      </w:r>
      <w:r>
        <w:rPr>
          <w:b/>
          <w:sz w:val="32"/>
        </w:rPr>
        <w:t>поплава</w:t>
      </w:r>
      <w:r>
        <w:rPr>
          <w:b/>
          <w:spacing w:val="-7"/>
          <w:sz w:val="32"/>
        </w:rPr>
        <w:t xml:space="preserve"> </w:t>
      </w:r>
      <w:r>
        <w:rPr>
          <w:b/>
          <w:sz w:val="32"/>
        </w:rPr>
        <w:t>на</w:t>
      </w:r>
      <w:r>
        <w:rPr>
          <w:b/>
          <w:spacing w:val="-3"/>
          <w:sz w:val="32"/>
        </w:rPr>
        <w:t xml:space="preserve"> </w:t>
      </w:r>
      <w:r>
        <w:rPr>
          <w:b/>
          <w:sz w:val="32"/>
        </w:rPr>
        <w:t>територији</w:t>
      </w:r>
      <w:r>
        <w:rPr>
          <w:b/>
          <w:spacing w:val="-7"/>
          <w:sz w:val="32"/>
        </w:rPr>
        <w:t xml:space="preserve"> </w:t>
      </w:r>
      <w:r>
        <w:rPr>
          <w:b/>
          <w:sz w:val="32"/>
        </w:rPr>
        <w:t>општине</w:t>
      </w:r>
      <w:r>
        <w:rPr>
          <w:b/>
          <w:spacing w:val="-5"/>
          <w:sz w:val="32"/>
        </w:rPr>
        <w:t xml:space="preserve"> </w:t>
      </w:r>
      <w:r>
        <w:rPr>
          <w:b/>
          <w:sz w:val="32"/>
        </w:rPr>
        <w:t>Димитровград за воде II реда</w:t>
      </w:r>
      <w:r>
        <w:rPr>
          <w:b/>
          <w:spacing w:val="40"/>
          <w:sz w:val="32"/>
        </w:rPr>
        <w:t xml:space="preserve"> </w:t>
      </w:r>
      <w:r>
        <w:rPr>
          <w:b/>
          <w:sz w:val="32"/>
        </w:rPr>
        <w:t>за 2026. годину</w:t>
      </w:r>
    </w:p>
    <w:p>
      <w:pPr>
        <w:pStyle w:val="BodyText"/>
        <w:spacing w:before="264" w:after="0"/>
        <w:rPr>
          <w:b/>
          <w:sz w:val="32"/>
        </w:rPr>
      </w:pPr>
      <w:r>
        <w:rPr>
          <w:b/>
          <w:sz w:val="32"/>
        </w:rPr>
      </w:r>
    </w:p>
    <w:p>
      <w:pPr>
        <w:pStyle w:val="Heading3"/>
        <w:numPr>
          <w:ilvl w:val="0"/>
          <w:numId w:val="25"/>
        </w:numPr>
        <w:tabs>
          <w:tab w:val="clear" w:pos="720"/>
          <w:tab w:val="left" w:pos="1231" w:leader="none"/>
        </w:tabs>
        <w:spacing w:lineRule="auto" w:line="240" w:before="0" w:after="0"/>
        <w:ind w:hanging="240" w:left="1231" w:right="0"/>
        <w:jc w:val="left"/>
        <w:rPr/>
      </w:pPr>
      <w:r>
        <w:rPr/>
        <w:t>ОПШТИ</w:t>
      </w:r>
      <w:r>
        <w:rPr>
          <w:spacing w:val="3"/>
        </w:rPr>
        <w:t xml:space="preserve"> </w:t>
      </w:r>
      <w:r>
        <w:rPr>
          <w:spacing w:val="-5"/>
        </w:rPr>
        <w:t>ДЕО</w:t>
      </w:r>
    </w:p>
    <w:p>
      <w:pPr>
        <w:pStyle w:val="Heading4"/>
        <w:numPr>
          <w:ilvl w:val="1"/>
          <w:numId w:val="25"/>
        </w:numPr>
        <w:tabs>
          <w:tab w:val="clear" w:pos="720"/>
          <w:tab w:val="left" w:pos="1411" w:leader="none"/>
        </w:tabs>
        <w:spacing w:lineRule="auto" w:line="240" w:before="240" w:after="0"/>
        <w:ind w:hanging="420" w:left="1411" w:right="0"/>
        <w:jc w:val="left"/>
        <w:rPr/>
      </w:pPr>
      <w:r>
        <w:rPr/>
        <w:t>Правни</w:t>
      </w:r>
      <w:r>
        <w:rPr>
          <w:spacing w:val="-2"/>
        </w:rPr>
        <w:t xml:space="preserve"> </w:t>
      </w:r>
      <w:r>
        <w:rPr/>
        <w:t>основ</w:t>
      </w:r>
      <w:r>
        <w:rPr>
          <w:spacing w:val="-2"/>
        </w:rPr>
        <w:t xml:space="preserve"> </w:t>
      </w:r>
      <w:r>
        <w:rPr/>
        <w:t>за</w:t>
      </w:r>
      <w:r>
        <w:rPr>
          <w:spacing w:val="-2"/>
        </w:rPr>
        <w:t xml:space="preserve"> </w:t>
      </w:r>
      <w:r>
        <w:rPr/>
        <w:t>израду</w:t>
      </w:r>
      <w:r>
        <w:rPr>
          <w:spacing w:val="-1"/>
        </w:rPr>
        <w:t xml:space="preserve"> </w:t>
      </w:r>
      <w:r>
        <w:rPr>
          <w:spacing w:val="-2"/>
        </w:rPr>
        <w:t>плана</w:t>
      </w:r>
    </w:p>
    <w:p>
      <w:pPr>
        <w:pStyle w:val="BodyText"/>
        <w:spacing w:before="236" w:after="0"/>
        <w:ind w:firstLine="708" w:left="991" w:right="0"/>
        <w:rPr/>
      </w:pPr>
      <w:r>
        <w:rPr/>
        <w:t xml:space="preserve">Одбрана од поплава на територији Републике Србије се спроводи на основу следећих </w:t>
      </w:r>
      <w:r>
        <w:rPr>
          <w:spacing w:val="-2"/>
        </w:rPr>
        <w:t>докумената:</w:t>
      </w:r>
    </w:p>
    <w:p>
      <w:pPr>
        <w:pStyle w:val="ListParagraph"/>
        <w:numPr>
          <w:ilvl w:val="0"/>
          <w:numId w:val="14"/>
        </w:numPr>
        <w:tabs>
          <w:tab w:val="clear" w:pos="720"/>
          <w:tab w:val="left" w:pos="2074" w:leader="none"/>
        </w:tabs>
        <w:spacing w:lineRule="auto" w:line="240" w:before="120" w:after="0"/>
        <w:ind w:firstLine="348" w:left="1351" w:right="989"/>
        <w:jc w:val="left"/>
        <w:rPr>
          <w:sz w:val="24"/>
        </w:rPr>
      </w:pPr>
      <w:r>
        <w:rPr>
          <w:sz w:val="24"/>
        </w:rPr>
        <w:t>Закона</w:t>
      </w:r>
      <w:r>
        <w:rPr>
          <w:spacing w:val="29"/>
          <w:sz w:val="24"/>
        </w:rPr>
        <w:t xml:space="preserve"> </w:t>
      </w:r>
      <w:r>
        <w:rPr>
          <w:sz w:val="24"/>
        </w:rPr>
        <w:t>о</w:t>
      </w:r>
      <w:r>
        <w:rPr>
          <w:spacing w:val="26"/>
          <w:sz w:val="24"/>
        </w:rPr>
        <w:t xml:space="preserve"> </w:t>
      </w:r>
      <w:r>
        <w:rPr>
          <w:sz w:val="24"/>
        </w:rPr>
        <w:t>водама</w:t>
      </w:r>
      <w:r>
        <w:rPr>
          <w:spacing w:val="28"/>
          <w:sz w:val="24"/>
        </w:rPr>
        <w:t xml:space="preserve"> </w:t>
      </w:r>
      <w:r>
        <w:rPr>
          <w:sz w:val="24"/>
        </w:rPr>
        <w:t>Републике</w:t>
      </w:r>
      <w:r>
        <w:rPr>
          <w:spacing w:val="28"/>
          <w:sz w:val="24"/>
        </w:rPr>
        <w:t xml:space="preserve"> </w:t>
      </w:r>
      <w:r>
        <w:rPr>
          <w:sz w:val="24"/>
        </w:rPr>
        <w:t>Србије</w:t>
      </w:r>
      <w:r>
        <w:rPr>
          <w:spacing w:val="26"/>
          <w:sz w:val="24"/>
        </w:rPr>
        <w:t xml:space="preserve"> </w:t>
      </w:r>
      <w:r>
        <w:rPr>
          <w:sz w:val="24"/>
        </w:rPr>
        <w:t>(,,Службени</w:t>
      </w:r>
      <w:r>
        <w:rPr>
          <w:spacing w:val="27"/>
          <w:sz w:val="24"/>
        </w:rPr>
        <w:t xml:space="preserve"> </w:t>
      </w:r>
      <w:r>
        <w:rPr>
          <w:sz w:val="24"/>
        </w:rPr>
        <w:t>гласник</w:t>
      </w:r>
      <w:r>
        <w:rPr>
          <w:spacing w:val="28"/>
          <w:sz w:val="24"/>
        </w:rPr>
        <w:t xml:space="preserve"> </w:t>
      </w:r>
      <w:r>
        <w:rPr>
          <w:sz w:val="24"/>
        </w:rPr>
        <w:t>РС''</w:t>
      </w:r>
      <w:r>
        <w:rPr>
          <w:spacing w:val="25"/>
          <w:sz w:val="24"/>
        </w:rPr>
        <w:t xml:space="preserve"> </w:t>
      </w:r>
      <w:r>
        <w:rPr>
          <w:sz w:val="24"/>
        </w:rPr>
        <w:t>број</w:t>
      </w:r>
      <w:r>
        <w:rPr>
          <w:spacing w:val="30"/>
          <w:sz w:val="24"/>
        </w:rPr>
        <w:t xml:space="preserve"> </w:t>
      </w:r>
      <w:r>
        <w:rPr>
          <w:sz w:val="24"/>
        </w:rPr>
        <w:t>30/10,</w:t>
      </w:r>
      <w:r>
        <w:rPr>
          <w:spacing w:val="28"/>
          <w:sz w:val="24"/>
        </w:rPr>
        <w:t xml:space="preserve"> </w:t>
      </w:r>
      <w:r>
        <w:rPr>
          <w:sz w:val="24"/>
        </w:rPr>
        <w:t>93/2012, 101/2016, 95/18 и 95/18-др.закон).</w:t>
      </w:r>
    </w:p>
    <w:p>
      <w:pPr>
        <w:pStyle w:val="BodyText"/>
        <w:spacing w:before="28" w:after="0"/>
        <w:rPr/>
      </w:pPr>
      <w:r>
        <w:rPr/>
      </w:r>
    </w:p>
    <w:p>
      <w:pPr>
        <w:pStyle w:val="ListParagraph"/>
        <w:numPr>
          <w:ilvl w:val="0"/>
          <w:numId w:val="14"/>
        </w:numPr>
        <w:tabs>
          <w:tab w:val="clear" w:pos="720"/>
          <w:tab w:val="left" w:pos="1917" w:leader="none"/>
        </w:tabs>
        <w:spacing w:lineRule="auto" w:line="240" w:before="1" w:after="0"/>
        <w:ind w:firstLine="708" w:left="991" w:right="992"/>
        <w:jc w:val="left"/>
        <w:rPr>
          <w:sz w:val="24"/>
        </w:rPr>
      </w:pPr>
      <w:r>
        <w:rPr>
          <w:sz w:val="24"/>
        </w:rPr>
        <w:t>Општег плана за одбрану</w:t>
      </w:r>
      <w:r>
        <w:rPr>
          <w:spacing w:val="-1"/>
          <w:sz w:val="24"/>
        </w:rPr>
        <w:t xml:space="preserve"> </w:t>
      </w:r>
      <w:r>
        <w:rPr>
          <w:sz w:val="24"/>
        </w:rPr>
        <w:t>од поплава</w:t>
      </w:r>
      <w:r>
        <w:rPr>
          <w:spacing w:val="-1"/>
          <w:sz w:val="24"/>
        </w:rPr>
        <w:t xml:space="preserve"> </w:t>
      </w:r>
      <w:r>
        <w:rPr>
          <w:sz w:val="24"/>
        </w:rPr>
        <w:t>(донет Уредбом</w:t>
      </w:r>
      <w:r>
        <w:rPr>
          <w:spacing w:val="40"/>
          <w:sz w:val="24"/>
        </w:rPr>
        <w:t xml:space="preserve"> </w:t>
      </w:r>
      <w:r>
        <w:rPr>
          <w:sz w:val="24"/>
        </w:rPr>
        <w:t>Владе</w:t>
      </w:r>
      <w:r>
        <w:rPr>
          <w:spacing w:val="-1"/>
          <w:sz w:val="24"/>
        </w:rPr>
        <w:t xml:space="preserve"> </w:t>
      </w:r>
      <w:r>
        <w:rPr>
          <w:sz w:val="24"/>
        </w:rPr>
        <w:t>РС „Службени гласник РС'', број 70/2025);</w:t>
      </w:r>
    </w:p>
    <w:p>
      <w:pPr>
        <w:pStyle w:val="ListParagraph"/>
        <w:numPr>
          <w:ilvl w:val="0"/>
          <w:numId w:val="14"/>
        </w:numPr>
        <w:tabs>
          <w:tab w:val="clear" w:pos="720"/>
          <w:tab w:val="left" w:pos="1977" w:leader="none"/>
        </w:tabs>
        <w:spacing w:lineRule="auto" w:line="240" w:before="0" w:after="0"/>
        <w:ind w:firstLine="708" w:left="991" w:right="995"/>
        <w:jc w:val="left"/>
        <w:rPr>
          <w:sz w:val="24"/>
        </w:rPr>
      </w:pPr>
      <w:r>
        <w:rPr>
          <w:sz w:val="24"/>
        </w:rPr>
        <w:t>Оперативног</w:t>
      </w:r>
      <w:r>
        <w:rPr>
          <w:spacing w:val="30"/>
          <w:sz w:val="24"/>
        </w:rPr>
        <w:t xml:space="preserve"> </w:t>
      </w:r>
      <w:r>
        <w:rPr>
          <w:sz w:val="24"/>
        </w:rPr>
        <w:t>плана</w:t>
      </w:r>
      <w:r>
        <w:rPr>
          <w:spacing w:val="32"/>
          <w:sz w:val="24"/>
        </w:rPr>
        <w:t xml:space="preserve"> </w:t>
      </w:r>
      <w:r>
        <w:rPr>
          <w:sz w:val="24"/>
        </w:rPr>
        <w:t>одбране</w:t>
      </w:r>
      <w:r>
        <w:rPr>
          <w:spacing w:val="30"/>
          <w:sz w:val="24"/>
        </w:rPr>
        <w:t xml:space="preserve"> </w:t>
      </w:r>
      <w:r>
        <w:rPr>
          <w:sz w:val="24"/>
        </w:rPr>
        <w:t>од</w:t>
      </w:r>
      <w:r>
        <w:rPr>
          <w:spacing w:val="30"/>
          <w:sz w:val="24"/>
        </w:rPr>
        <w:t xml:space="preserve"> </w:t>
      </w:r>
      <w:r>
        <w:rPr>
          <w:sz w:val="24"/>
        </w:rPr>
        <w:t>поплава</w:t>
      </w:r>
      <w:r>
        <w:rPr>
          <w:spacing w:val="28"/>
          <w:sz w:val="24"/>
        </w:rPr>
        <w:t xml:space="preserve"> </w:t>
      </w:r>
      <w:r>
        <w:rPr>
          <w:sz w:val="24"/>
        </w:rPr>
        <w:t>за</w:t>
      </w:r>
      <w:r>
        <w:rPr>
          <w:spacing w:val="34"/>
          <w:sz w:val="24"/>
        </w:rPr>
        <w:t xml:space="preserve"> </w:t>
      </w:r>
      <w:r>
        <w:rPr>
          <w:sz w:val="24"/>
        </w:rPr>
        <w:t>2026.</w:t>
      </w:r>
      <w:r>
        <w:rPr>
          <w:spacing w:val="30"/>
          <w:sz w:val="24"/>
        </w:rPr>
        <w:t xml:space="preserve"> </w:t>
      </w:r>
      <w:r>
        <w:rPr>
          <w:sz w:val="24"/>
        </w:rPr>
        <w:t>годину</w:t>
      </w:r>
      <w:r>
        <w:rPr>
          <w:spacing w:val="26"/>
          <w:sz w:val="24"/>
        </w:rPr>
        <w:t xml:space="preserve"> </w:t>
      </w:r>
      <w:r>
        <w:rPr>
          <w:sz w:val="24"/>
        </w:rPr>
        <w:t>“Сл.гл.РС”,</w:t>
      </w:r>
      <w:r>
        <w:rPr>
          <w:spacing w:val="30"/>
          <w:sz w:val="24"/>
        </w:rPr>
        <w:t xml:space="preserve"> </w:t>
      </w:r>
      <w:r>
        <w:rPr>
          <w:sz w:val="24"/>
        </w:rPr>
        <w:t>бр. 117/2025, донет 24.12.2025.г.</w:t>
      </w:r>
    </w:p>
    <w:p>
      <w:pPr>
        <w:pStyle w:val="ListParagraph"/>
        <w:numPr>
          <w:ilvl w:val="0"/>
          <w:numId w:val="14"/>
        </w:numPr>
        <w:tabs>
          <w:tab w:val="clear" w:pos="720"/>
          <w:tab w:val="left" w:pos="2046" w:leader="none"/>
        </w:tabs>
        <w:spacing w:lineRule="auto" w:line="240" w:before="0" w:after="0"/>
        <w:ind w:firstLine="720" w:left="991" w:right="994"/>
        <w:jc w:val="left"/>
        <w:rPr>
          <w:sz w:val="24"/>
        </w:rPr>
      </w:pPr>
      <w:r>
        <w:rPr>
          <w:sz w:val="24"/>
        </w:rPr>
        <w:t>Закона</w:t>
      </w:r>
      <w:r>
        <w:rPr>
          <w:spacing w:val="40"/>
          <w:sz w:val="24"/>
        </w:rPr>
        <w:t xml:space="preserve"> </w:t>
      </w:r>
      <w:r>
        <w:rPr>
          <w:sz w:val="24"/>
        </w:rPr>
        <w:t>о</w:t>
      </w:r>
      <w:r>
        <w:rPr>
          <w:spacing w:val="40"/>
          <w:sz w:val="24"/>
        </w:rPr>
        <w:t xml:space="preserve"> </w:t>
      </w:r>
      <w:r>
        <w:rPr>
          <w:sz w:val="24"/>
        </w:rPr>
        <w:t>смањењу</w:t>
      </w:r>
      <w:r>
        <w:rPr>
          <w:spacing w:val="40"/>
          <w:sz w:val="24"/>
        </w:rPr>
        <w:t xml:space="preserve"> </w:t>
      </w:r>
      <w:r>
        <w:rPr>
          <w:sz w:val="24"/>
        </w:rPr>
        <w:t>ризика</w:t>
      </w:r>
      <w:r>
        <w:rPr>
          <w:spacing w:val="40"/>
          <w:sz w:val="24"/>
        </w:rPr>
        <w:t xml:space="preserve"> </w:t>
      </w:r>
      <w:r>
        <w:rPr>
          <w:sz w:val="24"/>
        </w:rPr>
        <w:t>од</w:t>
      </w:r>
      <w:r>
        <w:rPr>
          <w:spacing w:val="40"/>
          <w:sz w:val="24"/>
        </w:rPr>
        <w:t xml:space="preserve"> </w:t>
      </w:r>
      <w:r>
        <w:rPr>
          <w:sz w:val="24"/>
        </w:rPr>
        <w:t>катастрофа</w:t>
      </w:r>
      <w:r>
        <w:rPr>
          <w:spacing w:val="40"/>
          <w:sz w:val="24"/>
        </w:rPr>
        <w:t xml:space="preserve"> </w:t>
      </w:r>
      <w:r>
        <w:rPr>
          <w:sz w:val="24"/>
        </w:rPr>
        <w:t>и</w:t>
      </w:r>
      <w:r>
        <w:rPr>
          <w:spacing w:val="40"/>
          <w:sz w:val="24"/>
        </w:rPr>
        <w:t xml:space="preserve"> </w:t>
      </w:r>
      <w:r>
        <w:rPr>
          <w:sz w:val="24"/>
        </w:rPr>
        <w:t>управљању</w:t>
      </w:r>
      <w:r>
        <w:rPr>
          <w:spacing w:val="40"/>
          <w:sz w:val="24"/>
        </w:rPr>
        <w:t xml:space="preserve"> </w:t>
      </w:r>
      <w:r>
        <w:rPr>
          <w:sz w:val="24"/>
        </w:rPr>
        <w:t>ванредним</w:t>
      </w:r>
      <w:r>
        <w:rPr>
          <w:spacing w:val="40"/>
          <w:sz w:val="24"/>
        </w:rPr>
        <w:t xml:space="preserve"> </w:t>
      </w:r>
      <w:r>
        <w:rPr>
          <w:sz w:val="24"/>
        </w:rPr>
        <w:t>ситуацијама (,,Службени гласник РС'', бр.87/2018)</w:t>
      </w:r>
    </w:p>
    <w:p>
      <w:pPr>
        <w:pStyle w:val="BodyText"/>
        <w:ind w:left="1711" w:right="0"/>
        <w:rPr/>
      </w:pPr>
      <w:r>
        <w:rPr>
          <w:spacing w:val="-10"/>
        </w:rPr>
        <w:t>и</w:t>
      </w:r>
    </w:p>
    <w:p>
      <w:pPr>
        <w:pStyle w:val="ListParagraph"/>
        <w:numPr>
          <w:ilvl w:val="0"/>
          <w:numId w:val="14"/>
        </w:numPr>
        <w:tabs>
          <w:tab w:val="clear" w:pos="720"/>
          <w:tab w:val="left" w:pos="1991" w:leader="none"/>
        </w:tabs>
        <w:spacing w:lineRule="auto" w:line="240" w:before="0" w:after="0"/>
        <w:ind w:firstLine="720" w:left="991" w:right="986"/>
        <w:jc w:val="both"/>
        <w:rPr>
          <w:sz w:val="24"/>
        </w:rPr>
      </w:pPr>
      <w:r>
        <w:rPr>
          <w:sz w:val="24"/>
        </w:rPr>
        <w:t>Процене угрожености од елементарних непогода и других несрећа за територију општине Димитровград- израђена од стране „Института за безбедност у радној средини и животној средини“ д.о.о. Нови Сад, Александра Тишме 17/6, тел/факс:021-655-12-08.</w:t>
      </w:r>
    </w:p>
    <w:p>
      <w:pPr>
        <w:pStyle w:val="BodyText"/>
        <w:spacing w:lineRule="auto" w:line="276" w:before="242" w:after="0"/>
        <w:ind w:firstLine="708" w:left="991" w:right="0"/>
        <w:rPr/>
      </w:pPr>
      <w:r>
        <w:rPr/>
        <w:t>Одбрана</w:t>
      </w:r>
      <w:r>
        <w:rPr>
          <w:spacing w:val="-8"/>
        </w:rPr>
        <w:t xml:space="preserve"> </w:t>
      </w:r>
      <w:r>
        <w:rPr/>
        <w:t>од</w:t>
      </w:r>
      <w:r>
        <w:rPr>
          <w:spacing w:val="-8"/>
        </w:rPr>
        <w:t xml:space="preserve"> </w:t>
      </w:r>
      <w:r>
        <w:rPr/>
        <w:t>поплава</w:t>
      </w:r>
      <w:r>
        <w:rPr>
          <w:spacing w:val="-11"/>
        </w:rPr>
        <w:t xml:space="preserve"> </w:t>
      </w:r>
      <w:r>
        <w:rPr/>
        <w:t>на</w:t>
      </w:r>
      <w:r>
        <w:rPr>
          <w:spacing w:val="-7"/>
        </w:rPr>
        <w:t xml:space="preserve"> </w:t>
      </w:r>
      <w:r>
        <w:rPr/>
        <w:t>територији</w:t>
      </w:r>
      <w:r>
        <w:rPr>
          <w:spacing w:val="-8"/>
        </w:rPr>
        <w:t xml:space="preserve"> </w:t>
      </w:r>
      <w:r>
        <w:rPr/>
        <w:t>Републике</w:t>
      </w:r>
      <w:r>
        <w:rPr>
          <w:spacing w:val="-11"/>
        </w:rPr>
        <w:t xml:space="preserve"> </w:t>
      </w:r>
      <w:r>
        <w:rPr/>
        <w:t>Србије</w:t>
      </w:r>
      <w:r>
        <w:rPr>
          <w:spacing w:val="-11"/>
        </w:rPr>
        <w:t xml:space="preserve"> </w:t>
      </w:r>
      <w:r>
        <w:rPr/>
        <w:t>поверена</w:t>
      </w:r>
      <w:r>
        <w:rPr>
          <w:spacing w:val="-8"/>
        </w:rPr>
        <w:t xml:space="preserve"> </w:t>
      </w:r>
      <w:r>
        <w:rPr/>
        <w:t>је</w:t>
      </w:r>
      <w:r>
        <w:rPr>
          <w:spacing w:val="-8"/>
        </w:rPr>
        <w:t xml:space="preserve"> </w:t>
      </w:r>
      <w:r>
        <w:rPr/>
        <w:t>следећим</w:t>
      </w:r>
      <w:r>
        <w:rPr>
          <w:spacing w:val="-7"/>
        </w:rPr>
        <w:t xml:space="preserve"> </w:t>
      </w:r>
      <w:r>
        <w:rPr/>
        <w:t>субјектима (Републички субјекти одбране од поплава):</w:t>
      </w:r>
    </w:p>
    <w:p>
      <w:pPr>
        <w:pStyle w:val="ListParagraph"/>
        <w:numPr>
          <w:ilvl w:val="0"/>
          <w:numId w:val="24"/>
        </w:numPr>
        <w:tabs>
          <w:tab w:val="clear" w:pos="720"/>
          <w:tab w:val="left" w:pos="2071" w:leader="none"/>
        </w:tabs>
        <w:spacing w:lineRule="auto" w:line="240" w:before="132" w:after="0"/>
        <w:ind w:hanging="360" w:left="2071" w:right="0"/>
        <w:jc w:val="left"/>
        <w:rPr>
          <w:sz w:val="24"/>
        </w:rPr>
      </w:pPr>
      <w:r>
        <w:rPr>
          <w:sz w:val="24"/>
        </w:rPr>
        <w:t>Сектор</w:t>
      </w:r>
      <w:r>
        <w:rPr>
          <w:spacing w:val="-7"/>
          <w:sz w:val="24"/>
        </w:rPr>
        <w:t xml:space="preserve"> </w:t>
      </w:r>
      <w:r>
        <w:rPr>
          <w:sz w:val="24"/>
        </w:rPr>
        <w:t>за</w:t>
      </w:r>
      <w:r>
        <w:rPr>
          <w:spacing w:val="-3"/>
          <w:sz w:val="24"/>
        </w:rPr>
        <w:t xml:space="preserve"> </w:t>
      </w:r>
      <w:r>
        <w:rPr>
          <w:sz w:val="24"/>
        </w:rPr>
        <w:t>ванредне</w:t>
      </w:r>
      <w:r>
        <w:rPr>
          <w:spacing w:val="-2"/>
          <w:sz w:val="24"/>
        </w:rPr>
        <w:t xml:space="preserve"> ситуације</w:t>
      </w:r>
    </w:p>
    <w:p>
      <w:pPr>
        <w:pStyle w:val="ListParagraph"/>
        <w:numPr>
          <w:ilvl w:val="0"/>
          <w:numId w:val="24"/>
        </w:numPr>
        <w:tabs>
          <w:tab w:val="clear" w:pos="720"/>
          <w:tab w:val="left" w:pos="2071" w:leader="none"/>
        </w:tabs>
        <w:spacing w:lineRule="exact" w:line="281" w:before="11" w:after="0"/>
        <w:ind w:hanging="360" w:left="2071" w:right="0"/>
        <w:jc w:val="left"/>
        <w:rPr>
          <w:sz w:val="24"/>
        </w:rPr>
      </w:pPr>
      <w:r>
        <w:rPr>
          <w:sz w:val="24"/>
        </w:rPr>
        <w:t>Министарство</w:t>
      </w:r>
      <w:r>
        <w:rPr>
          <w:spacing w:val="-6"/>
          <w:sz w:val="24"/>
        </w:rPr>
        <w:t xml:space="preserve"> </w:t>
      </w:r>
      <w:r>
        <w:rPr>
          <w:sz w:val="24"/>
        </w:rPr>
        <w:t>пољопривреде,</w:t>
      </w:r>
      <w:r>
        <w:rPr>
          <w:spacing w:val="-4"/>
          <w:sz w:val="24"/>
        </w:rPr>
        <w:t xml:space="preserve"> </w:t>
      </w:r>
      <w:r>
        <w:rPr>
          <w:sz w:val="24"/>
        </w:rPr>
        <w:t>шумарства</w:t>
      </w:r>
      <w:r>
        <w:rPr>
          <w:spacing w:val="-4"/>
          <w:sz w:val="24"/>
        </w:rPr>
        <w:t xml:space="preserve"> </w:t>
      </w:r>
      <w:r>
        <w:rPr>
          <w:sz w:val="24"/>
        </w:rPr>
        <w:t>и</w:t>
      </w:r>
      <w:r>
        <w:rPr>
          <w:spacing w:val="-4"/>
          <w:sz w:val="24"/>
        </w:rPr>
        <w:t xml:space="preserve"> </w:t>
      </w:r>
      <w:r>
        <w:rPr>
          <w:spacing w:val="-2"/>
          <w:sz w:val="24"/>
        </w:rPr>
        <w:t>водопривреде.</w:t>
      </w:r>
    </w:p>
    <w:p>
      <w:pPr>
        <w:pStyle w:val="BodyText"/>
        <w:spacing w:lineRule="exact" w:line="275"/>
        <w:ind w:left="0" w:right="6247"/>
        <w:jc w:val="right"/>
        <w:rPr/>
      </w:pPr>
      <w:r>
        <w:rPr/>
        <w:t>-</w:t>
      </w:r>
      <w:r>
        <w:rPr>
          <w:spacing w:val="52"/>
        </w:rPr>
        <w:t xml:space="preserve"> </w:t>
      </w:r>
      <w:r>
        <w:rPr/>
        <w:t>Републичка</w:t>
      </w:r>
      <w:r>
        <w:rPr>
          <w:spacing w:val="-3"/>
        </w:rPr>
        <w:t xml:space="preserve"> </w:t>
      </w:r>
      <w:r>
        <w:rPr/>
        <w:t>дирекција</w:t>
      </w:r>
      <w:r>
        <w:rPr>
          <w:spacing w:val="-7"/>
        </w:rPr>
        <w:t xml:space="preserve"> </w:t>
      </w:r>
      <w:r>
        <w:rPr/>
        <w:t>за</w:t>
      </w:r>
      <w:r>
        <w:rPr>
          <w:spacing w:val="-2"/>
        </w:rPr>
        <w:t xml:space="preserve"> </w:t>
      </w:r>
      <w:r>
        <w:rPr>
          <w:spacing w:val="-4"/>
        </w:rPr>
        <w:t>воде</w:t>
      </w:r>
    </w:p>
    <w:p>
      <w:pPr>
        <w:pStyle w:val="ListParagraph"/>
        <w:numPr>
          <w:ilvl w:val="0"/>
          <w:numId w:val="24"/>
        </w:numPr>
        <w:tabs>
          <w:tab w:val="clear" w:pos="720"/>
          <w:tab w:val="left" w:pos="359" w:leader="none"/>
        </w:tabs>
        <w:spacing w:lineRule="auto" w:line="240" w:before="15" w:after="0"/>
        <w:ind w:hanging="359" w:left="359" w:right="6324"/>
        <w:jc w:val="right"/>
        <w:rPr>
          <w:sz w:val="24"/>
        </w:rPr>
      </w:pPr>
      <w:r>
        <w:rPr>
          <w:sz w:val="24"/>
        </w:rPr>
        <w:t>Јавна</w:t>
      </w:r>
      <w:r>
        <w:rPr>
          <w:spacing w:val="-7"/>
          <w:sz w:val="24"/>
        </w:rPr>
        <w:t xml:space="preserve"> </w:t>
      </w:r>
      <w:r>
        <w:rPr>
          <w:sz w:val="24"/>
        </w:rPr>
        <w:t>водопривредна</w:t>
      </w:r>
      <w:r>
        <w:rPr>
          <w:spacing w:val="-6"/>
          <w:sz w:val="24"/>
        </w:rPr>
        <w:t xml:space="preserve"> </w:t>
      </w:r>
      <w:r>
        <w:rPr>
          <w:spacing w:val="-2"/>
          <w:sz w:val="24"/>
        </w:rPr>
        <w:t>предузећа</w:t>
      </w:r>
    </w:p>
    <w:p>
      <w:pPr>
        <w:pStyle w:val="ListParagraph"/>
        <w:numPr>
          <w:ilvl w:val="0"/>
          <w:numId w:val="24"/>
        </w:numPr>
        <w:tabs>
          <w:tab w:val="clear" w:pos="720"/>
          <w:tab w:val="left" w:pos="2071" w:leader="none"/>
        </w:tabs>
        <w:spacing w:lineRule="exact" w:line="279" w:before="12" w:after="0"/>
        <w:ind w:hanging="360" w:left="2071" w:right="0"/>
        <w:jc w:val="left"/>
        <w:rPr>
          <w:sz w:val="24"/>
        </w:rPr>
      </w:pPr>
      <w:r>
        <w:rPr>
          <w:sz w:val="24"/>
        </w:rPr>
        <w:t>Локална</w:t>
      </w:r>
      <w:r>
        <w:rPr>
          <w:spacing w:val="-7"/>
          <w:sz w:val="24"/>
        </w:rPr>
        <w:t xml:space="preserve"> </w:t>
      </w:r>
      <w:r>
        <w:rPr>
          <w:spacing w:val="-2"/>
          <w:sz w:val="24"/>
        </w:rPr>
        <w:t>самоуправа</w:t>
      </w:r>
    </w:p>
    <w:p>
      <w:pPr>
        <w:pStyle w:val="BodyText"/>
        <w:ind w:firstLine="708" w:left="991" w:right="990"/>
        <w:rPr/>
      </w:pPr>
      <w:r>
        <w:rPr/>
        <w:t>Одбрана</w:t>
      </w:r>
      <w:r>
        <w:rPr>
          <w:spacing w:val="-6"/>
        </w:rPr>
        <w:t xml:space="preserve"> </w:t>
      </w:r>
      <w:r>
        <w:rPr/>
        <w:t>од</w:t>
      </w:r>
      <w:r>
        <w:rPr>
          <w:spacing w:val="-6"/>
        </w:rPr>
        <w:t xml:space="preserve"> </w:t>
      </w:r>
      <w:r>
        <w:rPr/>
        <w:t>поплава</w:t>
      </w:r>
      <w:r>
        <w:rPr>
          <w:spacing w:val="-9"/>
        </w:rPr>
        <w:t xml:space="preserve"> </w:t>
      </w:r>
      <w:r>
        <w:rPr/>
        <w:t>на</w:t>
      </w:r>
      <w:r>
        <w:rPr>
          <w:spacing w:val="-6"/>
        </w:rPr>
        <w:t xml:space="preserve"> </w:t>
      </w:r>
      <w:r>
        <w:rPr/>
        <w:t>територији</w:t>
      </w:r>
      <w:r>
        <w:rPr>
          <w:spacing w:val="-5"/>
        </w:rPr>
        <w:t xml:space="preserve"> </w:t>
      </w:r>
      <w:r>
        <w:rPr/>
        <w:t>општине</w:t>
      </w:r>
      <w:r>
        <w:rPr>
          <w:spacing w:val="-6"/>
        </w:rPr>
        <w:t xml:space="preserve"> </w:t>
      </w:r>
      <w:r>
        <w:rPr/>
        <w:t>Димитровград</w:t>
      </w:r>
      <w:r>
        <w:rPr>
          <w:spacing w:val="-6"/>
        </w:rPr>
        <w:t xml:space="preserve"> </w:t>
      </w:r>
      <w:r>
        <w:rPr/>
        <w:t>поверена</w:t>
      </w:r>
      <w:r>
        <w:rPr>
          <w:spacing w:val="-6"/>
        </w:rPr>
        <w:t xml:space="preserve"> </w:t>
      </w:r>
      <w:r>
        <w:rPr/>
        <w:t>је</w:t>
      </w:r>
      <w:r>
        <w:rPr>
          <w:spacing w:val="-6"/>
        </w:rPr>
        <w:t xml:space="preserve"> </w:t>
      </w:r>
      <w:r>
        <w:rPr/>
        <w:t>следећим субјектима (Општински субјекти одбране од поплава):</w:t>
      </w:r>
    </w:p>
    <w:p>
      <w:pPr>
        <w:pStyle w:val="BodyText"/>
        <w:spacing w:before="13" w:after="0"/>
        <w:rPr/>
      </w:pPr>
      <w:r>
        <w:rPr/>
      </w:r>
    </w:p>
    <w:p>
      <w:pPr>
        <w:pStyle w:val="ListParagraph"/>
        <w:numPr>
          <w:ilvl w:val="0"/>
          <w:numId w:val="24"/>
        </w:numPr>
        <w:tabs>
          <w:tab w:val="clear" w:pos="720"/>
          <w:tab w:val="left" w:pos="2071" w:leader="none"/>
        </w:tabs>
        <w:spacing w:lineRule="auto" w:line="240" w:before="0" w:after="0"/>
        <w:ind w:hanging="360" w:left="2071" w:right="0"/>
        <w:jc w:val="left"/>
        <w:rPr>
          <w:sz w:val="24"/>
        </w:rPr>
      </w:pPr>
      <w:r>
        <w:rPr>
          <w:sz w:val="24"/>
        </w:rPr>
        <w:t>Органима</w:t>
      </w:r>
      <w:r>
        <w:rPr>
          <w:spacing w:val="-3"/>
          <w:sz w:val="24"/>
        </w:rPr>
        <w:t xml:space="preserve"> </w:t>
      </w:r>
      <w:r>
        <w:rPr>
          <w:sz w:val="24"/>
        </w:rPr>
        <w:t>Општине Димитровград и органима</w:t>
      </w:r>
      <w:r>
        <w:rPr>
          <w:spacing w:val="-3"/>
          <w:sz w:val="24"/>
        </w:rPr>
        <w:t xml:space="preserve"> </w:t>
      </w:r>
      <w:r>
        <w:rPr>
          <w:sz w:val="24"/>
        </w:rPr>
        <w:t>државне</w:t>
      </w:r>
      <w:r>
        <w:rPr>
          <w:spacing w:val="4"/>
          <w:sz w:val="24"/>
        </w:rPr>
        <w:t xml:space="preserve"> </w:t>
      </w:r>
      <w:r>
        <w:rPr>
          <w:spacing w:val="-2"/>
          <w:sz w:val="24"/>
        </w:rPr>
        <w:t>управе.</w:t>
      </w:r>
    </w:p>
    <w:p>
      <w:pPr>
        <w:pStyle w:val="ListParagraph"/>
        <w:numPr>
          <w:ilvl w:val="0"/>
          <w:numId w:val="24"/>
        </w:numPr>
        <w:tabs>
          <w:tab w:val="clear" w:pos="720"/>
          <w:tab w:val="left" w:pos="2071" w:leader="none"/>
        </w:tabs>
        <w:spacing w:lineRule="auto" w:line="240" w:before="12" w:after="0"/>
        <w:ind w:hanging="360" w:left="2071" w:right="0"/>
        <w:jc w:val="left"/>
        <w:rPr>
          <w:sz w:val="24"/>
        </w:rPr>
      </w:pPr>
      <w:r>
        <w:rPr>
          <w:sz w:val="24"/>
        </w:rPr>
        <w:t>Месним</w:t>
      </w:r>
      <w:r>
        <w:rPr>
          <w:spacing w:val="1"/>
          <w:sz w:val="24"/>
        </w:rPr>
        <w:t xml:space="preserve"> </w:t>
      </w:r>
      <w:r>
        <w:rPr>
          <w:spacing w:val="-2"/>
          <w:sz w:val="24"/>
        </w:rPr>
        <w:t>заједницама</w:t>
      </w:r>
    </w:p>
    <w:p>
      <w:pPr>
        <w:pStyle w:val="ListParagraph"/>
        <w:numPr>
          <w:ilvl w:val="0"/>
          <w:numId w:val="24"/>
        </w:numPr>
        <w:tabs>
          <w:tab w:val="clear" w:pos="720"/>
          <w:tab w:val="left" w:pos="2071" w:leader="none"/>
        </w:tabs>
        <w:spacing w:lineRule="auto" w:line="240" w:before="11" w:after="0"/>
        <w:ind w:hanging="360" w:left="2071" w:right="0"/>
        <w:jc w:val="left"/>
        <w:rPr>
          <w:sz w:val="24"/>
        </w:rPr>
      </w:pPr>
      <w:r>
        <w:rPr>
          <w:spacing w:val="-2"/>
          <w:sz w:val="24"/>
        </w:rPr>
        <w:t>ЈП”Комуналац”-Димитровград.</w:t>
      </w:r>
    </w:p>
    <w:p>
      <w:pPr>
        <w:pStyle w:val="ListParagraph"/>
        <w:numPr>
          <w:ilvl w:val="0"/>
          <w:numId w:val="24"/>
        </w:numPr>
        <w:tabs>
          <w:tab w:val="clear" w:pos="720"/>
          <w:tab w:val="left" w:pos="2071" w:leader="none"/>
        </w:tabs>
        <w:spacing w:lineRule="auto" w:line="240" w:before="12" w:after="0"/>
        <w:ind w:hanging="360" w:left="2071" w:right="0"/>
        <w:jc w:val="left"/>
        <w:rPr>
          <w:sz w:val="24"/>
        </w:rPr>
      </w:pPr>
      <w:r>
        <w:rPr>
          <w:sz w:val="24"/>
        </w:rPr>
        <w:t>Привредна</w:t>
      </w:r>
      <w:r>
        <w:rPr>
          <w:spacing w:val="-2"/>
          <w:sz w:val="24"/>
        </w:rPr>
        <w:t xml:space="preserve"> </w:t>
      </w:r>
      <w:r>
        <w:rPr>
          <w:sz w:val="24"/>
        </w:rPr>
        <w:t>друштва,</w:t>
      </w:r>
      <w:r>
        <w:rPr>
          <w:spacing w:val="-3"/>
          <w:sz w:val="24"/>
        </w:rPr>
        <w:t xml:space="preserve"> </w:t>
      </w:r>
      <w:r>
        <w:rPr>
          <w:sz w:val="24"/>
        </w:rPr>
        <w:t>правна</w:t>
      </w:r>
      <w:r>
        <w:rPr>
          <w:spacing w:val="-2"/>
          <w:sz w:val="24"/>
        </w:rPr>
        <w:t xml:space="preserve"> </w:t>
      </w:r>
      <w:r>
        <w:rPr>
          <w:sz w:val="24"/>
        </w:rPr>
        <w:t>лица</w:t>
      </w:r>
      <w:r>
        <w:rPr>
          <w:spacing w:val="-2"/>
          <w:sz w:val="24"/>
        </w:rPr>
        <w:t xml:space="preserve"> </w:t>
      </w:r>
      <w:r>
        <w:rPr>
          <w:sz w:val="24"/>
        </w:rPr>
        <w:t>и</w:t>
      </w:r>
      <w:r>
        <w:rPr>
          <w:spacing w:val="-2"/>
          <w:sz w:val="24"/>
        </w:rPr>
        <w:t xml:space="preserve"> предузетници.</w:t>
      </w:r>
    </w:p>
    <w:p>
      <w:pPr>
        <w:pStyle w:val="ListParagraph"/>
        <w:numPr>
          <w:ilvl w:val="0"/>
          <w:numId w:val="24"/>
        </w:numPr>
        <w:tabs>
          <w:tab w:val="clear" w:pos="720"/>
          <w:tab w:val="left" w:pos="2071" w:leader="none"/>
        </w:tabs>
        <w:spacing w:lineRule="auto" w:line="240" w:before="11" w:after="0"/>
        <w:ind w:hanging="360" w:left="2071" w:right="0"/>
        <w:jc w:val="left"/>
        <w:rPr>
          <w:sz w:val="24"/>
        </w:rPr>
        <w:sectPr>
          <w:type w:val="nextPage"/>
          <w:pgSz w:w="11906" w:h="16838"/>
          <w:pgMar w:left="141" w:right="141" w:gutter="0" w:header="0" w:top="1040" w:footer="0" w:bottom="280"/>
          <w:pgNumType w:fmt="decimal"/>
          <w:formProt w:val="false"/>
          <w:textDirection w:val="lrTb"/>
          <w:docGrid w:type="default" w:linePitch="100" w:charSpace="0"/>
        </w:sectPr>
      </w:pPr>
      <w:r>
        <w:rPr>
          <w:sz w:val="24"/>
        </w:rPr>
        <w:t>Грађани,</w:t>
      </w:r>
      <w:r>
        <w:rPr>
          <w:spacing w:val="-7"/>
          <w:sz w:val="24"/>
        </w:rPr>
        <w:t xml:space="preserve"> </w:t>
      </w:r>
      <w:r>
        <w:rPr>
          <w:sz w:val="24"/>
        </w:rPr>
        <w:t>групе</w:t>
      </w:r>
      <w:r>
        <w:rPr>
          <w:spacing w:val="-5"/>
          <w:sz w:val="24"/>
        </w:rPr>
        <w:t xml:space="preserve"> </w:t>
      </w:r>
      <w:r>
        <w:rPr>
          <w:sz w:val="24"/>
        </w:rPr>
        <w:t>грађана,</w:t>
      </w:r>
      <w:r>
        <w:rPr>
          <w:spacing w:val="-3"/>
          <w:sz w:val="24"/>
        </w:rPr>
        <w:t xml:space="preserve"> </w:t>
      </w:r>
      <w:r>
        <w:rPr>
          <w:sz w:val="24"/>
        </w:rPr>
        <w:t>професионалне</w:t>
      </w:r>
      <w:r>
        <w:rPr>
          <w:spacing w:val="-5"/>
          <w:sz w:val="24"/>
        </w:rPr>
        <w:t xml:space="preserve"> </w:t>
      </w:r>
      <w:r>
        <w:rPr>
          <w:sz w:val="24"/>
        </w:rPr>
        <w:t>и</w:t>
      </w:r>
      <w:r>
        <w:rPr>
          <w:spacing w:val="-3"/>
          <w:sz w:val="24"/>
        </w:rPr>
        <w:t xml:space="preserve"> </w:t>
      </w:r>
      <w:r>
        <w:rPr>
          <w:sz w:val="24"/>
        </w:rPr>
        <w:t>друге</w:t>
      </w:r>
      <w:r>
        <w:rPr>
          <w:spacing w:val="-3"/>
          <w:sz w:val="24"/>
        </w:rPr>
        <w:t xml:space="preserve"> </w:t>
      </w:r>
      <w:r>
        <w:rPr>
          <w:spacing w:val="-2"/>
          <w:sz w:val="24"/>
        </w:rPr>
        <w:t>организације.</w:t>
      </w:r>
    </w:p>
    <w:p>
      <w:pPr>
        <w:pStyle w:val="BodyText"/>
        <w:spacing w:before="66" w:after="0"/>
        <w:ind w:left="1711" w:right="0"/>
        <w:rPr/>
      </w:pPr>
      <w:r>
        <w:rPr/>
        <w:t>Одбрану</w:t>
      </w:r>
      <w:r>
        <w:rPr>
          <w:spacing w:val="-10"/>
        </w:rPr>
        <w:t xml:space="preserve"> </w:t>
      </w:r>
      <w:r>
        <w:rPr/>
        <w:t>од</w:t>
      </w:r>
      <w:r>
        <w:rPr>
          <w:spacing w:val="-5"/>
        </w:rPr>
        <w:t xml:space="preserve"> </w:t>
      </w:r>
      <w:r>
        <w:rPr/>
        <w:t>поплава</w:t>
      </w:r>
      <w:r>
        <w:rPr>
          <w:spacing w:val="-7"/>
        </w:rPr>
        <w:t xml:space="preserve"> </w:t>
      </w:r>
      <w:r>
        <w:rPr/>
        <w:t>на</w:t>
      </w:r>
      <w:r>
        <w:rPr>
          <w:spacing w:val="-2"/>
        </w:rPr>
        <w:t xml:space="preserve"> </w:t>
      </w:r>
      <w:r>
        <w:rPr/>
        <w:t>водотоцима</w:t>
      </w:r>
      <w:r>
        <w:rPr>
          <w:spacing w:val="-6"/>
        </w:rPr>
        <w:t xml:space="preserve"> </w:t>
      </w:r>
      <w:r>
        <w:rPr/>
        <w:t>II</w:t>
      </w:r>
      <w:r>
        <w:rPr>
          <w:spacing w:val="-6"/>
        </w:rPr>
        <w:t xml:space="preserve"> </w:t>
      </w:r>
      <w:r>
        <w:rPr/>
        <w:t>реда</w:t>
      </w:r>
      <w:r>
        <w:rPr>
          <w:spacing w:val="-4"/>
        </w:rPr>
        <w:t xml:space="preserve"> </w:t>
      </w:r>
      <w:r>
        <w:rPr/>
        <w:t>спроводи</w:t>
      </w:r>
      <w:r>
        <w:rPr>
          <w:spacing w:val="-3"/>
        </w:rPr>
        <w:t xml:space="preserve"> </w:t>
      </w:r>
      <w:r>
        <w:rPr/>
        <w:t>локална</w:t>
      </w:r>
      <w:r>
        <w:rPr>
          <w:spacing w:val="-5"/>
        </w:rPr>
        <w:t xml:space="preserve"> </w:t>
      </w:r>
      <w:r>
        <w:rPr/>
        <w:t>самоуправа,</w:t>
      </w:r>
      <w:r>
        <w:rPr>
          <w:spacing w:val="-7"/>
        </w:rPr>
        <w:t xml:space="preserve"> </w:t>
      </w:r>
      <w:r>
        <w:rPr/>
        <w:t>према</w:t>
      </w:r>
      <w:r>
        <w:rPr>
          <w:spacing w:val="47"/>
        </w:rPr>
        <w:t xml:space="preserve"> </w:t>
      </w:r>
      <w:r>
        <w:rPr>
          <w:spacing w:val="-2"/>
        </w:rPr>
        <w:t>члану</w:t>
      </w:r>
    </w:p>
    <w:p>
      <w:pPr>
        <w:pStyle w:val="BodyText"/>
        <w:tabs>
          <w:tab w:val="clear" w:pos="720"/>
          <w:tab w:val="left" w:pos="8052" w:leader="none"/>
        </w:tabs>
        <w:ind w:left="991" w:right="990"/>
        <w:rPr/>
      </w:pPr>
      <w:r>
        <w:rPr/>
        <w:t>55.</w:t>
      </w:r>
      <w:r>
        <w:rPr>
          <w:spacing w:val="40"/>
        </w:rPr>
        <w:t xml:space="preserve"> </w:t>
      </w:r>
      <w:r>
        <w:rPr/>
        <w:t>(став</w:t>
      </w:r>
      <w:r>
        <w:rPr>
          <w:spacing w:val="40"/>
        </w:rPr>
        <w:t xml:space="preserve"> </w:t>
      </w:r>
      <w:r>
        <w:rPr/>
        <w:t>5)</w:t>
      </w:r>
      <w:r>
        <w:rPr>
          <w:spacing w:val="40"/>
        </w:rPr>
        <w:t xml:space="preserve"> </w:t>
      </w:r>
      <w:r>
        <w:rPr/>
        <w:t>Закона</w:t>
      </w:r>
      <w:r>
        <w:rPr>
          <w:spacing w:val="40"/>
        </w:rPr>
        <w:t xml:space="preserve"> </w:t>
      </w:r>
      <w:r>
        <w:rPr/>
        <w:t>о</w:t>
      </w:r>
      <w:r>
        <w:rPr>
          <w:spacing w:val="40"/>
        </w:rPr>
        <w:t xml:space="preserve"> </w:t>
      </w:r>
      <w:r>
        <w:rPr/>
        <w:t>водама</w:t>
      </w:r>
      <w:r>
        <w:rPr>
          <w:spacing w:val="40"/>
        </w:rPr>
        <w:t xml:space="preserve"> </w:t>
      </w:r>
      <w:r>
        <w:rPr/>
        <w:t>(‘’Сл.</w:t>
      </w:r>
      <w:r>
        <w:rPr>
          <w:spacing w:val="40"/>
        </w:rPr>
        <w:t xml:space="preserve"> </w:t>
      </w:r>
      <w:r>
        <w:rPr/>
        <w:t>Гласник’’ бр.</w:t>
      </w:r>
      <w:r>
        <w:rPr>
          <w:spacing w:val="40"/>
        </w:rPr>
        <w:t xml:space="preserve"> </w:t>
      </w:r>
      <w:r>
        <w:rPr/>
        <w:t>30/10,</w:t>
      </w:r>
      <w:r>
        <w:rPr>
          <w:spacing w:val="40"/>
        </w:rPr>
        <w:t xml:space="preserve"> </w:t>
      </w:r>
      <w:r>
        <w:rPr/>
        <w:t>93/2012,</w:t>
        <w:tab/>
        <w:t>101/2016,</w:t>
      </w:r>
      <w:r>
        <w:rPr>
          <w:spacing w:val="32"/>
        </w:rPr>
        <w:t xml:space="preserve"> </w:t>
      </w:r>
      <w:r>
        <w:rPr/>
        <w:t>95/18</w:t>
      </w:r>
      <w:r>
        <w:rPr>
          <w:spacing w:val="32"/>
        </w:rPr>
        <w:t xml:space="preserve"> </w:t>
      </w:r>
      <w:r>
        <w:rPr/>
        <w:t>и</w:t>
      </w:r>
      <w:r>
        <w:rPr>
          <w:spacing w:val="32"/>
        </w:rPr>
        <w:t xml:space="preserve"> </w:t>
      </w:r>
      <w:r>
        <w:rPr/>
        <w:t xml:space="preserve">95/18- </w:t>
      </w:r>
      <w:r>
        <w:rPr>
          <w:spacing w:val="-2"/>
        </w:rPr>
        <w:t>др.закон).</w:t>
      </w:r>
    </w:p>
    <w:p>
      <w:pPr>
        <w:pStyle w:val="BodyText"/>
        <w:spacing w:before="240" w:after="0"/>
        <w:ind w:firstLine="720" w:left="991" w:right="989"/>
        <w:jc w:val="both"/>
        <w:rPr/>
      </w:pPr>
      <w:r>
        <w:rPr/>
        <w:t>Усклађеност планова за ванредне ситуације на локалном нивоу (општински планови) са националним плановима обавеза је и потреба, ради адекватне заштите матерјалних и људских ресурса. Код бујичних поплава где су догађаји непредвидиви, изненадни и са катастрофалним последицама, локалној самоуправи су потребни национални ресурси осматрања и обавештавања.</w:t>
      </w:r>
    </w:p>
    <w:p>
      <w:pPr>
        <w:pStyle w:val="BodyText"/>
        <w:spacing w:before="120" w:after="0"/>
        <w:ind w:firstLine="720" w:left="991" w:right="990"/>
        <w:jc w:val="both"/>
        <w:rPr/>
      </w:pPr>
      <w:r>
        <w:rPr/>
        <w:t>Планови за одбрану од поплава на територији општине морају имати интегрални карактер, обухватајући целокупно подручје, које може бити угрожено не само од бујичних водотока без заштитних система, већ и од уређених водотока, са изграђеним заштитним водопривредним објектима.</w:t>
      </w:r>
    </w:p>
    <w:p>
      <w:pPr>
        <w:pStyle w:val="ListParagraph"/>
        <w:numPr>
          <w:ilvl w:val="0"/>
          <w:numId w:val="23"/>
        </w:numPr>
        <w:tabs>
          <w:tab w:val="clear" w:pos="720"/>
          <w:tab w:val="left" w:pos="2071" w:leader="none"/>
        </w:tabs>
        <w:spacing w:lineRule="auto" w:line="240" w:before="16" w:after="0"/>
        <w:ind w:hanging="360" w:left="2071" w:right="988"/>
        <w:jc w:val="both"/>
        <w:rPr>
          <w:sz w:val="24"/>
        </w:rPr>
      </w:pPr>
      <w:r>
        <w:rPr>
          <w:sz w:val="24"/>
        </w:rPr>
        <w:t>Општинским плановима дефинише се програм мера, радова и активности за неповољне хидролошке околности на назначеном подручју у целини.</w:t>
      </w:r>
    </w:p>
    <w:p>
      <w:pPr>
        <w:pStyle w:val="ListParagraph"/>
        <w:numPr>
          <w:ilvl w:val="0"/>
          <w:numId w:val="23"/>
        </w:numPr>
        <w:tabs>
          <w:tab w:val="clear" w:pos="720"/>
          <w:tab w:val="left" w:pos="2071" w:leader="none"/>
        </w:tabs>
        <w:spacing w:lineRule="auto" w:line="238" w:before="16" w:after="0"/>
        <w:ind w:hanging="360" w:left="2071" w:right="989"/>
        <w:jc w:val="both"/>
        <w:rPr>
          <w:sz w:val="24"/>
        </w:rPr>
      </w:pPr>
      <w:r>
        <w:rPr>
          <w:sz w:val="24"/>
        </w:rPr>
        <w:t>Ови радови, мере и активности су систематизовани по фазама одбране од поплава и по учесницима (општинским субјектима), са дефинисаним задужењима и обавезама у свакој фази одбране посебно.</w:t>
      </w:r>
    </w:p>
    <w:p>
      <w:pPr>
        <w:pStyle w:val="BodyText"/>
        <w:spacing w:before="2" w:after="0"/>
        <w:rPr/>
      </w:pPr>
      <w:r>
        <w:rPr/>
      </w:r>
    </w:p>
    <w:p>
      <w:pPr>
        <w:pStyle w:val="BodyText"/>
        <w:ind w:firstLine="720" w:left="991" w:right="990"/>
        <w:jc w:val="both"/>
        <w:rPr/>
      </w:pPr>
      <w:r>
        <w:rPr/>
        <w:t>У оквиру планова је извршено и усаглашавање реонизације општинског подручја са секторима и деоницама одбране од поплава по водним подручјима, у складу са годишњим оперативним плановима Министарства пољопривреде и водопривреде – Републичке дирекције за воде.</w:t>
      </w:r>
    </w:p>
    <w:p>
      <w:pPr>
        <w:pStyle w:val="BodyText"/>
        <w:spacing w:before="5" w:after="0"/>
        <w:rPr/>
      </w:pPr>
      <w:r>
        <w:rPr/>
      </w:r>
    </w:p>
    <w:p>
      <w:pPr>
        <w:pStyle w:val="Heading3"/>
        <w:numPr>
          <w:ilvl w:val="0"/>
          <w:numId w:val="25"/>
        </w:numPr>
        <w:tabs>
          <w:tab w:val="clear" w:pos="720"/>
          <w:tab w:val="left" w:pos="1699" w:leader="none"/>
          <w:tab w:val="left" w:pos="3054" w:leader="none"/>
          <w:tab w:val="left" w:pos="3117" w:leader="none"/>
          <w:tab w:val="left" w:pos="3673" w:leader="none"/>
          <w:tab w:val="left" w:pos="5037" w:leader="none"/>
          <w:tab w:val="left" w:pos="5616" w:leader="none"/>
          <w:tab w:val="left" w:pos="8292" w:leader="none"/>
          <w:tab w:val="left" w:pos="10442" w:leader="none"/>
        </w:tabs>
        <w:spacing w:lineRule="auto" w:line="240" w:before="0" w:after="0"/>
        <w:ind w:hanging="0" w:left="991" w:right="992"/>
        <w:jc w:val="left"/>
        <w:rPr/>
      </w:pPr>
      <w:r>
        <w:rPr>
          <w:spacing w:val="-2"/>
        </w:rPr>
        <w:t>ПОДАЦИ</w:t>
      </w:r>
      <w:r>
        <w:rPr/>
        <w:tab/>
      </w:r>
      <w:r>
        <w:rPr>
          <w:spacing w:val="-6"/>
        </w:rPr>
        <w:t>ОД</w:t>
      </w:r>
      <w:r>
        <w:rPr/>
        <w:tab/>
      </w:r>
      <w:r>
        <w:rPr>
          <w:spacing w:val="-2"/>
        </w:rPr>
        <w:t>ЗНАЧАЈА</w:t>
      </w:r>
      <w:r>
        <w:rPr/>
        <w:tab/>
      </w:r>
      <w:r>
        <w:rPr>
          <w:spacing w:val="-6"/>
        </w:rPr>
        <w:t>ЗА</w:t>
      </w:r>
      <w:r>
        <w:rPr/>
        <w:tab/>
      </w:r>
      <w:r>
        <w:rPr>
          <w:spacing w:val="-2"/>
        </w:rPr>
        <w:t>СИНХРОНИЗАЦИЈУ</w:t>
      </w:r>
      <w:r>
        <w:rPr/>
        <w:tab/>
      </w:r>
      <w:r>
        <w:rPr>
          <w:spacing w:val="-2"/>
        </w:rPr>
        <w:t>РЕПУБЛИЧКОГ</w:t>
      </w:r>
      <w:r>
        <w:rPr/>
        <w:tab/>
      </w:r>
      <w:r>
        <w:rPr>
          <w:spacing w:val="-10"/>
        </w:rPr>
        <w:t xml:space="preserve">И </w:t>
      </w:r>
      <w:r>
        <w:rPr>
          <w:spacing w:val="-2"/>
        </w:rPr>
        <w:t>ОПШТИНСКОГ</w:t>
      </w:r>
      <w:r>
        <w:rPr/>
        <w:tab/>
        <w:tab/>
        <w:t>ОПЕРАТИВНОГ ПЛАНА</w:t>
      </w:r>
    </w:p>
    <w:p>
      <w:pPr>
        <w:pStyle w:val="BodyText"/>
        <w:rPr>
          <w:b/>
        </w:rPr>
      </w:pPr>
      <w:r>
        <w:rPr>
          <w:b/>
        </w:rPr>
      </w:r>
    </w:p>
    <w:p>
      <w:pPr>
        <w:pStyle w:val="Heading4"/>
        <w:numPr>
          <w:ilvl w:val="1"/>
          <w:numId w:val="25"/>
        </w:numPr>
        <w:tabs>
          <w:tab w:val="clear" w:pos="720"/>
          <w:tab w:val="left" w:pos="2207" w:leader="none"/>
        </w:tabs>
        <w:spacing w:lineRule="auto" w:line="240" w:before="0" w:after="0"/>
        <w:ind w:hanging="0" w:left="1699" w:right="988"/>
        <w:jc w:val="both"/>
        <w:rPr/>
      </w:pPr>
      <w:r>
        <w:rPr/>
        <w:t>Извод из организација одбране од поплава на једиственом Водном</w:t>
      </w:r>
      <w:r>
        <w:rPr>
          <w:spacing w:val="40"/>
        </w:rPr>
        <w:t xml:space="preserve"> </w:t>
      </w:r>
      <w:r>
        <w:rPr/>
        <w:t>подручју РС за Водно подручје “Морава”</w:t>
      </w:r>
    </w:p>
    <w:p>
      <w:pPr>
        <w:pStyle w:val="BodyText"/>
        <w:ind w:left="991" w:right="991"/>
        <w:jc w:val="both"/>
        <w:rPr/>
      </w:pPr>
      <w:r>
        <w:rPr/>
        <w:t>Опште оквире одбране</w:t>
      </w:r>
      <w:r>
        <w:rPr>
          <w:spacing w:val="-1"/>
        </w:rPr>
        <w:t xml:space="preserve"> </w:t>
      </w:r>
      <w:r>
        <w:rPr/>
        <w:t>од поплава</w:t>
      </w:r>
      <w:r>
        <w:rPr>
          <w:spacing w:val="-1"/>
        </w:rPr>
        <w:t xml:space="preserve"> </w:t>
      </w:r>
      <w:r>
        <w:rPr/>
        <w:t>за воде I</w:t>
      </w:r>
      <w:r>
        <w:rPr>
          <w:spacing w:val="-4"/>
        </w:rPr>
        <w:t xml:space="preserve"> </w:t>
      </w:r>
      <w:r>
        <w:rPr/>
        <w:t>и II</w:t>
      </w:r>
      <w:r>
        <w:rPr>
          <w:spacing w:val="-1"/>
        </w:rPr>
        <w:t xml:space="preserve"> </w:t>
      </w:r>
      <w:r>
        <w:rPr/>
        <w:t>реда, даје Општи план за одбрану</w:t>
      </w:r>
      <w:r>
        <w:rPr>
          <w:spacing w:val="-4"/>
        </w:rPr>
        <w:t xml:space="preserve"> </w:t>
      </w:r>
      <w:r>
        <w:rPr/>
        <w:t>од поплава (донет Уредбом</w:t>
      </w:r>
      <w:r>
        <w:rPr>
          <w:spacing w:val="40"/>
        </w:rPr>
        <w:t xml:space="preserve"> </w:t>
      </w:r>
      <w:r>
        <w:rPr/>
        <w:t>Владе РС</w:t>
      </w:r>
      <w:r>
        <w:rPr>
          <w:spacing w:val="40"/>
        </w:rPr>
        <w:t xml:space="preserve"> </w:t>
      </w:r>
      <w:r>
        <w:rPr/>
        <w:t>„Службени гласник РС'', број 70/2025);</w:t>
      </w:r>
    </w:p>
    <w:p>
      <w:pPr>
        <w:pStyle w:val="BodyText"/>
        <w:ind w:left="991" w:right="988"/>
        <w:jc w:val="both"/>
        <w:rPr/>
      </w:pPr>
      <w:r>
        <w:rPr/>
        <w:t>Оперативан план одбране од поплаве за воде</w:t>
      </w:r>
      <w:r>
        <w:rPr>
          <w:spacing w:val="40"/>
        </w:rPr>
        <w:t xml:space="preserve"> </w:t>
      </w:r>
      <w:r>
        <w:rPr/>
        <w:t>I реда на територији Републике Србије припрема</w:t>
      </w:r>
      <w:r>
        <w:rPr>
          <w:spacing w:val="40"/>
        </w:rPr>
        <w:t xml:space="preserve"> </w:t>
      </w:r>
      <w:r>
        <w:rPr/>
        <w:t>јавно водоводно предузеће у складу са општим планом, а доноси Министарство пољопривреде, шумарства и водоводе- Републичка дирекција за воде.</w:t>
      </w:r>
    </w:p>
    <w:p>
      <w:pPr>
        <w:pStyle w:val="BodyText"/>
        <w:ind w:left="991" w:right="992"/>
        <w:jc w:val="both"/>
        <w:rPr/>
      </w:pPr>
      <w:r>
        <w:rPr/>
        <w:t>Оперативан план одбране од поплаве за воде</w:t>
      </w:r>
      <w:r>
        <w:rPr>
          <w:spacing w:val="40"/>
        </w:rPr>
        <w:t xml:space="preserve"> </w:t>
      </w:r>
      <w:r>
        <w:rPr/>
        <w:t>I реда на територији Републике Србије за 2024.г., донет је по наредби министра.</w:t>
      </w:r>
    </w:p>
    <w:p>
      <w:pPr>
        <w:pStyle w:val="BodyText"/>
        <w:ind w:left="991" w:right="990"/>
        <w:rPr/>
      </w:pPr>
      <w:r>
        <w:rPr/>
        <w:t>Територија општине Димитровград и све спољне воде припадају Водном подручју “Морава” Одбрана од поплаве за територију Републике Србије су интегралне акције на јединственом</w:t>
      </w:r>
      <w:r>
        <w:rPr>
          <w:spacing w:val="80"/>
        </w:rPr>
        <w:t xml:space="preserve"> </w:t>
      </w:r>
      <w:r>
        <w:rPr/>
        <w:t>водном</w:t>
      </w:r>
      <w:r>
        <w:rPr>
          <w:spacing w:val="25"/>
        </w:rPr>
        <w:t xml:space="preserve"> </w:t>
      </w:r>
      <w:r>
        <w:rPr/>
        <w:t>простору,</w:t>
      </w:r>
      <w:r>
        <w:rPr>
          <w:spacing w:val="27"/>
        </w:rPr>
        <w:t xml:space="preserve"> </w:t>
      </w:r>
      <w:r>
        <w:rPr/>
        <w:t>којим</w:t>
      </w:r>
      <w:r>
        <w:rPr>
          <w:spacing w:val="27"/>
        </w:rPr>
        <w:t xml:space="preserve"> </w:t>
      </w:r>
      <w:r>
        <w:rPr/>
        <w:t>координише</w:t>
      </w:r>
      <w:r>
        <w:rPr>
          <w:spacing w:val="27"/>
        </w:rPr>
        <w:t xml:space="preserve"> </w:t>
      </w:r>
      <w:r>
        <w:rPr/>
        <w:t>главни</w:t>
      </w:r>
      <w:r>
        <w:rPr>
          <w:spacing w:val="25"/>
        </w:rPr>
        <w:t xml:space="preserve"> </w:t>
      </w:r>
      <w:r>
        <w:rPr/>
        <w:t>координатор</w:t>
      </w:r>
      <w:r>
        <w:rPr>
          <w:spacing w:val="27"/>
        </w:rPr>
        <w:t xml:space="preserve"> </w:t>
      </w:r>
      <w:r>
        <w:rPr/>
        <w:t>одбране</w:t>
      </w:r>
      <w:r>
        <w:rPr>
          <w:spacing w:val="27"/>
        </w:rPr>
        <w:t xml:space="preserve"> </w:t>
      </w:r>
      <w:r>
        <w:rPr/>
        <w:t>од</w:t>
      </w:r>
      <w:r>
        <w:rPr>
          <w:spacing w:val="27"/>
        </w:rPr>
        <w:t xml:space="preserve"> </w:t>
      </w:r>
      <w:r>
        <w:rPr/>
        <w:t>поплава,</w:t>
      </w:r>
      <w:r>
        <w:rPr>
          <w:spacing w:val="27"/>
        </w:rPr>
        <w:t xml:space="preserve"> </w:t>
      </w:r>
      <w:r>
        <w:rPr/>
        <w:t>запошљен</w:t>
      </w:r>
      <w:r>
        <w:rPr>
          <w:spacing w:val="30"/>
        </w:rPr>
        <w:t xml:space="preserve"> </w:t>
      </w:r>
      <w:r>
        <w:rPr/>
        <w:t>у Министарству пољопривреде, шумарства и водопривреде-Републичке дирекције за воде.</w:t>
      </w:r>
    </w:p>
    <w:p>
      <w:pPr>
        <w:pStyle w:val="BodyText"/>
        <w:spacing w:before="269" w:after="0"/>
        <w:ind w:left="991" w:right="993"/>
        <w:jc w:val="both"/>
        <w:rPr/>
        <w:sectPr>
          <w:type w:val="nextPage"/>
          <w:pgSz w:w="11906" w:h="16838"/>
          <w:pgMar w:left="141" w:right="141" w:gutter="0" w:header="0" w:top="1040" w:footer="0" w:bottom="280"/>
          <w:pgNumType w:fmt="decimal"/>
          <w:formProt w:val="false"/>
          <w:textDirection w:val="lrTb"/>
          <w:docGrid w:type="default" w:linePitch="100" w:charSpace="0"/>
        </w:sectPr>
      </w:pPr>
      <w:r>
        <w:rPr>
          <w:b/>
        </w:rPr>
        <w:t xml:space="preserve">У даљем приказу дат је извод из </w:t>
      </w:r>
      <w:r>
        <w:rPr/>
        <w:t>Оперативног план одбране од поплаве за воде</w:t>
      </w:r>
      <w:r>
        <w:rPr>
          <w:spacing w:val="40"/>
        </w:rPr>
        <w:t xml:space="preserve"> </w:t>
      </w:r>
      <w:r>
        <w:rPr/>
        <w:t>I реда на територији Републике Србије. Извод из тог плана односи се за за Водно подручје “Морава”</w:t>
      </w:r>
    </w:p>
    <w:p>
      <w:pPr>
        <w:pStyle w:val="Normal"/>
        <w:spacing w:before="68" w:after="0"/>
        <w:ind w:hanging="0" w:left="-1" w:right="1"/>
        <w:jc w:val="center"/>
        <w:rPr>
          <w:b/>
          <w:sz w:val="20"/>
        </w:rPr>
      </w:pPr>
      <w:r>
        <w:rPr>
          <w:b/>
          <w:sz w:val="20"/>
          <w:u w:val="single"/>
        </w:rPr>
        <w:t>Главни</w:t>
      </w:r>
      <w:r>
        <w:rPr>
          <w:b/>
          <w:spacing w:val="-13"/>
          <w:sz w:val="20"/>
          <w:u w:val="single"/>
        </w:rPr>
        <w:t xml:space="preserve"> </w:t>
      </w:r>
      <w:r>
        <w:rPr>
          <w:b/>
          <w:sz w:val="20"/>
          <w:u w:val="single"/>
        </w:rPr>
        <w:t>координатор</w:t>
      </w:r>
      <w:r>
        <w:rPr>
          <w:b/>
          <w:spacing w:val="-12"/>
          <w:sz w:val="20"/>
          <w:u w:val="single"/>
        </w:rPr>
        <w:t xml:space="preserve"> </w:t>
      </w:r>
      <w:r>
        <w:rPr>
          <w:b/>
          <w:sz w:val="20"/>
          <w:u w:val="single"/>
        </w:rPr>
        <w:t>одбране</w:t>
      </w:r>
      <w:r>
        <w:rPr>
          <w:b/>
          <w:spacing w:val="-13"/>
          <w:sz w:val="20"/>
          <w:u w:val="single"/>
        </w:rPr>
        <w:t xml:space="preserve"> </w:t>
      </w:r>
      <w:r>
        <w:rPr>
          <w:b/>
          <w:sz w:val="20"/>
          <w:u w:val="single"/>
        </w:rPr>
        <w:t>од</w:t>
      </w:r>
      <w:r>
        <w:rPr>
          <w:b/>
          <w:spacing w:val="-12"/>
          <w:sz w:val="20"/>
          <w:u w:val="single"/>
        </w:rPr>
        <w:t xml:space="preserve"> </w:t>
      </w:r>
      <w:r>
        <w:rPr>
          <w:b/>
          <w:sz w:val="20"/>
          <w:u w:val="single"/>
        </w:rPr>
        <w:t>поплава</w:t>
      </w:r>
      <w:r>
        <w:rPr>
          <w:b/>
          <w:spacing w:val="-13"/>
          <w:sz w:val="20"/>
          <w:u w:val="single"/>
        </w:rPr>
        <w:t xml:space="preserve"> </w:t>
      </w:r>
      <w:r>
        <w:rPr>
          <w:b/>
          <w:sz w:val="20"/>
          <w:u w:val="single"/>
        </w:rPr>
        <w:t>и</w:t>
      </w:r>
      <w:r>
        <w:rPr>
          <w:b/>
          <w:spacing w:val="-12"/>
          <w:sz w:val="20"/>
          <w:u w:val="single"/>
        </w:rPr>
        <w:t xml:space="preserve"> </w:t>
      </w:r>
      <w:r>
        <w:rPr>
          <w:b/>
          <w:sz w:val="20"/>
          <w:u w:val="single"/>
        </w:rPr>
        <w:t>помоћници</w:t>
      </w:r>
      <w:r>
        <w:rPr>
          <w:b/>
          <w:spacing w:val="-13"/>
          <w:sz w:val="20"/>
          <w:u w:val="single"/>
        </w:rPr>
        <w:t xml:space="preserve"> </w:t>
      </w:r>
      <w:r>
        <w:rPr>
          <w:b/>
          <w:sz w:val="20"/>
          <w:u w:val="single"/>
        </w:rPr>
        <w:t>за</w:t>
      </w:r>
      <w:r>
        <w:rPr>
          <w:b/>
          <w:spacing w:val="-12"/>
          <w:sz w:val="20"/>
          <w:u w:val="single"/>
        </w:rPr>
        <w:t xml:space="preserve"> </w:t>
      </w:r>
      <w:r>
        <w:rPr>
          <w:b/>
          <w:sz w:val="20"/>
          <w:u w:val="single"/>
        </w:rPr>
        <w:t>јединствено</w:t>
      </w:r>
      <w:r>
        <w:rPr>
          <w:b/>
          <w:spacing w:val="-13"/>
          <w:sz w:val="20"/>
          <w:u w:val="single"/>
        </w:rPr>
        <w:t xml:space="preserve"> </w:t>
      </w:r>
      <w:r>
        <w:rPr>
          <w:b/>
          <w:sz w:val="20"/>
          <w:u w:val="single"/>
        </w:rPr>
        <w:t>водно</w:t>
      </w:r>
      <w:r>
        <w:rPr>
          <w:b/>
          <w:spacing w:val="-12"/>
          <w:sz w:val="20"/>
          <w:u w:val="single"/>
        </w:rPr>
        <w:t xml:space="preserve"> </w:t>
      </w:r>
      <w:r>
        <w:rPr>
          <w:b/>
          <w:sz w:val="20"/>
          <w:u w:val="single"/>
        </w:rPr>
        <w:t>подручје</w:t>
      </w:r>
      <w:r>
        <w:rPr>
          <w:b/>
          <w:spacing w:val="-13"/>
          <w:sz w:val="20"/>
          <w:u w:val="single"/>
        </w:rPr>
        <w:t xml:space="preserve"> </w:t>
      </w:r>
      <w:r>
        <w:rPr>
          <w:b/>
          <w:spacing w:val="-5"/>
          <w:sz w:val="20"/>
          <w:u w:val="single"/>
        </w:rPr>
        <w:t>РС</w:t>
      </w:r>
    </w:p>
    <w:p>
      <w:pPr>
        <w:pStyle w:val="BodyText"/>
        <w:spacing w:before="84" w:after="0"/>
        <w:rPr>
          <w:b/>
          <w:sz w:val="20"/>
        </w:rPr>
      </w:pPr>
      <w:r>
        <w:rPr>
          <w:b/>
          <w:sz w:val="20"/>
        </w:rPr>
        <mc:AlternateContent>
          <mc:Choice Requires="wpg">
            <w:drawing>
              <wp:anchor behindDoc="1" distT="0" distB="0" distL="0" distR="0" simplePos="0" locked="0" layoutInCell="0" allowOverlap="1" relativeHeight="25">
                <wp:simplePos x="0" y="0"/>
                <wp:positionH relativeFrom="page">
                  <wp:posOffset>654050</wp:posOffset>
                </wp:positionH>
                <wp:positionV relativeFrom="paragraph">
                  <wp:posOffset>218440</wp:posOffset>
                </wp:positionV>
                <wp:extent cx="6259195" cy="1614170"/>
                <wp:effectExtent l="3175" t="3810" r="0" b="2540"/>
                <wp:wrapTopAndBottom/>
                <wp:docPr id="2" name="Group 2"/>
                <a:graphic xmlns:a="http://schemas.openxmlformats.org/drawingml/2006/main">
                  <a:graphicData uri="http://schemas.microsoft.com/office/word/2010/wordprocessingGroup">
                    <wpg:wgp>
                      <wpg:cNvGrpSpPr/>
                      <wpg:grpSpPr>
                        <a:xfrm>
                          <a:off x="0" y="0"/>
                          <a:ext cx="6259320" cy="1614240"/>
                          <a:chOff x="0" y="0"/>
                          <a:chExt cx="6259320" cy="1614240"/>
                        </a:xfrm>
                      </wpg:grpSpPr>
                      <wps:wsp>
                        <wps:cNvPr id="3" name="Textbox 3"/>
                        <wps:cNvSpPr/>
                        <wps:spPr>
                          <a:xfrm>
                            <a:off x="0" y="713160"/>
                            <a:ext cx="6259320" cy="901080"/>
                          </a:xfrm>
                          <a:prstGeom prst="rect">
                            <a:avLst/>
                          </a:prstGeom>
                          <a:noFill/>
                          <a:ln w="6480">
                            <a:solidFill>
                              <a:srgbClr val="000000"/>
                            </a:solidFill>
                            <a:round/>
                          </a:ln>
                        </wps:spPr>
                        <wps:style>
                          <a:lnRef idx="0"/>
                          <a:fillRef idx="0"/>
                          <a:effectRef idx="0"/>
                          <a:fontRef idx="minor"/>
                        </wps:style>
                        <wps:txbx>
                          <w:txbxContent>
                            <w:p>
                              <w:pPr>
                                <w:pStyle w:val="Normal"/>
                                <w:spacing w:lineRule="exact" w:line="228" w:before="0" w:after="0"/>
                                <w:ind w:hanging="0" w:left="201" w:right="0"/>
                                <w:jc w:val="left"/>
                                <w:rPr>
                                  <w:sz w:val="20"/>
                                </w:rPr>
                              </w:pPr>
                              <w:r>
                                <w:rPr>
                                  <w:sz w:val="20"/>
                                </w:rPr>
                                <w:t>ГЛАВНИ</w:t>
                              </w:r>
                              <w:r>
                                <w:rPr>
                                  <w:spacing w:val="9"/>
                                  <w:sz w:val="20"/>
                                </w:rPr>
                                <w:t xml:space="preserve"> </w:t>
                              </w:r>
                              <w:r>
                                <w:rPr>
                                  <w:sz w:val="20"/>
                                </w:rPr>
                                <w:t>КООРДИНАТОР</w:t>
                              </w:r>
                              <w:r>
                                <w:rPr>
                                  <w:spacing w:val="7"/>
                                  <w:sz w:val="20"/>
                                </w:rPr>
                                <w:t xml:space="preserve"> </w:t>
                              </w:r>
                              <w:r>
                                <w:rPr>
                                  <w:sz w:val="20"/>
                                </w:rPr>
                                <w:t>ОДБРАНE</w:t>
                              </w:r>
                              <w:r>
                                <w:rPr>
                                  <w:spacing w:val="11"/>
                                  <w:sz w:val="20"/>
                                </w:rPr>
                                <w:t xml:space="preserve"> </w:t>
                              </w:r>
                              <w:r>
                                <w:rPr>
                                  <w:sz w:val="20"/>
                                </w:rPr>
                                <w:t>ОД</w:t>
                              </w:r>
                              <w:r>
                                <w:rPr>
                                  <w:spacing w:val="12"/>
                                  <w:sz w:val="20"/>
                                </w:rPr>
                                <w:t xml:space="preserve"> </w:t>
                              </w:r>
                              <w:r>
                                <w:rPr>
                                  <w:spacing w:val="-2"/>
                                  <w:sz w:val="20"/>
                                </w:rPr>
                                <w:t>ПОПЛАВА:</w:t>
                              </w:r>
                            </w:p>
                            <w:p>
                              <w:pPr>
                                <w:pStyle w:val="Normal"/>
                                <w:spacing w:lineRule="auto" w:line="245" w:before="3" w:after="0"/>
                                <w:ind w:hanging="0" w:left="201" w:right="2969"/>
                                <w:jc w:val="left"/>
                                <w:rPr>
                                  <w:sz w:val="20"/>
                                </w:rPr>
                              </w:pPr>
                              <w:r>
                                <w:rPr>
                                  <w:sz w:val="20"/>
                                </w:rPr>
                                <w:t xml:space="preserve">Маја Грбић, моб. 064/802-13-64, E-mail: </w:t>
                              </w:r>
                              <w:hyperlink r:id="rId3">
                                <w:r>
                                  <w:rPr>
                                    <w:rStyle w:val="Style4"/>
                                    <w:sz w:val="20"/>
                                  </w:rPr>
                                  <w:t>maja.grbic@minpolj.gov.rs</w:t>
                                </w:r>
                              </w:hyperlink>
                              <w:r>
                                <w:rPr>
                                  <w:sz w:val="20"/>
                                </w:rPr>
                                <w:t xml:space="preserve"> </w:t>
                              </w:r>
                              <w:r>
                                <w:rPr>
                                  <w:spacing w:val="-2"/>
                                  <w:sz w:val="20"/>
                                </w:rPr>
                                <w:t>Помоћници:</w:t>
                              </w:r>
                            </w:p>
                            <w:p>
                              <w:pPr>
                                <w:pStyle w:val="Normal"/>
                                <w:spacing w:before="1" w:after="0"/>
                                <w:ind w:hanging="0" w:left="201" w:right="0"/>
                                <w:jc w:val="left"/>
                                <w:rPr>
                                  <w:sz w:val="20"/>
                                </w:rPr>
                              </w:pPr>
                              <w:r>
                                <w:rPr>
                                  <w:sz w:val="20"/>
                                </w:rPr>
                                <w:t>Мерита</w:t>
                              </w:r>
                              <w:r>
                                <w:rPr>
                                  <w:spacing w:val="8"/>
                                  <w:sz w:val="20"/>
                                </w:rPr>
                                <w:t xml:space="preserve"> </w:t>
                              </w:r>
                              <w:r>
                                <w:rPr>
                                  <w:sz w:val="20"/>
                                </w:rPr>
                                <w:t>Борота,</w:t>
                              </w:r>
                              <w:r>
                                <w:rPr>
                                  <w:spacing w:val="6"/>
                                  <w:sz w:val="20"/>
                                </w:rPr>
                                <w:t xml:space="preserve"> </w:t>
                              </w:r>
                              <w:r>
                                <w:rPr>
                                  <w:sz w:val="20"/>
                                </w:rPr>
                                <w:t>тел.</w:t>
                              </w:r>
                              <w:r>
                                <w:rPr>
                                  <w:spacing w:val="6"/>
                                  <w:sz w:val="20"/>
                                </w:rPr>
                                <w:t xml:space="preserve"> </w:t>
                              </w:r>
                              <w:r>
                                <w:rPr>
                                  <w:sz w:val="20"/>
                                </w:rPr>
                                <w:t>011/201-33-49,</w:t>
                              </w:r>
                              <w:r>
                                <w:rPr>
                                  <w:spacing w:val="9"/>
                                  <w:sz w:val="20"/>
                                </w:rPr>
                                <w:t xml:space="preserve"> </w:t>
                              </w:r>
                              <w:r>
                                <w:rPr>
                                  <w:sz w:val="20"/>
                                </w:rPr>
                                <w:t>Е-mail:</w:t>
                              </w:r>
                              <w:r>
                                <w:rPr>
                                  <w:spacing w:val="7"/>
                                  <w:sz w:val="20"/>
                                </w:rPr>
                                <w:t xml:space="preserve"> </w:t>
                              </w:r>
                              <w:hyperlink r:id="rId4">
                                <w:r>
                                  <w:rPr>
                                    <w:rStyle w:val="Style4"/>
                                    <w:spacing w:val="-2"/>
                                    <w:sz w:val="20"/>
                                  </w:rPr>
                                  <w:t>merita.borota@minpolj.gov.rs</w:t>
                                </w:r>
                              </w:hyperlink>
                            </w:p>
                            <w:p>
                              <w:pPr>
                                <w:pStyle w:val="Normal"/>
                                <w:spacing w:before="5" w:after="0"/>
                                <w:ind w:hanging="0" w:left="201" w:right="0"/>
                                <w:jc w:val="left"/>
                                <w:rPr>
                                  <w:sz w:val="20"/>
                                </w:rPr>
                              </w:pPr>
                              <w:r>
                                <w:rPr>
                                  <w:sz w:val="20"/>
                                </w:rPr>
                                <w:t>Мирјана</w:t>
                              </w:r>
                              <w:r>
                                <w:rPr>
                                  <w:spacing w:val="6"/>
                                  <w:sz w:val="20"/>
                                </w:rPr>
                                <w:t xml:space="preserve"> </w:t>
                              </w:r>
                              <w:r>
                                <w:rPr>
                                  <w:sz w:val="20"/>
                                </w:rPr>
                                <w:t>Милошевић,</w:t>
                              </w:r>
                              <w:r>
                                <w:rPr>
                                  <w:spacing w:val="12"/>
                                  <w:sz w:val="20"/>
                                </w:rPr>
                                <w:t xml:space="preserve"> </w:t>
                              </w:r>
                              <w:r>
                                <w:rPr>
                                  <w:sz w:val="20"/>
                                </w:rPr>
                                <w:t>тел.</w:t>
                              </w:r>
                              <w:r>
                                <w:rPr>
                                  <w:spacing w:val="6"/>
                                  <w:sz w:val="20"/>
                                </w:rPr>
                                <w:t xml:space="preserve"> </w:t>
                              </w:r>
                              <w:r>
                                <w:rPr>
                                  <w:sz w:val="20"/>
                                </w:rPr>
                                <w:t>011/311-71-79,</w:t>
                              </w:r>
                              <w:r>
                                <w:rPr>
                                  <w:spacing w:val="9"/>
                                  <w:sz w:val="20"/>
                                </w:rPr>
                                <w:t xml:space="preserve"> </w:t>
                              </w:r>
                              <w:r>
                                <w:rPr>
                                  <w:sz w:val="20"/>
                                </w:rPr>
                                <w:t>Е-mail:</w:t>
                              </w:r>
                              <w:r>
                                <w:rPr>
                                  <w:spacing w:val="10"/>
                                  <w:sz w:val="20"/>
                                </w:rPr>
                                <w:t xml:space="preserve"> </w:t>
                              </w:r>
                              <w:hyperlink r:id="rId5">
                                <w:r>
                                  <w:rPr>
                                    <w:rStyle w:val="Style4"/>
                                    <w:spacing w:val="-2"/>
                                    <w:sz w:val="20"/>
                                  </w:rPr>
                                  <w:t>mirjana.milosevic@minpolj.gov.rs</w:t>
                                </w:r>
                              </w:hyperlink>
                            </w:p>
                          </w:txbxContent>
                        </wps:txbx>
                        <wps:bodyPr lIns="0" tIns="0" rIns="0" bIns="0" anchor="t">
                          <a:noAutofit/>
                        </wps:bodyPr>
                      </wps:wsp>
                      <wps:wsp>
                        <wps:cNvPr id="4" name="Textbox 4"/>
                        <wps:cNvSpPr/>
                        <wps:spPr>
                          <a:xfrm>
                            <a:off x="0" y="0"/>
                            <a:ext cx="6259320" cy="713160"/>
                          </a:xfrm>
                          <a:prstGeom prst="rect">
                            <a:avLst/>
                          </a:prstGeom>
                          <a:noFill/>
                          <a:ln w="6480">
                            <a:solidFill>
                              <a:srgbClr val="000000"/>
                            </a:solidFill>
                            <a:round/>
                          </a:ln>
                        </wps:spPr>
                        <wps:style>
                          <a:lnRef idx="0"/>
                          <a:fillRef idx="0"/>
                          <a:effectRef idx="0"/>
                          <a:fontRef idx="minor"/>
                        </wps:style>
                        <wps:txbx>
                          <w:txbxContent>
                            <w:p>
                              <w:pPr>
                                <w:pStyle w:val="Normal"/>
                                <w:spacing w:lineRule="exact" w:line="177" w:before="0" w:after="0"/>
                                <w:ind w:hanging="0" w:left="201" w:right="0"/>
                                <w:jc w:val="left"/>
                                <w:rPr>
                                  <w:sz w:val="20"/>
                                </w:rPr>
                              </w:pPr>
                              <w:r>
                                <w:rPr>
                                  <w:sz w:val="20"/>
                                </w:rPr>
                                <w:t>МИНИСТАРСТВО</w:t>
                              </w:r>
                              <w:r>
                                <w:rPr>
                                  <w:spacing w:val="14"/>
                                  <w:sz w:val="20"/>
                                </w:rPr>
                                <w:t xml:space="preserve"> </w:t>
                              </w:r>
                              <w:r>
                                <w:rPr>
                                  <w:sz w:val="20"/>
                                </w:rPr>
                                <w:t>ПОЉОПРИВРЕДЕ,</w:t>
                              </w:r>
                              <w:r>
                                <w:rPr>
                                  <w:spacing w:val="14"/>
                                  <w:sz w:val="20"/>
                                </w:rPr>
                                <w:t xml:space="preserve"> </w:t>
                              </w:r>
                              <w:r>
                                <w:rPr>
                                  <w:sz w:val="20"/>
                                </w:rPr>
                                <w:t>ШУМАРСТВА</w:t>
                              </w:r>
                              <w:r>
                                <w:rPr>
                                  <w:spacing w:val="8"/>
                                  <w:sz w:val="20"/>
                                </w:rPr>
                                <w:t xml:space="preserve"> </w:t>
                              </w:r>
                              <w:r>
                                <w:rPr>
                                  <w:sz w:val="20"/>
                                </w:rPr>
                                <w:t>И</w:t>
                              </w:r>
                              <w:r>
                                <w:rPr>
                                  <w:spacing w:val="14"/>
                                  <w:sz w:val="20"/>
                                </w:rPr>
                                <w:t xml:space="preserve"> </w:t>
                              </w:r>
                              <w:r>
                                <w:rPr>
                                  <w:spacing w:val="-2"/>
                                  <w:sz w:val="20"/>
                                </w:rPr>
                                <w:t>ВОДОПРИВРЕДЕ</w:t>
                              </w:r>
                            </w:p>
                            <w:p>
                              <w:pPr>
                                <w:pStyle w:val="Normal"/>
                                <w:spacing w:lineRule="auto" w:line="245" w:before="0" w:after="0"/>
                                <w:ind w:hanging="0" w:left="201" w:right="4049"/>
                                <w:jc w:val="left"/>
                                <w:rPr>
                                  <w:sz w:val="20"/>
                                </w:rPr>
                              </w:pPr>
                              <w:r>
                                <w:rPr>
                                  <w:sz w:val="20"/>
                                </w:rPr>
                                <w:t xml:space="preserve">РЕПУБЛИЧКА ДИРЕКЦИЈА ЗА ВОДЕ, Булевар уметности бр 2А, Нови Београд тел. 011/201-33-60, WЕВ sajt: </w:t>
                              </w:r>
                              <w:hyperlink r:id="rId6">
                                <w:r>
                                  <w:rPr>
                                    <w:rStyle w:val="Style4"/>
                                    <w:spacing w:val="-2"/>
                                    <w:sz w:val="20"/>
                                  </w:rPr>
                                  <w:t>www.rdvode.gov.rs</w:t>
                                </w:r>
                              </w:hyperlink>
                            </w:p>
                          </w:txbxContent>
                        </wps:txbx>
                        <wps:bodyPr lIns="0" tIns="0" rIns="0" bIns="0" anchor="t">
                          <a:noAutofit/>
                        </wps:bodyPr>
                      </wps:wsp>
                    </wpg:wgp>
                  </a:graphicData>
                </a:graphic>
              </wp:anchor>
            </w:drawing>
          </mc:Choice>
          <mc:Fallback>
            <w:pict>
              <v:group id="shape_0" alt="Group 2" style="position:absolute;margin-left:51.5pt;margin-top:17.2pt;width:492.85pt;height:127.1pt" coordorigin="1030,344" coordsize="9857,2542">
                <v:rect id="shape_0" stroked="t" o:allowincell="f" style="position:absolute;left:1030;top:1467;width:9856;height:1418;mso-wrap-style:square;v-text-anchor:top;mso-position-horizontal-relative:page">
                  <v:fill o:detectmouseclick="t" on="false"/>
                  <v:stroke color="black" weight="6480" joinstyle="round" endcap="flat"/>
                  <v:textbox>
                    <w:txbxContent>
                      <w:p>
                        <w:pPr>
                          <w:pStyle w:val="Normal"/>
                          <w:spacing w:lineRule="exact" w:line="228" w:before="0" w:after="0"/>
                          <w:ind w:hanging="0" w:left="201" w:right="0"/>
                          <w:jc w:val="left"/>
                          <w:rPr>
                            <w:sz w:val="20"/>
                          </w:rPr>
                        </w:pPr>
                        <w:r>
                          <w:rPr>
                            <w:sz w:val="20"/>
                          </w:rPr>
                          <w:t>ГЛАВНИ</w:t>
                        </w:r>
                        <w:r>
                          <w:rPr>
                            <w:spacing w:val="9"/>
                            <w:sz w:val="20"/>
                          </w:rPr>
                          <w:t xml:space="preserve"> </w:t>
                        </w:r>
                        <w:r>
                          <w:rPr>
                            <w:sz w:val="20"/>
                          </w:rPr>
                          <w:t>КООРДИНАТОР</w:t>
                        </w:r>
                        <w:r>
                          <w:rPr>
                            <w:spacing w:val="7"/>
                            <w:sz w:val="20"/>
                          </w:rPr>
                          <w:t xml:space="preserve"> </w:t>
                        </w:r>
                        <w:r>
                          <w:rPr>
                            <w:sz w:val="20"/>
                          </w:rPr>
                          <w:t>ОДБРАНE</w:t>
                        </w:r>
                        <w:r>
                          <w:rPr>
                            <w:spacing w:val="11"/>
                            <w:sz w:val="20"/>
                          </w:rPr>
                          <w:t xml:space="preserve"> </w:t>
                        </w:r>
                        <w:r>
                          <w:rPr>
                            <w:sz w:val="20"/>
                          </w:rPr>
                          <w:t>ОД</w:t>
                        </w:r>
                        <w:r>
                          <w:rPr>
                            <w:spacing w:val="12"/>
                            <w:sz w:val="20"/>
                          </w:rPr>
                          <w:t xml:space="preserve"> </w:t>
                        </w:r>
                        <w:r>
                          <w:rPr>
                            <w:spacing w:val="-2"/>
                            <w:sz w:val="20"/>
                          </w:rPr>
                          <w:t>ПОПЛАВА:</w:t>
                        </w:r>
                      </w:p>
                      <w:p>
                        <w:pPr>
                          <w:pStyle w:val="Normal"/>
                          <w:spacing w:lineRule="auto" w:line="245" w:before="3" w:after="0"/>
                          <w:ind w:hanging="0" w:left="201" w:right="2969"/>
                          <w:jc w:val="left"/>
                          <w:rPr>
                            <w:sz w:val="20"/>
                          </w:rPr>
                        </w:pPr>
                        <w:r>
                          <w:rPr>
                            <w:sz w:val="20"/>
                          </w:rPr>
                          <w:t xml:space="preserve">Маја Грбић, моб. 064/802-13-64, E-mail: </w:t>
                        </w:r>
                        <w:hyperlink r:id="rId7">
                          <w:r>
                            <w:rPr>
                              <w:rStyle w:val="Style4"/>
                              <w:sz w:val="20"/>
                            </w:rPr>
                            <w:t>maja.grbic@minpolj.gov.rs</w:t>
                          </w:r>
                        </w:hyperlink>
                        <w:r>
                          <w:rPr>
                            <w:sz w:val="20"/>
                          </w:rPr>
                          <w:t xml:space="preserve"> </w:t>
                        </w:r>
                        <w:r>
                          <w:rPr>
                            <w:spacing w:val="-2"/>
                            <w:sz w:val="20"/>
                          </w:rPr>
                          <w:t>Помоћници:</w:t>
                        </w:r>
                      </w:p>
                      <w:p>
                        <w:pPr>
                          <w:pStyle w:val="Normal"/>
                          <w:spacing w:before="1" w:after="0"/>
                          <w:ind w:hanging="0" w:left="201" w:right="0"/>
                          <w:jc w:val="left"/>
                          <w:rPr>
                            <w:sz w:val="20"/>
                          </w:rPr>
                        </w:pPr>
                        <w:r>
                          <w:rPr>
                            <w:sz w:val="20"/>
                          </w:rPr>
                          <w:t>Мерита</w:t>
                        </w:r>
                        <w:r>
                          <w:rPr>
                            <w:spacing w:val="8"/>
                            <w:sz w:val="20"/>
                          </w:rPr>
                          <w:t xml:space="preserve"> </w:t>
                        </w:r>
                        <w:r>
                          <w:rPr>
                            <w:sz w:val="20"/>
                          </w:rPr>
                          <w:t>Борота,</w:t>
                        </w:r>
                        <w:r>
                          <w:rPr>
                            <w:spacing w:val="6"/>
                            <w:sz w:val="20"/>
                          </w:rPr>
                          <w:t xml:space="preserve"> </w:t>
                        </w:r>
                        <w:r>
                          <w:rPr>
                            <w:sz w:val="20"/>
                          </w:rPr>
                          <w:t>тел.</w:t>
                        </w:r>
                        <w:r>
                          <w:rPr>
                            <w:spacing w:val="6"/>
                            <w:sz w:val="20"/>
                          </w:rPr>
                          <w:t xml:space="preserve"> </w:t>
                        </w:r>
                        <w:r>
                          <w:rPr>
                            <w:sz w:val="20"/>
                          </w:rPr>
                          <w:t>011/201-33-49,</w:t>
                        </w:r>
                        <w:r>
                          <w:rPr>
                            <w:spacing w:val="9"/>
                            <w:sz w:val="20"/>
                          </w:rPr>
                          <w:t xml:space="preserve"> </w:t>
                        </w:r>
                        <w:r>
                          <w:rPr>
                            <w:sz w:val="20"/>
                          </w:rPr>
                          <w:t>Е-mail:</w:t>
                        </w:r>
                        <w:r>
                          <w:rPr>
                            <w:spacing w:val="7"/>
                            <w:sz w:val="20"/>
                          </w:rPr>
                          <w:t xml:space="preserve"> </w:t>
                        </w:r>
                        <w:hyperlink r:id="rId8">
                          <w:r>
                            <w:rPr>
                              <w:rStyle w:val="Style4"/>
                              <w:spacing w:val="-2"/>
                              <w:sz w:val="20"/>
                            </w:rPr>
                            <w:t>merita.borota@minpolj.gov.rs</w:t>
                          </w:r>
                        </w:hyperlink>
                      </w:p>
                      <w:p>
                        <w:pPr>
                          <w:pStyle w:val="Normal"/>
                          <w:spacing w:before="5" w:after="0"/>
                          <w:ind w:hanging="0" w:left="201" w:right="0"/>
                          <w:jc w:val="left"/>
                          <w:rPr>
                            <w:sz w:val="20"/>
                          </w:rPr>
                        </w:pPr>
                        <w:r>
                          <w:rPr>
                            <w:sz w:val="20"/>
                          </w:rPr>
                          <w:t>Мирјана</w:t>
                        </w:r>
                        <w:r>
                          <w:rPr>
                            <w:spacing w:val="6"/>
                            <w:sz w:val="20"/>
                          </w:rPr>
                          <w:t xml:space="preserve"> </w:t>
                        </w:r>
                        <w:r>
                          <w:rPr>
                            <w:sz w:val="20"/>
                          </w:rPr>
                          <w:t>Милошевић,</w:t>
                        </w:r>
                        <w:r>
                          <w:rPr>
                            <w:spacing w:val="12"/>
                            <w:sz w:val="20"/>
                          </w:rPr>
                          <w:t xml:space="preserve"> </w:t>
                        </w:r>
                        <w:r>
                          <w:rPr>
                            <w:sz w:val="20"/>
                          </w:rPr>
                          <w:t>тел.</w:t>
                        </w:r>
                        <w:r>
                          <w:rPr>
                            <w:spacing w:val="6"/>
                            <w:sz w:val="20"/>
                          </w:rPr>
                          <w:t xml:space="preserve"> </w:t>
                        </w:r>
                        <w:r>
                          <w:rPr>
                            <w:sz w:val="20"/>
                          </w:rPr>
                          <w:t>011/311-71-79,</w:t>
                        </w:r>
                        <w:r>
                          <w:rPr>
                            <w:spacing w:val="9"/>
                            <w:sz w:val="20"/>
                          </w:rPr>
                          <w:t xml:space="preserve"> </w:t>
                        </w:r>
                        <w:r>
                          <w:rPr>
                            <w:sz w:val="20"/>
                          </w:rPr>
                          <w:t>Е-mail:</w:t>
                        </w:r>
                        <w:r>
                          <w:rPr>
                            <w:spacing w:val="10"/>
                            <w:sz w:val="20"/>
                          </w:rPr>
                          <w:t xml:space="preserve"> </w:t>
                        </w:r>
                        <w:hyperlink r:id="rId9">
                          <w:r>
                            <w:rPr>
                              <w:rStyle w:val="Style4"/>
                              <w:spacing w:val="-2"/>
                              <w:sz w:val="20"/>
                            </w:rPr>
                            <w:t>mirjana.milosevic@minpolj.gov.rs</w:t>
                          </w:r>
                        </w:hyperlink>
                      </w:p>
                    </w:txbxContent>
                  </v:textbox>
                  <w10:wrap type="topAndBottom"/>
                </v:rect>
                <v:rect id="shape_0" stroked="t" o:allowincell="f" style="position:absolute;left:1030;top:344;width:9856;height:1122;mso-wrap-style:square;v-text-anchor:top;mso-position-horizontal-relative:page">
                  <v:fill o:detectmouseclick="t" on="false"/>
                  <v:stroke color="black" weight="6480" joinstyle="round" endcap="flat"/>
                  <v:textbox>
                    <w:txbxContent>
                      <w:p>
                        <w:pPr>
                          <w:pStyle w:val="Normal"/>
                          <w:spacing w:lineRule="exact" w:line="177" w:before="0" w:after="0"/>
                          <w:ind w:hanging="0" w:left="201" w:right="0"/>
                          <w:jc w:val="left"/>
                          <w:rPr>
                            <w:sz w:val="20"/>
                          </w:rPr>
                        </w:pPr>
                        <w:r>
                          <w:rPr>
                            <w:sz w:val="20"/>
                          </w:rPr>
                          <w:t>МИНИСТАРСТВО</w:t>
                        </w:r>
                        <w:r>
                          <w:rPr>
                            <w:spacing w:val="14"/>
                            <w:sz w:val="20"/>
                          </w:rPr>
                          <w:t xml:space="preserve"> </w:t>
                        </w:r>
                        <w:r>
                          <w:rPr>
                            <w:sz w:val="20"/>
                          </w:rPr>
                          <w:t>ПОЉОПРИВРЕДЕ,</w:t>
                        </w:r>
                        <w:r>
                          <w:rPr>
                            <w:spacing w:val="14"/>
                            <w:sz w:val="20"/>
                          </w:rPr>
                          <w:t xml:space="preserve"> </w:t>
                        </w:r>
                        <w:r>
                          <w:rPr>
                            <w:sz w:val="20"/>
                          </w:rPr>
                          <w:t>ШУМАРСТВА</w:t>
                        </w:r>
                        <w:r>
                          <w:rPr>
                            <w:spacing w:val="8"/>
                            <w:sz w:val="20"/>
                          </w:rPr>
                          <w:t xml:space="preserve"> </w:t>
                        </w:r>
                        <w:r>
                          <w:rPr>
                            <w:sz w:val="20"/>
                          </w:rPr>
                          <w:t>И</w:t>
                        </w:r>
                        <w:r>
                          <w:rPr>
                            <w:spacing w:val="14"/>
                            <w:sz w:val="20"/>
                          </w:rPr>
                          <w:t xml:space="preserve"> </w:t>
                        </w:r>
                        <w:r>
                          <w:rPr>
                            <w:spacing w:val="-2"/>
                            <w:sz w:val="20"/>
                          </w:rPr>
                          <w:t>ВОДОПРИВРЕДЕ</w:t>
                        </w:r>
                      </w:p>
                      <w:p>
                        <w:pPr>
                          <w:pStyle w:val="Normal"/>
                          <w:spacing w:lineRule="auto" w:line="245" w:before="0" w:after="0"/>
                          <w:ind w:hanging="0" w:left="201" w:right="4049"/>
                          <w:jc w:val="left"/>
                          <w:rPr>
                            <w:sz w:val="20"/>
                          </w:rPr>
                        </w:pPr>
                        <w:r>
                          <w:rPr>
                            <w:sz w:val="20"/>
                          </w:rPr>
                          <w:t xml:space="preserve">РЕПУБЛИЧКА ДИРЕКЦИЈА ЗА ВОДЕ, Булевар уметности бр 2А, Нови Београд тел. 011/201-33-60, WЕВ sajt: </w:t>
                        </w:r>
                        <w:hyperlink r:id="rId10">
                          <w:r>
                            <w:rPr>
                              <w:rStyle w:val="Style4"/>
                              <w:spacing w:val="-2"/>
                              <w:sz w:val="20"/>
                            </w:rPr>
                            <w:t>www.rdvode.gov.rs</w:t>
                          </w:r>
                        </w:hyperlink>
                      </w:p>
                    </w:txbxContent>
                  </v:textbox>
                  <w10:wrap type="topAndBottom"/>
                </v:rect>
              </v:group>
            </w:pict>
          </mc:Fallback>
        </mc:AlternateContent>
      </w:r>
    </w:p>
    <w:p>
      <w:pPr>
        <w:pStyle w:val="BodyText"/>
        <w:rPr>
          <w:b/>
          <w:sz w:val="20"/>
        </w:rPr>
      </w:pPr>
      <w:r>
        <w:rPr>
          <w:b/>
          <w:sz w:val="20"/>
        </w:rPr>
      </w:r>
    </w:p>
    <w:p>
      <w:pPr>
        <w:pStyle w:val="BodyText"/>
        <w:spacing w:before="90" w:after="0"/>
        <w:rPr>
          <w:b/>
          <w:sz w:val="20"/>
        </w:rPr>
      </w:pPr>
      <w:r>
        <w:rPr>
          <w:b/>
          <w:sz w:val="20"/>
        </w:rPr>
      </w:r>
    </w:p>
    <w:p>
      <w:pPr>
        <w:pStyle w:val="Normal"/>
        <w:spacing w:before="0" w:after="0"/>
        <w:ind w:hanging="0" w:left="-1" w:right="2"/>
        <w:jc w:val="center"/>
        <w:rPr>
          <w:b/>
          <w:sz w:val="20"/>
        </w:rPr>
      </w:pPr>
      <w:r>
        <w:rPr>
          <w:b/>
          <w:sz w:val="20"/>
        </w:rPr>
        <w:t>Главни</w:t>
      </w:r>
      <w:r>
        <w:rPr>
          <w:b/>
          <w:spacing w:val="-13"/>
          <w:sz w:val="20"/>
        </w:rPr>
        <w:t xml:space="preserve"> </w:t>
      </w:r>
      <w:r>
        <w:rPr>
          <w:b/>
          <w:sz w:val="20"/>
        </w:rPr>
        <w:t>руководилац</w:t>
      </w:r>
      <w:r>
        <w:rPr>
          <w:b/>
          <w:spacing w:val="-12"/>
          <w:sz w:val="20"/>
        </w:rPr>
        <w:t xml:space="preserve"> </w:t>
      </w:r>
      <w:r>
        <w:rPr>
          <w:b/>
          <w:sz w:val="20"/>
        </w:rPr>
        <w:t>одбране</w:t>
      </w:r>
      <w:r>
        <w:rPr>
          <w:b/>
          <w:spacing w:val="-13"/>
          <w:sz w:val="20"/>
        </w:rPr>
        <w:t xml:space="preserve"> </w:t>
      </w:r>
      <w:r>
        <w:rPr>
          <w:b/>
          <w:sz w:val="20"/>
        </w:rPr>
        <w:t>од</w:t>
      </w:r>
      <w:r>
        <w:rPr>
          <w:b/>
          <w:spacing w:val="-12"/>
          <w:sz w:val="20"/>
        </w:rPr>
        <w:t xml:space="preserve"> </w:t>
      </w:r>
      <w:r>
        <w:rPr>
          <w:b/>
          <w:sz w:val="20"/>
        </w:rPr>
        <w:t>поплава</w:t>
      </w:r>
      <w:r>
        <w:rPr>
          <w:b/>
          <w:spacing w:val="-13"/>
          <w:sz w:val="20"/>
        </w:rPr>
        <w:t xml:space="preserve"> </w:t>
      </w:r>
      <w:r>
        <w:rPr>
          <w:b/>
          <w:sz w:val="20"/>
        </w:rPr>
        <w:t>и</w:t>
      </w:r>
      <w:r>
        <w:rPr>
          <w:b/>
          <w:spacing w:val="-10"/>
          <w:sz w:val="20"/>
        </w:rPr>
        <w:t xml:space="preserve"> </w:t>
      </w:r>
      <w:r>
        <w:rPr>
          <w:b/>
          <w:sz w:val="20"/>
        </w:rPr>
        <w:t>заменици</w:t>
      </w:r>
      <w:r>
        <w:rPr>
          <w:b/>
          <w:spacing w:val="-13"/>
          <w:sz w:val="20"/>
        </w:rPr>
        <w:t xml:space="preserve"> </w:t>
      </w:r>
      <w:r>
        <w:rPr>
          <w:b/>
          <w:sz w:val="20"/>
        </w:rPr>
        <w:t>за</w:t>
      </w:r>
      <w:r>
        <w:rPr>
          <w:b/>
          <w:spacing w:val="-10"/>
          <w:sz w:val="20"/>
        </w:rPr>
        <w:t xml:space="preserve"> </w:t>
      </w:r>
      <w:r>
        <w:rPr>
          <w:b/>
          <w:sz w:val="20"/>
        </w:rPr>
        <w:t>Водно</w:t>
      </w:r>
      <w:r>
        <w:rPr>
          <w:b/>
          <w:spacing w:val="-9"/>
          <w:sz w:val="20"/>
        </w:rPr>
        <w:t xml:space="preserve"> </w:t>
      </w:r>
      <w:r>
        <w:rPr>
          <w:b/>
          <w:sz w:val="20"/>
        </w:rPr>
        <w:t>подручје</w:t>
      </w:r>
      <w:r>
        <w:rPr>
          <w:b/>
          <w:spacing w:val="-13"/>
          <w:sz w:val="20"/>
        </w:rPr>
        <w:t xml:space="preserve"> </w:t>
      </w:r>
      <w:r>
        <w:rPr>
          <w:b/>
          <w:spacing w:val="-2"/>
          <w:sz w:val="20"/>
        </w:rPr>
        <w:t>“Морава”</w:t>
      </w:r>
    </w:p>
    <w:p>
      <w:pPr>
        <w:pStyle w:val="BodyText"/>
        <w:spacing w:before="10" w:after="0"/>
        <w:rPr>
          <w:b/>
          <w:sz w:val="17"/>
        </w:rPr>
        <w:sectPr>
          <w:type w:val="nextPage"/>
          <w:pgSz w:w="11906" w:h="16838"/>
          <w:pgMar w:left="141" w:right="141" w:gutter="0" w:header="0" w:top="1320" w:footer="0" w:bottom="280"/>
          <w:pgNumType w:fmt="decimal"/>
          <w:formProt w:val="false"/>
          <w:textDirection w:val="lrTb"/>
          <w:docGrid w:type="default" w:linePitch="100" w:charSpace="0"/>
        </w:sectPr>
      </w:pPr>
      <w:r>
        <w:rPr>
          <w:b/>
          <w:sz w:val="17"/>
        </w:rPr>
        <mc:AlternateContent>
          <mc:Choice Requires="wpg">
            <w:drawing>
              <wp:anchor behindDoc="1" distT="635" distB="0" distL="0" distR="0" simplePos="0" locked="0" layoutInCell="0" allowOverlap="1" relativeHeight="28">
                <wp:simplePos x="0" y="0"/>
                <wp:positionH relativeFrom="page">
                  <wp:posOffset>650875</wp:posOffset>
                </wp:positionH>
                <wp:positionV relativeFrom="paragraph">
                  <wp:posOffset>146050</wp:posOffset>
                </wp:positionV>
                <wp:extent cx="6256020" cy="2642870"/>
                <wp:effectExtent l="0" t="0" r="0" b="0"/>
                <wp:wrapTopAndBottom/>
                <wp:docPr id="5" name="Group 5"/>
                <a:graphic xmlns:a="http://schemas.openxmlformats.org/drawingml/2006/main">
                  <a:graphicData uri="http://schemas.microsoft.com/office/word/2010/wordprocessingGroup">
                    <wpg:wgp>
                      <wpg:cNvGrpSpPr/>
                      <wpg:grpSpPr>
                        <a:xfrm>
                          <a:off x="0" y="0"/>
                          <a:ext cx="6256080" cy="2642760"/>
                          <a:chOff x="0" y="0"/>
                          <a:chExt cx="6256080" cy="2642760"/>
                        </a:xfrm>
                      </wpg:grpSpPr>
                      <wps:wsp>
                        <wps:cNvPr id="6" name="Graphic 6"/>
                        <wps:cNvSpPr/>
                        <wps:spPr>
                          <a:xfrm>
                            <a:off x="0" y="0"/>
                            <a:ext cx="6256080" cy="2642760"/>
                          </a:xfrm>
                          <a:custGeom>
                            <a:avLst/>
                            <a:gdLst>
                              <a:gd name="textAreaLeft" fmla="*/ 0 w 3546720"/>
                              <a:gd name="textAreaRight" fmla="*/ 3547080 w 3546720"/>
                              <a:gd name="textAreaTop" fmla="*/ 0 h 1498320"/>
                              <a:gd name="textAreaBottom" fmla="*/ 1498680 h 1498320"/>
                            </a:gdLst>
                            <a:ahLst/>
                            <a:cxnLst/>
                            <a:rect l="textAreaLeft" t="textAreaTop" r="textAreaRight" b="textAreaBottom"/>
                            <a:pathLst>
                              <a:path w="6256020" h="2642870">
                                <a:moveTo>
                                  <a:pt x="6256020" y="0"/>
                                </a:moveTo>
                                <a:lnTo>
                                  <a:pt x="6252972" y="0"/>
                                </a:lnTo>
                                <a:lnTo>
                                  <a:pt x="6252972" y="6096"/>
                                </a:lnTo>
                                <a:lnTo>
                                  <a:pt x="6252972" y="2636520"/>
                                </a:lnTo>
                                <a:lnTo>
                                  <a:pt x="1452384" y="2636520"/>
                                </a:lnTo>
                                <a:lnTo>
                                  <a:pt x="1452384" y="6096"/>
                                </a:lnTo>
                                <a:lnTo>
                                  <a:pt x="6252972" y="6096"/>
                                </a:lnTo>
                                <a:lnTo>
                                  <a:pt x="6252972" y="0"/>
                                </a:lnTo>
                                <a:lnTo>
                                  <a:pt x="1449324" y="0"/>
                                </a:lnTo>
                                <a:lnTo>
                                  <a:pt x="1449324" y="6096"/>
                                </a:lnTo>
                                <a:lnTo>
                                  <a:pt x="1449324" y="2636520"/>
                                </a:lnTo>
                                <a:lnTo>
                                  <a:pt x="6096" y="2636520"/>
                                </a:lnTo>
                                <a:lnTo>
                                  <a:pt x="6096" y="6096"/>
                                </a:lnTo>
                                <a:lnTo>
                                  <a:pt x="1449324" y="6096"/>
                                </a:lnTo>
                                <a:lnTo>
                                  <a:pt x="1449324" y="0"/>
                                </a:lnTo>
                                <a:lnTo>
                                  <a:pt x="0" y="0"/>
                                </a:lnTo>
                                <a:lnTo>
                                  <a:pt x="0" y="6096"/>
                                </a:lnTo>
                                <a:lnTo>
                                  <a:pt x="0" y="2636520"/>
                                </a:lnTo>
                                <a:lnTo>
                                  <a:pt x="0" y="2642616"/>
                                </a:lnTo>
                                <a:lnTo>
                                  <a:pt x="6096" y="2642616"/>
                                </a:lnTo>
                                <a:lnTo>
                                  <a:pt x="1449324" y="2642616"/>
                                </a:lnTo>
                                <a:lnTo>
                                  <a:pt x="6252972" y="2642616"/>
                                </a:lnTo>
                                <a:lnTo>
                                  <a:pt x="6256020" y="2642616"/>
                                </a:lnTo>
                                <a:lnTo>
                                  <a:pt x="6256020" y="6096"/>
                                </a:lnTo>
                                <a:lnTo>
                                  <a:pt x="6256020" y="0"/>
                                </a:lnTo>
                                <a:close/>
                              </a:path>
                            </a:pathLst>
                          </a:custGeom>
                          <a:solidFill>
                            <a:srgbClr val="000000"/>
                          </a:solidFill>
                          <a:ln w="0">
                            <a:noFill/>
                          </a:ln>
                        </wps:spPr>
                        <wps:style>
                          <a:lnRef idx="0"/>
                          <a:fillRef idx="0"/>
                          <a:effectRef idx="0"/>
                          <a:fontRef idx="minor"/>
                        </wps:style>
                        <wps:bodyPr/>
                      </wps:wsp>
                      <wps:wsp>
                        <wps:cNvPr id="7" name="Textbox 7"/>
                        <wps:cNvSpPr/>
                        <wps:spPr>
                          <a:xfrm>
                            <a:off x="1452240" y="5760"/>
                            <a:ext cx="4800600" cy="2630880"/>
                          </a:xfrm>
                          <a:prstGeom prst="rect">
                            <a:avLst/>
                          </a:prstGeom>
                          <a:noFill/>
                          <a:ln w="0">
                            <a:noFill/>
                          </a:ln>
                        </wps:spPr>
                        <wps:style>
                          <a:lnRef idx="0"/>
                          <a:fillRef idx="0"/>
                          <a:effectRef idx="0"/>
                          <a:fontRef idx="minor"/>
                        </wps:style>
                        <wps:txbx>
                          <w:txbxContent>
                            <w:p>
                              <w:pPr>
                                <w:pStyle w:val="Normal"/>
                                <w:spacing w:before="223" w:after="0"/>
                                <w:ind w:hanging="0" w:left="105" w:right="2291"/>
                                <w:jc w:val="left"/>
                                <w:rPr>
                                  <w:sz w:val="20"/>
                                </w:rPr>
                              </w:pPr>
                              <w:r>
                                <w:rPr>
                                  <w:sz w:val="20"/>
                                </w:rPr>
                                <w:t>ЈВП</w:t>
                              </w:r>
                              <w:r>
                                <w:rPr>
                                  <w:spacing w:val="-6"/>
                                  <w:sz w:val="20"/>
                                </w:rPr>
                                <w:t xml:space="preserve"> </w:t>
                              </w:r>
                              <w:r>
                                <w:rPr>
                                  <w:sz w:val="20"/>
                                </w:rPr>
                                <w:t>„СРБИЈАВОДЕ”,</w:t>
                              </w:r>
                              <w:r>
                                <w:rPr>
                                  <w:spacing w:val="-8"/>
                                  <w:sz w:val="20"/>
                                </w:rPr>
                                <w:t xml:space="preserve"> </w:t>
                              </w:r>
                              <w:r>
                                <w:rPr>
                                  <w:sz w:val="20"/>
                                </w:rPr>
                                <w:t>Булевар</w:t>
                              </w:r>
                              <w:r>
                                <w:rPr>
                                  <w:spacing w:val="-6"/>
                                  <w:sz w:val="20"/>
                                </w:rPr>
                                <w:t xml:space="preserve"> </w:t>
                              </w:r>
                              <w:r>
                                <w:rPr>
                                  <w:sz w:val="20"/>
                                </w:rPr>
                                <w:t>уметности</w:t>
                              </w:r>
                              <w:r>
                                <w:rPr>
                                  <w:spacing w:val="-6"/>
                                  <w:sz w:val="20"/>
                                </w:rPr>
                                <w:t xml:space="preserve"> </w:t>
                              </w:r>
                              <w:r>
                                <w:rPr>
                                  <w:sz w:val="20"/>
                                </w:rPr>
                                <w:t>бр</w:t>
                              </w:r>
                              <w:r>
                                <w:rPr>
                                  <w:spacing w:val="-6"/>
                                  <w:sz w:val="20"/>
                                </w:rPr>
                                <w:t xml:space="preserve"> </w:t>
                              </w:r>
                              <w:r>
                                <w:rPr>
                                  <w:sz w:val="20"/>
                                </w:rPr>
                                <w:t>2А,</w:t>
                              </w:r>
                              <w:r>
                                <w:rPr>
                                  <w:spacing w:val="-8"/>
                                  <w:sz w:val="20"/>
                                </w:rPr>
                                <w:t xml:space="preserve"> </w:t>
                              </w:r>
                              <w:r>
                                <w:rPr>
                                  <w:sz w:val="20"/>
                                </w:rPr>
                                <w:t>Београд тел. 011/311-94-00, 311-94-02, 201-33-82,</w:t>
                              </w:r>
                            </w:p>
                            <w:p>
                              <w:pPr>
                                <w:pStyle w:val="Normal"/>
                                <w:spacing w:before="1" w:after="0"/>
                                <w:ind w:hanging="0" w:left="105" w:right="0"/>
                                <w:jc w:val="left"/>
                                <w:rPr>
                                  <w:sz w:val="20"/>
                                </w:rPr>
                              </w:pPr>
                              <w:r>
                                <w:rPr>
                                  <w:sz w:val="20"/>
                                </w:rPr>
                                <w:t>E-mail:</w:t>
                              </w:r>
                              <w:r>
                                <w:rPr>
                                  <w:spacing w:val="-6"/>
                                  <w:sz w:val="20"/>
                                </w:rPr>
                                <w:t xml:space="preserve"> </w:t>
                              </w:r>
                              <w:hyperlink r:id="rId11">
                                <w:r>
                                  <w:rPr>
                                    <w:rStyle w:val="Style4"/>
                                    <w:color w:val="0000FF"/>
                                    <w:sz w:val="20"/>
                                    <w:u w:val="single" w:color="0000FF"/>
                                  </w:rPr>
                                  <w:t>odbrana@srbijavode.rs</w:t>
                                </w:r>
                                <w:r>
                                  <w:rPr>
                                    <w:rStyle w:val="Style4"/>
                                    <w:sz w:val="20"/>
                                  </w:rPr>
                                  <w:t>,</w:t>
                                </w:r>
                              </w:hyperlink>
                              <w:r>
                                <w:rPr>
                                  <w:spacing w:val="-6"/>
                                  <w:sz w:val="20"/>
                                </w:rPr>
                                <w:t xml:space="preserve"> </w:t>
                              </w:r>
                              <w:r>
                                <w:rPr>
                                  <w:sz w:val="20"/>
                                </w:rPr>
                                <w:t>WЕВ</w:t>
                              </w:r>
                              <w:r>
                                <w:rPr>
                                  <w:spacing w:val="-5"/>
                                  <w:sz w:val="20"/>
                                </w:rPr>
                                <w:t xml:space="preserve"> </w:t>
                              </w:r>
                              <w:r>
                                <w:rPr>
                                  <w:sz w:val="20"/>
                                </w:rPr>
                                <w:t>sajt:</w:t>
                              </w:r>
                              <w:r>
                                <w:rPr>
                                  <w:spacing w:val="-6"/>
                                  <w:sz w:val="20"/>
                                </w:rPr>
                                <w:t xml:space="preserve"> </w:t>
                              </w:r>
                              <w:hyperlink r:id="rId12">
                                <w:r>
                                  <w:rPr>
                                    <w:rStyle w:val="Style4"/>
                                    <w:color w:val="0000FF"/>
                                    <w:spacing w:val="-2"/>
                                    <w:sz w:val="20"/>
                                    <w:u w:val="single" w:color="0000FF"/>
                                  </w:rPr>
                                  <w:t>www.srbijavode.com</w:t>
                                </w:r>
                              </w:hyperlink>
                            </w:p>
                            <w:p>
                              <w:pPr>
                                <w:pStyle w:val="Normal"/>
                                <w:spacing w:lineRule="auto" w:line="240" w:before="1" w:after="0"/>
                                <w:rPr>
                                  <w:sz w:val="20"/>
                                </w:rPr>
                              </w:pPr>
                              <w:r>
                                <w:rPr>
                                  <w:sz w:val="20"/>
                                </w:rPr>
                              </w:r>
                            </w:p>
                            <w:p>
                              <w:pPr>
                                <w:pStyle w:val="Normal"/>
                                <w:spacing w:before="0" w:after="0"/>
                                <w:ind w:hanging="0" w:left="105" w:right="0"/>
                                <w:jc w:val="left"/>
                                <w:rPr>
                                  <w:sz w:val="20"/>
                                </w:rPr>
                              </w:pPr>
                              <w:r>
                                <w:rPr>
                                  <w:sz w:val="20"/>
                                </w:rPr>
                                <w:t>ГЛАВНИ</w:t>
                              </w:r>
                              <w:r>
                                <w:rPr>
                                  <w:spacing w:val="-9"/>
                                  <w:sz w:val="20"/>
                                </w:rPr>
                                <w:t xml:space="preserve"> </w:t>
                              </w:r>
                              <w:r>
                                <w:rPr>
                                  <w:sz w:val="20"/>
                                </w:rPr>
                                <w:t>РУКОВОДИЛАЦ</w:t>
                              </w:r>
                              <w:r>
                                <w:rPr>
                                  <w:spacing w:val="-8"/>
                                  <w:sz w:val="20"/>
                                </w:rPr>
                                <w:t xml:space="preserve"> </w:t>
                              </w:r>
                              <w:r>
                                <w:rPr>
                                  <w:sz w:val="20"/>
                                </w:rPr>
                                <w:t>ОДБРАНЕ</w:t>
                              </w:r>
                              <w:r>
                                <w:rPr>
                                  <w:spacing w:val="-8"/>
                                  <w:sz w:val="20"/>
                                </w:rPr>
                                <w:t xml:space="preserve"> </w:t>
                              </w:r>
                              <w:r>
                                <w:rPr>
                                  <w:sz w:val="20"/>
                                </w:rPr>
                                <w:t>ОД</w:t>
                              </w:r>
                              <w:r>
                                <w:rPr>
                                  <w:spacing w:val="-9"/>
                                  <w:sz w:val="20"/>
                                </w:rPr>
                                <w:t xml:space="preserve"> </w:t>
                              </w:r>
                              <w:r>
                                <w:rPr>
                                  <w:spacing w:val="-2"/>
                                  <w:sz w:val="20"/>
                                </w:rPr>
                                <w:t>ПОПЛАВА:</w:t>
                              </w:r>
                            </w:p>
                            <w:p>
                              <w:pPr>
                                <w:pStyle w:val="Normal"/>
                                <w:spacing w:before="0" w:after="0"/>
                                <w:ind w:hanging="0" w:left="105" w:right="0"/>
                                <w:jc w:val="left"/>
                                <w:rPr>
                                  <w:sz w:val="20"/>
                                </w:rPr>
                              </w:pPr>
                              <w:r>
                                <w:rPr>
                                  <w:sz w:val="20"/>
                                </w:rPr>
                                <w:t>Горан</w:t>
                              </w:r>
                              <w:r>
                                <w:rPr>
                                  <w:spacing w:val="-9"/>
                                  <w:sz w:val="20"/>
                                </w:rPr>
                                <w:t xml:space="preserve"> </w:t>
                              </w:r>
                              <w:r>
                                <w:rPr>
                                  <w:sz w:val="20"/>
                                </w:rPr>
                                <w:t>Пузовић,</w:t>
                              </w:r>
                              <w:r>
                                <w:rPr>
                                  <w:spacing w:val="-7"/>
                                  <w:sz w:val="20"/>
                                </w:rPr>
                                <w:t xml:space="preserve"> </w:t>
                              </w:r>
                              <w:r>
                                <w:rPr>
                                  <w:sz w:val="20"/>
                                </w:rPr>
                                <w:t>моб.064/840-40-07,</w:t>
                              </w:r>
                              <w:r>
                                <w:rPr>
                                  <w:spacing w:val="-5"/>
                                  <w:sz w:val="20"/>
                                </w:rPr>
                                <w:t xml:space="preserve"> </w:t>
                              </w:r>
                              <w:r>
                                <w:rPr>
                                  <w:sz w:val="20"/>
                                </w:rPr>
                                <w:t>E-mail:</w:t>
                              </w:r>
                              <w:r>
                                <w:rPr>
                                  <w:spacing w:val="-7"/>
                                  <w:sz w:val="20"/>
                                </w:rPr>
                                <w:t xml:space="preserve"> </w:t>
                              </w:r>
                              <w:hyperlink r:id="rId13">
                                <w:r>
                                  <w:rPr>
                                    <w:rStyle w:val="Style4"/>
                                    <w:color w:val="0000FF"/>
                                    <w:spacing w:val="-2"/>
                                    <w:sz w:val="20"/>
                                    <w:u w:val="single" w:color="0000FF"/>
                                  </w:rPr>
                                  <w:t>goran.puzovic@srbijavode.rs</w:t>
                                </w:r>
                              </w:hyperlink>
                            </w:p>
                            <w:p>
                              <w:pPr>
                                <w:pStyle w:val="Normal"/>
                                <w:spacing w:before="229" w:after="0"/>
                                <w:ind w:hanging="0" w:left="105" w:right="0"/>
                                <w:jc w:val="left"/>
                                <w:rPr>
                                  <w:sz w:val="20"/>
                                </w:rPr>
                              </w:pPr>
                              <w:r>
                                <w:rPr>
                                  <w:sz w:val="20"/>
                                </w:rPr>
                                <w:t>ЗАМЕНИК</w:t>
                              </w:r>
                              <w:r>
                                <w:rPr>
                                  <w:spacing w:val="-7"/>
                                  <w:sz w:val="20"/>
                                </w:rPr>
                                <w:t xml:space="preserve"> </w:t>
                              </w:r>
                              <w:r>
                                <w:rPr>
                                  <w:sz w:val="20"/>
                                </w:rPr>
                                <w:t>за</w:t>
                              </w:r>
                              <w:r>
                                <w:rPr>
                                  <w:spacing w:val="-5"/>
                                  <w:sz w:val="20"/>
                                </w:rPr>
                                <w:t xml:space="preserve"> </w:t>
                              </w:r>
                              <w:r>
                                <w:rPr>
                                  <w:sz w:val="20"/>
                                </w:rPr>
                                <w:t>спољне</w:t>
                              </w:r>
                              <w:r>
                                <w:rPr>
                                  <w:spacing w:val="-5"/>
                                  <w:sz w:val="20"/>
                                </w:rPr>
                                <w:t xml:space="preserve"> </w:t>
                              </w:r>
                              <w:r>
                                <w:rPr>
                                  <w:sz w:val="20"/>
                                </w:rPr>
                                <w:t>воде</w:t>
                              </w:r>
                              <w:r>
                                <w:rPr>
                                  <w:spacing w:val="-3"/>
                                  <w:sz w:val="20"/>
                                </w:rPr>
                                <w:t xml:space="preserve"> </w:t>
                              </w:r>
                              <w:r>
                                <w:rPr>
                                  <w:sz w:val="20"/>
                                </w:rPr>
                                <w:t>и</w:t>
                              </w:r>
                              <w:r>
                                <w:rPr>
                                  <w:spacing w:val="-8"/>
                                  <w:sz w:val="20"/>
                                </w:rPr>
                                <w:t xml:space="preserve"> </w:t>
                              </w:r>
                              <w:r>
                                <w:rPr>
                                  <w:sz w:val="20"/>
                                </w:rPr>
                                <w:t>нагомилавања</w:t>
                              </w:r>
                              <w:r>
                                <w:rPr>
                                  <w:spacing w:val="-3"/>
                                  <w:sz w:val="20"/>
                                </w:rPr>
                                <w:t xml:space="preserve"> </w:t>
                              </w:r>
                              <w:r>
                                <w:rPr>
                                  <w:spacing w:val="-4"/>
                                  <w:sz w:val="20"/>
                                </w:rPr>
                                <w:t>леда:</w:t>
                              </w:r>
                            </w:p>
                            <w:p>
                              <w:pPr>
                                <w:pStyle w:val="Normal"/>
                                <w:spacing w:before="0" w:after="0"/>
                                <w:ind w:hanging="0" w:left="105" w:right="208"/>
                                <w:jc w:val="left"/>
                                <w:rPr>
                                  <w:sz w:val="20"/>
                                </w:rPr>
                              </w:pPr>
                              <w:r>
                                <w:rPr>
                                  <w:sz w:val="20"/>
                                </w:rPr>
                                <w:t>Александар</w:t>
                              </w:r>
                              <w:r>
                                <w:rPr>
                                  <w:spacing w:val="-7"/>
                                  <w:sz w:val="20"/>
                                </w:rPr>
                                <w:t xml:space="preserve"> </w:t>
                              </w:r>
                              <w:r>
                                <w:rPr>
                                  <w:sz w:val="20"/>
                                </w:rPr>
                                <w:t>Николић,</w:t>
                              </w:r>
                              <w:r>
                                <w:rPr>
                                  <w:spacing w:val="-8"/>
                                  <w:sz w:val="20"/>
                                </w:rPr>
                                <w:t xml:space="preserve"> </w:t>
                              </w:r>
                              <w:r>
                                <w:rPr>
                                  <w:sz w:val="20"/>
                                </w:rPr>
                                <w:t>моб.</w:t>
                              </w:r>
                              <w:r>
                                <w:rPr>
                                  <w:spacing w:val="-7"/>
                                  <w:sz w:val="20"/>
                                </w:rPr>
                                <w:t xml:space="preserve"> </w:t>
                              </w:r>
                              <w:r>
                                <w:rPr>
                                  <w:sz w:val="20"/>
                                </w:rPr>
                                <w:t>064/840-42-00,</w:t>
                              </w:r>
                              <w:r>
                                <w:rPr>
                                  <w:spacing w:val="-10"/>
                                  <w:sz w:val="20"/>
                                </w:rPr>
                                <w:t xml:space="preserve"> </w:t>
                              </w:r>
                              <w:r>
                                <w:rPr>
                                  <w:sz w:val="20"/>
                                </w:rPr>
                                <w:t>E-mail:</w:t>
                              </w:r>
                              <w:r>
                                <w:rPr>
                                  <w:spacing w:val="-7"/>
                                  <w:sz w:val="20"/>
                                </w:rPr>
                                <w:t xml:space="preserve"> </w:t>
                              </w:r>
                              <w:hyperlink r:id="rId14">
                                <w:r>
                                  <w:rPr>
                                    <w:rStyle w:val="Style4"/>
                                    <w:color w:val="0000FF"/>
                                    <w:sz w:val="20"/>
                                    <w:u w:val="single" w:color="0000FF"/>
                                  </w:rPr>
                                  <w:t>aleksandar.nikolic@srbijavode.rs</w:t>
                                </w:r>
                              </w:hyperlink>
                              <w:r>
                                <w:rPr>
                                  <w:color w:val="0000FF"/>
                                  <w:sz w:val="20"/>
                                </w:rPr>
                                <w:t xml:space="preserve"> </w:t>
                              </w:r>
                              <w:r>
                                <w:rPr>
                                  <w:sz w:val="20"/>
                                </w:rPr>
                                <w:t>ЈВП „СРБИЈАВОДЕ” ВПЦ „САВА-ДУНАВ”, Бродарска бр. 3, Нови Београд</w:t>
                              </w:r>
                            </w:p>
                            <w:p>
                              <w:pPr>
                                <w:pStyle w:val="Normal"/>
                                <w:spacing w:lineRule="exact" w:line="229" w:before="1" w:after="0"/>
                                <w:ind w:hanging="0" w:left="105" w:right="0"/>
                                <w:jc w:val="left"/>
                                <w:rPr>
                                  <w:sz w:val="20"/>
                                </w:rPr>
                              </w:pPr>
                              <w:r>
                                <w:rPr>
                                  <w:sz w:val="20"/>
                                </w:rPr>
                                <w:t>тел.</w:t>
                              </w:r>
                              <w:r>
                                <w:rPr>
                                  <w:spacing w:val="-8"/>
                                  <w:sz w:val="20"/>
                                </w:rPr>
                                <w:t xml:space="preserve"> </w:t>
                              </w:r>
                              <w:r>
                                <w:rPr>
                                  <w:sz w:val="20"/>
                                </w:rPr>
                                <w:t>011/214-31-40,</w:t>
                              </w:r>
                              <w:r>
                                <w:rPr>
                                  <w:spacing w:val="-8"/>
                                  <w:sz w:val="20"/>
                                </w:rPr>
                                <w:t xml:space="preserve"> </w:t>
                              </w:r>
                              <w:r>
                                <w:rPr>
                                  <w:sz w:val="20"/>
                                </w:rPr>
                                <w:t>311-43-25,</w:t>
                              </w:r>
                              <w:r>
                                <w:rPr>
                                  <w:spacing w:val="-9"/>
                                  <w:sz w:val="20"/>
                                </w:rPr>
                                <w:t xml:space="preserve"> </w:t>
                              </w:r>
                              <w:r>
                                <w:rPr>
                                  <w:sz w:val="20"/>
                                </w:rPr>
                                <w:t>213-58-64,</w:t>
                              </w:r>
                              <w:r>
                                <w:rPr>
                                  <w:spacing w:val="-7"/>
                                  <w:sz w:val="20"/>
                                </w:rPr>
                                <w:t xml:space="preserve"> </w:t>
                              </w:r>
                              <w:r>
                                <w:rPr>
                                  <w:sz w:val="20"/>
                                </w:rPr>
                                <w:t>201-81-</w:t>
                              </w:r>
                              <w:r>
                                <w:rPr>
                                  <w:spacing w:val="-5"/>
                                  <w:sz w:val="20"/>
                                </w:rPr>
                                <w:t>00</w:t>
                              </w:r>
                            </w:p>
                            <w:p>
                              <w:pPr>
                                <w:pStyle w:val="Normal"/>
                                <w:spacing w:lineRule="exact" w:line="229" w:before="0" w:after="0"/>
                                <w:ind w:hanging="0" w:left="105" w:right="0"/>
                                <w:jc w:val="left"/>
                                <w:rPr>
                                  <w:sz w:val="20"/>
                                </w:rPr>
                              </w:pPr>
                              <w:r>
                                <w:rPr>
                                  <w:sz w:val="20"/>
                                </w:rPr>
                                <w:t>факс</w:t>
                              </w:r>
                              <w:r>
                                <w:rPr>
                                  <w:spacing w:val="-6"/>
                                  <w:sz w:val="20"/>
                                </w:rPr>
                                <w:t xml:space="preserve"> </w:t>
                              </w:r>
                              <w:r>
                                <w:rPr>
                                  <w:sz w:val="20"/>
                                </w:rPr>
                                <w:t>011/311-29-27,</w:t>
                              </w:r>
                              <w:r>
                                <w:rPr>
                                  <w:spacing w:val="-8"/>
                                  <w:sz w:val="20"/>
                                </w:rPr>
                                <w:t xml:space="preserve"> </w:t>
                              </w:r>
                              <w:r>
                                <w:rPr>
                                  <w:sz w:val="20"/>
                                </w:rPr>
                                <w:t>201-81-12,</w:t>
                              </w:r>
                              <w:r>
                                <w:rPr>
                                  <w:spacing w:val="-5"/>
                                  <w:sz w:val="20"/>
                                </w:rPr>
                                <w:t xml:space="preserve"> </w:t>
                              </w:r>
                              <w:r>
                                <w:rPr>
                                  <w:sz w:val="20"/>
                                </w:rPr>
                                <w:t>E-mail:</w:t>
                              </w:r>
                              <w:r>
                                <w:rPr>
                                  <w:spacing w:val="-8"/>
                                  <w:sz w:val="20"/>
                                </w:rPr>
                                <w:t xml:space="preserve"> </w:t>
                              </w:r>
                              <w:hyperlink r:id="rId15">
                                <w:r>
                                  <w:rPr>
                                    <w:rStyle w:val="Style4"/>
                                    <w:spacing w:val="-2"/>
                                    <w:sz w:val="20"/>
                                    <w:u w:val="single"/>
                                  </w:rPr>
                                  <w:t>vpcsavadunav@srbijavode.rs</w:t>
                                </w:r>
                              </w:hyperlink>
                            </w:p>
                            <w:p>
                              <w:pPr>
                                <w:pStyle w:val="Normal"/>
                                <w:spacing w:lineRule="auto" w:line="240" w:before="1" w:after="0"/>
                                <w:rPr>
                                  <w:sz w:val="20"/>
                                </w:rPr>
                              </w:pPr>
                              <w:r>
                                <w:rPr>
                                  <w:sz w:val="20"/>
                                </w:rPr>
                              </w:r>
                            </w:p>
                            <w:p>
                              <w:pPr>
                                <w:pStyle w:val="Normal"/>
                                <w:spacing w:before="0" w:after="0"/>
                                <w:ind w:hanging="0" w:left="105" w:right="0"/>
                                <w:jc w:val="left"/>
                                <w:rPr>
                                  <w:sz w:val="20"/>
                                </w:rPr>
                              </w:pPr>
                              <w:r>
                                <w:rPr>
                                  <w:sz w:val="20"/>
                                </w:rPr>
                                <w:t>ЗАМЕНИК</w:t>
                              </w:r>
                              <w:r>
                                <w:rPr>
                                  <w:spacing w:val="-7"/>
                                  <w:sz w:val="20"/>
                                </w:rPr>
                                <w:t xml:space="preserve"> </w:t>
                              </w:r>
                              <w:r>
                                <w:rPr>
                                  <w:sz w:val="20"/>
                                </w:rPr>
                                <w:t>за</w:t>
                              </w:r>
                              <w:r>
                                <w:rPr>
                                  <w:spacing w:val="-5"/>
                                  <w:sz w:val="20"/>
                                </w:rPr>
                                <w:t xml:space="preserve"> </w:t>
                              </w:r>
                              <w:r>
                                <w:rPr>
                                  <w:sz w:val="20"/>
                                </w:rPr>
                                <w:t>унутрашње</w:t>
                              </w:r>
                              <w:r>
                                <w:rPr>
                                  <w:spacing w:val="-8"/>
                                  <w:sz w:val="20"/>
                                </w:rPr>
                                <w:t xml:space="preserve"> </w:t>
                              </w:r>
                              <w:r>
                                <w:rPr>
                                  <w:spacing w:val="-4"/>
                                  <w:sz w:val="20"/>
                                </w:rPr>
                                <w:t>воде:</w:t>
                              </w:r>
                            </w:p>
                            <w:p>
                              <w:pPr>
                                <w:pStyle w:val="Normal"/>
                                <w:spacing w:before="0" w:after="0"/>
                                <w:ind w:hanging="0" w:left="105" w:right="0"/>
                                <w:jc w:val="left"/>
                                <w:rPr>
                                  <w:sz w:val="20"/>
                                </w:rPr>
                              </w:pPr>
                              <w:r>
                                <w:rPr>
                                  <w:sz w:val="20"/>
                                </w:rPr>
                                <w:t>Милош</w:t>
                              </w:r>
                              <w:r>
                                <w:rPr>
                                  <w:spacing w:val="-7"/>
                                  <w:sz w:val="20"/>
                                </w:rPr>
                                <w:t xml:space="preserve"> </w:t>
                              </w:r>
                              <w:r>
                                <w:rPr>
                                  <w:sz w:val="20"/>
                                </w:rPr>
                                <w:t>Радовановић,</w:t>
                              </w:r>
                              <w:r>
                                <w:rPr>
                                  <w:spacing w:val="-7"/>
                                  <w:sz w:val="20"/>
                                </w:rPr>
                                <w:t xml:space="preserve"> </w:t>
                              </w:r>
                              <w:r>
                                <w:rPr>
                                  <w:sz w:val="20"/>
                                </w:rPr>
                                <w:t>моб.</w:t>
                              </w:r>
                              <w:r>
                                <w:rPr>
                                  <w:spacing w:val="-6"/>
                                  <w:sz w:val="20"/>
                                </w:rPr>
                                <w:t xml:space="preserve"> </w:t>
                              </w:r>
                              <w:r>
                                <w:rPr>
                                  <w:sz w:val="20"/>
                                </w:rPr>
                                <w:t>064/840-40-71,</w:t>
                              </w:r>
                              <w:r>
                                <w:rPr>
                                  <w:spacing w:val="-9"/>
                                  <w:sz w:val="20"/>
                                </w:rPr>
                                <w:t xml:space="preserve"> </w:t>
                              </w:r>
                              <w:r>
                                <w:rPr>
                                  <w:sz w:val="20"/>
                                </w:rPr>
                                <w:t>E-mail:</w:t>
                              </w:r>
                              <w:r>
                                <w:rPr>
                                  <w:spacing w:val="-5"/>
                                  <w:sz w:val="20"/>
                                </w:rPr>
                                <w:t xml:space="preserve"> </w:t>
                              </w:r>
                              <w:hyperlink r:id="rId16">
                                <w:r>
                                  <w:rPr>
                                    <w:rStyle w:val="Style4"/>
                                    <w:color w:val="0000FF"/>
                                    <w:spacing w:val="-2"/>
                                    <w:sz w:val="20"/>
                                    <w:u w:val="single" w:color="0000FF"/>
                                  </w:rPr>
                                  <w:t>milos.radovanovic@srbijavode.rs</w:t>
                                </w:r>
                              </w:hyperlink>
                            </w:p>
                          </w:txbxContent>
                        </wps:txbx>
                        <wps:bodyPr lIns="0" tIns="0" rIns="0" bIns="0" anchor="t">
                          <a:noAutofit/>
                        </wps:bodyPr>
                      </wps:wsp>
                      <wps:wsp>
                        <wps:cNvPr id="8" name="Textbox 8"/>
                        <wps:cNvSpPr/>
                        <wps:spPr>
                          <a:xfrm>
                            <a:off x="463680" y="1029960"/>
                            <a:ext cx="536400" cy="139680"/>
                          </a:xfrm>
                          <a:prstGeom prst="rect">
                            <a:avLst/>
                          </a:prstGeom>
                          <a:noFill/>
                          <a:ln w="0">
                            <a:noFill/>
                          </a:ln>
                        </wps:spPr>
                        <wps:style>
                          <a:lnRef idx="0"/>
                          <a:fillRef idx="0"/>
                          <a:effectRef idx="0"/>
                          <a:fontRef idx="minor"/>
                        </wps:style>
                        <wps:txbx>
                          <w:txbxContent>
                            <w:p>
                              <w:pPr>
                                <w:pStyle w:val="Normal"/>
                                <w:spacing w:lineRule="exact" w:line="221" w:before="0" w:after="0"/>
                                <w:ind w:hanging="0" w:left="0" w:right="0"/>
                                <w:jc w:val="left"/>
                                <w:rPr>
                                  <w:sz w:val="20"/>
                                </w:rPr>
                              </w:pPr>
                              <w:r>
                                <w:rPr>
                                  <w:spacing w:val="-2"/>
                                  <w:sz w:val="20"/>
                                </w:rPr>
                                <w:t>„</w:t>
                              </w:r>
                              <w:r>
                                <w:rPr>
                                  <w:spacing w:val="-2"/>
                                  <w:sz w:val="20"/>
                                </w:rPr>
                                <w:t>Мораваˮ</w:t>
                              </w:r>
                            </w:p>
                          </w:txbxContent>
                        </wps:txbx>
                        <wps:bodyPr lIns="0" tIns="0" rIns="0" bIns="0" anchor="t">
                          <a:noAutofit/>
                        </wps:bodyPr>
                      </wps:wsp>
                    </wpg:wgp>
                  </a:graphicData>
                </a:graphic>
              </wp:anchor>
            </w:drawing>
          </mc:Choice>
          <mc:Fallback>
            <w:pict>
              <v:group id="shape_0" alt="Group 5" style="position:absolute;margin-left:51.25pt;margin-top:11.5pt;width:492.6pt;height:208.1pt" coordorigin="1025,230" coordsize="9852,4162">
                <v:rect id="shape_0" stroked="f" o:allowincell="f" style="position:absolute;left:3312;top:239;width:7559;height:4142;mso-wrap-style:square;v-text-anchor:top;mso-position-horizontal-relative:page">
                  <v:fill o:detectmouseclick="t" on="false"/>
                  <v:stroke color="#3465a4" joinstyle="round" endcap="flat"/>
                  <v:textbox>
                    <w:txbxContent>
                      <w:p>
                        <w:pPr>
                          <w:pStyle w:val="Normal"/>
                          <w:spacing w:before="223" w:after="0"/>
                          <w:ind w:hanging="0" w:left="105" w:right="2291"/>
                          <w:jc w:val="left"/>
                          <w:rPr>
                            <w:sz w:val="20"/>
                          </w:rPr>
                        </w:pPr>
                        <w:r>
                          <w:rPr>
                            <w:sz w:val="20"/>
                          </w:rPr>
                          <w:t>ЈВП</w:t>
                        </w:r>
                        <w:r>
                          <w:rPr>
                            <w:spacing w:val="-6"/>
                            <w:sz w:val="20"/>
                          </w:rPr>
                          <w:t xml:space="preserve"> </w:t>
                        </w:r>
                        <w:r>
                          <w:rPr>
                            <w:sz w:val="20"/>
                          </w:rPr>
                          <w:t>„СРБИЈАВОДЕ”,</w:t>
                        </w:r>
                        <w:r>
                          <w:rPr>
                            <w:spacing w:val="-8"/>
                            <w:sz w:val="20"/>
                          </w:rPr>
                          <w:t xml:space="preserve"> </w:t>
                        </w:r>
                        <w:r>
                          <w:rPr>
                            <w:sz w:val="20"/>
                          </w:rPr>
                          <w:t>Булевар</w:t>
                        </w:r>
                        <w:r>
                          <w:rPr>
                            <w:spacing w:val="-6"/>
                            <w:sz w:val="20"/>
                          </w:rPr>
                          <w:t xml:space="preserve"> </w:t>
                        </w:r>
                        <w:r>
                          <w:rPr>
                            <w:sz w:val="20"/>
                          </w:rPr>
                          <w:t>уметности</w:t>
                        </w:r>
                        <w:r>
                          <w:rPr>
                            <w:spacing w:val="-6"/>
                            <w:sz w:val="20"/>
                          </w:rPr>
                          <w:t xml:space="preserve"> </w:t>
                        </w:r>
                        <w:r>
                          <w:rPr>
                            <w:sz w:val="20"/>
                          </w:rPr>
                          <w:t>бр</w:t>
                        </w:r>
                        <w:r>
                          <w:rPr>
                            <w:spacing w:val="-6"/>
                            <w:sz w:val="20"/>
                          </w:rPr>
                          <w:t xml:space="preserve"> </w:t>
                        </w:r>
                        <w:r>
                          <w:rPr>
                            <w:sz w:val="20"/>
                          </w:rPr>
                          <w:t>2А,</w:t>
                        </w:r>
                        <w:r>
                          <w:rPr>
                            <w:spacing w:val="-8"/>
                            <w:sz w:val="20"/>
                          </w:rPr>
                          <w:t xml:space="preserve"> </w:t>
                        </w:r>
                        <w:r>
                          <w:rPr>
                            <w:sz w:val="20"/>
                          </w:rPr>
                          <w:t>Београд тел. 011/311-94-00, 311-94-02, 201-33-82,</w:t>
                        </w:r>
                      </w:p>
                      <w:p>
                        <w:pPr>
                          <w:pStyle w:val="Normal"/>
                          <w:spacing w:before="1" w:after="0"/>
                          <w:ind w:hanging="0" w:left="105" w:right="0"/>
                          <w:jc w:val="left"/>
                          <w:rPr>
                            <w:sz w:val="20"/>
                          </w:rPr>
                        </w:pPr>
                        <w:r>
                          <w:rPr>
                            <w:sz w:val="20"/>
                          </w:rPr>
                          <w:t>E-mail:</w:t>
                        </w:r>
                        <w:r>
                          <w:rPr>
                            <w:spacing w:val="-6"/>
                            <w:sz w:val="20"/>
                          </w:rPr>
                          <w:t xml:space="preserve"> </w:t>
                        </w:r>
                        <w:hyperlink r:id="rId17">
                          <w:r>
                            <w:rPr>
                              <w:rStyle w:val="Style4"/>
                              <w:color w:val="0000FF"/>
                              <w:sz w:val="20"/>
                              <w:u w:val="single" w:color="0000FF"/>
                            </w:rPr>
                            <w:t>odbrana@srbijavode.rs</w:t>
                          </w:r>
                          <w:r>
                            <w:rPr>
                              <w:rStyle w:val="Style4"/>
                              <w:sz w:val="20"/>
                            </w:rPr>
                            <w:t>,</w:t>
                          </w:r>
                        </w:hyperlink>
                        <w:r>
                          <w:rPr>
                            <w:spacing w:val="-6"/>
                            <w:sz w:val="20"/>
                          </w:rPr>
                          <w:t xml:space="preserve"> </w:t>
                        </w:r>
                        <w:r>
                          <w:rPr>
                            <w:sz w:val="20"/>
                          </w:rPr>
                          <w:t>WЕВ</w:t>
                        </w:r>
                        <w:r>
                          <w:rPr>
                            <w:spacing w:val="-5"/>
                            <w:sz w:val="20"/>
                          </w:rPr>
                          <w:t xml:space="preserve"> </w:t>
                        </w:r>
                        <w:r>
                          <w:rPr>
                            <w:sz w:val="20"/>
                          </w:rPr>
                          <w:t>sajt:</w:t>
                        </w:r>
                        <w:r>
                          <w:rPr>
                            <w:spacing w:val="-6"/>
                            <w:sz w:val="20"/>
                          </w:rPr>
                          <w:t xml:space="preserve"> </w:t>
                        </w:r>
                        <w:hyperlink r:id="rId18">
                          <w:r>
                            <w:rPr>
                              <w:rStyle w:val="Style4"/>
                              <w:color w:val="0000FF"/>
                              <w:spacing w:val="-2"/>
                              <w:sz w:val="20"/>
                              <w:u w:val="single" w:color="0000FF"/>
                            </w:rPr>
                            <w:t>www.srbijavode.com</w:t>
                          </w:r>
                        </w:hyperlink>
                      </w:p>
                      <w:p>
                        <w:pPr>
                          <w:pStyle w:val="Normal"/>
                          <w:spacing w:lineRule="auto" w:line="240" w:before="1" w:after="0"/>
                          <w:rPr>
                            <w:sz w:val="20"/>
                          </w:rPr>
                        </w:pPr>
                        <w:r>
                          <w:rPr>
                            <w:sz w:val="20"/>
                          </w:rPr>
                        </w:r>
                      </w:p>
                      <w:p>
                        <w:pPr>
                          <w:pStyle w:val="Normal"/>
                          <w:spacing w:before="0" w:after="0"/>
                          <w:ind w:hanging="0" w:left="105" w:right="0"/>
                          <w:jc w:val="left"/>
                          <w:rPr>
                            <w:sz w:val="20"/>
                          </w:rPr>
                        </w:pPr>
                        <w:r>
                          <w:rPr>
                            <w:sz w:val="20"/>
                          </w:rPr>
                          <w:t>ГЛАВНИ</w:t>
                        </w:r>
                        <w:r>
                          <w:rPr>
                            <w:spacing w:val="-9"/>
                            <w:sz w:val="20"/>
                          </w:rPr>
                          <w:t xml:space="preserve"> </w:t>
                        </w:r>
                        <w:r>
                          <w:rPr>
                            <w:sz w:val="20"/>
                          </w:rPr>
                          <w:t>РУКОВОДИЛАЦ</w:t>
                        </w:r>
                        <w:r>
                          <w:rPr>
                            <w:spacing w:val="-8"/>
                            <w:sz w:val="20"/>
                          </w:rPr>
                          <w:t xml:space="preserve"> </w:t>
                        </w:r>
                        <w:r>
                          <w:rPr>
                            <w:sz w:val="20"/>
                          </w:rPr>
                          <w:t>ОДБРАНЕ</w:t>
                        </w:r>
                        <w:r>
                          <w:rPr>
                            <w:spacing w:val="-8"/>
                            <w:sz w:val="20"/>
                          </w:rPr>
                          <w:t xml:space="preserve"> </w:t>
                        </w:r>
                        <w:r>
                          <w:rPr>
                            <w:sz w:val="20"/>
                          </w:rPr>
                          <w:t>ОД</w:t>
                        </w:r>
                        <w:r>
                          <w:rPr>
                            <w:spacing w:val="-9"/>
                            <w:sz w:val="20"/>
                          </w:rPr>
                          <w:t xml:space="preserve"> </w:t>
                        </w:r>
                        <w:r>
                          <w:rPr>
                            <w:spacing w:val="-2"/>
                            <w:sz w:val="20"/>
                          </w:rPr>
                          <w:t>ПОПЛАВА:</w:t>
                        </w:r>
                      </w:p>
                      <w:p>
                        <w:pPr>
                          <w:pStyle w:val="Normal"/>
                          <w:spacing w:before="0" w:after="0"/>
                          <w:ind w:hanging="0" w:left="105" w:right="0"/>
                          <w:jc w:val="left"/>
                          <w:rPr>
                            <w:sz w:val="20"/>
                          </w:rPr>
                        </w:pPr>
                        <w:r>
                          <w:rPr>
                            <w:sz w:val="20"/>
                          </w:rPr>
                          <w:t>Горан</w:t>
                        </w:r>
                        <w:r>
                          <w:rPr>
                            <w:spacing w:val="-9"/>
                            <w:sz w:val="20"/>
                          </w:rPr>
                          <w:t xml:space="preserve"> </w:t>
                        </w:r>
                        <w:r>
                          <w:rPr>
                            <w:sz w:val="20"/>
                          </w:rPr>
                          <w:t>Пузовић,</w:t>
                        </w:r>
                        <w:r>
                          <w:rPr>
                            <w:spacing w:val="-7"/>
                            <w:sz w:val="20"/>
                          </w:rPr>
                          <w:t xml:space="preserve"> </w:t>
                        </w:r>
                        <w:r>
                          <w:rPr>
                            <w:sz w:val="20"/>
                          </w:rPr>
                          <w:t>моб.064/840-40-07,</w:t>
                        </w:r>
                        <w:r>
                          <w:rPr>
                            <w:spacing w:val="-5"/>
                            <w:sz w:val="20"/>
                          </w:rPr>
                          <w:t xml:space="preserve"> </w:t>
                        </w:r>
                        <w:r>
                          <w:rPr>
                            <w:sz w:val="20"/>
                          </w:rPr>
                          <w:t>E-mail:</w:t>
                        </w:r>
                        <w:r>
                          <w:rPr>
                            <w:spacing w:val="-7"/>
                            <w:sz w:val="20"/>
                          </w:rPr>
                          <w:t xml:space="preserve"> </w:t>
                        </w:r>
                        <w:hyperlink r:id="rId19">
                          <w:r>
                            <w:rPr>
                              <w:rStyle w:val="Style4"/>
                              <w:color w:val="0000FF"/>
                              <w:spacing w:val="-2"/>
                              <w:sz w:val="20"/>
                              <w:u w:val="single" w:color="0000FF"/>
                            </w:rPr>
                            <w:t>goran.puzovic@srbijavode.rs</w:t>
                          </w:r>
                        </w:hyperlink>
                      </w:p>
                      <w:p>
                        <w:pPr>
                          <w:pStyle w:val="Normal"/>
                          <w:spacing w:before="229" w:after="0"/>
                          <w:ind w:hanging="0" w:left="105" w:right="0"/>
                          <w:jc w:val="left"/>
                          <w:rPr>
                            <w:sz w:val="20"/>
                          </w:rPr>
                        </w:pPr>
                        <w:r>
                          <w:rPr>
                            <w:sz w:val="20"/>
                          </w:rPr>
                          <w:t>ЗАМЕНИК</w:t>
                        </w:r>
                        <w:r>
                          <w:rPr>
                            <w:spacing w:val="-7"/>
                            <w:sz w:val="20"/>
                          </w:rPr>
                          <w:t xml:space="preserve"> </w:t>
                        </w:r>
                        <w:r>
                          <w:rPr>
                            <w:sz w:val="20"/>
                          </w:rPr>
                          <w:t>за</w:t>
                        </w:r>
                        <w:r>
                          <w:rPr>
                            <w:spacing w:val="-5"/>
                            <w:sz w:val="20"/>
                          </w:rPr>
                          <w:t xml:space="preserve"> </w:t>
                        </w:r>
                        <w:r>
                          <w:rPr>
                            <w:sz w:val="20"/>
                          </w:rPr>
                          <w:t>спољне</w:t>
                        </w:r>
                        <w:r>
                          <w:rPr>
                            <w:spacing w:val="-5"/>
                            <w:sz w:val="20"/>
                          </w:rPr>
                          <w:t xml:space="preserve"> </w:t>
                        </w:r>
                        <w:r>
                          <w:rPr>
                            <w:sz w:val="20"/>
                          </w:rPr>
                          <w:t>воде</w:t>
                        </w:r>
                        <w:r>
                          <w:rPr>
                            <w:spacing w:val="-3"/>
                            <w:sz w:val="20"/>
                          </w:rPr>
                          <w:t xml:space="preserve"> </w:t>
                        </w:r>
                        <w:r>
                          <w:rPr>
                            <w:sz w:val="20"/>
                          </w:rPr>
                          <w:t>и</w:t>
                        </w:r>
                        <w:r>
                          <w:rPr>
                            <w:spacing w:val="-8"/>
                            <w:sz w:val="20"/>
                          </w:rPr>
                          <w:t xml:space="preserve"> </w:t>
                        </w:r>
                        <w:r>
                          <w:rPr>
                            <w:sz w:val="20"/>
                          </w:rPr>
                          <w:t>нагомилавања</w:t>
                        </w:r>
                        <w:r>
                          <w:rPr>
                            <w:spacing w:val="-3"/>
                            <w:sz w:val="20"/>
                          </w:rPr>
                          <w:t xml:space="preserve"> </w:t>
                        </w:r>
                        <w:r>
                          <w:rPr>
                            <w:spacing w:val="-4"/>
                            <w:sz w:val="20"/>
                          </w:rPr>
                          <w:t>леда:</w:t>
                        </w:r>
                      </w:p>
                      <w:p>
                        <w:pPr>
                          <w:pStyle w:val="Normal"/>
                          <w:spacing w:before="0" w:after="0"/>
                          <w:ind w:hanging="0" w:left="105" w:right="208"/>
                          <w:jc w:val="left"/>
                          <w:rPr>
                            <w:sz w:val="20"/>
                          </w:rPr>
                        </w:pPr>
                        <w:r>
                          <w:rPr>
                            <w:sz w:val="20"/>
                          </w:rPr>
                          <w:t>Александар</w:t>
                        </w:r>
                        <w:r>
                          <w:rPr>
                            <w:spacing w:val="-7"/>
                            <w:sz w:val="20"/>
                          </w:rPr>
                          <w:t xml:space="preserve"> </w:t>
                        </w:r>
                        <w:r>
                          <w:rPr>
                            <w:sz w:val="20"/>
                          </w:rPr>
                          <w:t>Николић,</w:t>
                        </w:r>
                        <w:r>
                          <w:rPr>
                            <w:spacing w:val="-8"/>
                            <w:sz w:val="20"/>
                          </w:rPr>
                          <w:t xml:space="preserve"> </w:t>
                        </w:r>
                        <w:r>
                          <w:rPr>
                            <w:sz w:val="20"/>
                          </w:rPr>
                          <w:t>моб.</w:t>
                        </w:r>
                        <w:r>
                          <w:rPr>
                            <w:spacing w:val="-7"/>
                            <w:sz w:val="20"/>
                          </w:rPr>
                          <w:t xml:space="preserve"> </w:t>
                        </w:r>
                        <w:r>
                          <w:rPr>
                            <w:sz w:val="20"/>
                          </w:rPr>
                          <w:t>064/840-42-00,</w:t>
                        </w:r>
                        <w:r>
                          <w:rPr>
                            <w:spacing w:val="-10"/>
                            <w:sz w:val="20"/>
                          </w:rPr>
                          <w:t xml:space="preserve"> </w:t>
                        </w:r>
                        <w:r>
                          <w:rPr>
                            <w:sz w:val="20"/>
                          </w:rPr>
                          <w:t>E-mail:</w:t>
                        </w:r>
                        <w:r>
                          <w:rPr>
                            <w:spacing w:val="-7"/>
                            <w:sz w:val="20"/>
                          </w:rPr>
                          <w:t xml:space="preserve"> </w:t>
                        </w:r>
                        <w:hyperlink r:id="rId20">
                          <w:r>
                            <w:rPr>
                              <w:rStyle w:val="Style4"/>
                              <w:color w:val="0000FF"/>
                              <w:sz w:val="20"/>
                              <w:u w:val="single" w:color="0000FF"/>
                            </w:rPr>
                            <w:t>aleksandar.nikolic@srbijavode.rs</w:t>
                          </w:r>
                        </w:hyperlink>
                        <w:r>
                          <w:rPr>
                            <w:color w:val="0000FF"/>
                            <w:sz w:val="20"/>
                          </w:rPr>
                          <w:t xml:space="preserve"> </w:t>
                        </w:r>
                        <w:r>
                          <w:rPr>
                            <w:sz w:val="20"/>
                          </w:rPr>
                          <w:t>ЈВП „СРБИЈАВОДЕ” ВПЦ „САВА-ДУНАВ”, Бродарска бр. 3, Нови Београд</w:t>
                        </w:r>
                      </w:p>
                      <w:p>
                        <w:pPr>
                          <w:pStyle w:val="Normal"/>
                          <w:spacing w:lineRule="exact" w:line="229" w:before="1" w:after="0"/>
                          <w:ind w:hanging="0" w:left="105" w:right="0"/>
                          <w:jc w:val="left"/>
                          <w:rPr>
                            <w:sz w:val="20"/>
                          </w:rPr>
                        </w:pPr>
                        <w:r>
                          <w:rPr>
                            <w:sz w:val="20"/>
                          </w:rPr>
                          <w:t>тел.</w:t>
                        </w:r>
                        <w:r>
                          <w:rPr>
                            <w:spacing w:val="-8"/>
                            <w:sz w:val="20"/>
                          </w:rPr>
                          <w:t xml:space="preserve"> </w:t>
                        </w:r>
                        <w:r>
                          <w:rPr>
                            <w:sz w:val="20"/>
                          </w:rPr>
                          <w:t>011/214-31-40,</w:t>
                        </w:r>
                        <w:r>
                          <w:rPr>
                            <w:spacing w:val="-8"/>
                            <w:sz w:val="20"/>
                          </w:rPr>
                          <w:t xml:space="preserve"> </w:t>
                        </w:r>
                        <w:r>
                          <w:rPr>
                            <w:sz w:val="20"/>
                          </w:rPr>
                          <w:t>311-43-25,</w:t>
                        </w:r>
                        <w:r>
                          <w:rPr>
                            <w:spacing w:val="-9"/>
                            <w:sz w:val="20"/>
                          </w:rPr>
                          <w:t xml:space="preserve"> </w:t>
                        </w:r>
                        <w:r>
                          <w:rPr>
                            <w:sz w:val="20"/>
                          </w:rPr>
                          <w:t>213-58-64,</w:t>
                        </w:r>
                        <w:r>
                          <w:rPr>
                            <w:spacing w:val="-7"/>
                            <w:sz w:val="20"/>
                          </w:rPr>
                          <w:t xml:space="preserve"> </w:t>
                        </w:r>
                        <w:r>
                          <w:rPr>
                            <w:sz w:val="20"/>
                          </w:rPr>
                          <w:t>201-81-</w:t>
                        </w:r>
                        <w:r>
                          <w:rPr>
                            <w:spacing w:val="-5"/>
                            <w:sz w:val="20"/>
                          </w:rPr>
                          <w:t>00</w:t>
                        </w:r>
                      </w:p>
                      <w:p>
                        <w:pPr>
                          <w:pStyle w:val="Normal"/>
                          <w:spacing w:lineRule="exact" w:line="229" w:before="0" w:after="0"/>
                          <w:ind w:hanging="0" w:left="105" w:right="0"/>
                          <w:jc w:val="left"/>
                          <w:rPr>
                            <w:sz w:val="20"/>
                          </w:rPr>
                        </w:pPr>
                        <w:r>
                          <w:rPr>
                            <w:sz w:val="20"/>
                          </w:rPr>
                          <w:t>факс</w:t>
                        </w:r>
                        <w:r>
                          <w:rPr>
                            <w:spacing w:val="-6"/>
                            <w:sz w:val="20"/>
                          </w:rPr>
                          <w:t xml:space="preserve"> </w:t>
                        </w:r>
                        <w:r>
                          <w:rPr>
                            <w:sz w:val="20"/>
                          </w:rPr>
                          <w:t>011/311-29-27,</w:t>
                        </w:r>
                        <w:r>
                          <w:rPr>
                            <w:spacing w:val="-8"/>
                            <w:sz w:val="20"/>
                          </w:rPr>
                          <w:t xml:space="preserve"> </w:t>
                        </w:r>
                        <w:r>
                          <w:rPr>
                            <w:sz w:val="20"/>
                          </w:rPr>
                          <w:t>201-81-12,</w:t>
                        </w:r>
                        <w:r>
                          <w:rPr>
                            <w:spacing w:val="-5"/>
                            <w:sz w:val="20"/>
                          </w:rPr>
                          <w:t xml:space="preserve"> </w:t>
                        </w:r>
                        <w:r>
                          <w:rPr>
                            <w:sz w:val="20"/>
                          </w:rPr>
                          <w:t>E-mail:</w:t>
                        </w:r>
                        <w:r>
                          <w:rPr>
                            <w:spacing w:val="-8"/>
                            <w:sz w:val="20"/>
                          </w:rPr>
                          <w:t xml:space="preserve"> </w:t>
                        </w:r>
                        <w:hyperlink r:id="rId21">
                          <w:r>
                            <w:rPr>
                              <w:rStyle w:val="Style4"/>
                              <w:spacing w:val="-2"/>
                              <w:sz w:val="20"/>
                              <w:u w:val="single"/>
                            </w:rPr>
                            <w:t>vpcsavadunav@srbijavode.rs</w:t>
                          </w:r>
                        </w:hyperlink>
                      </w:p>
                      <w:p>
                        <w:pPr>
                          <w:pStyle w:val="Normal"/>
                          <w:spacing w:lineRule="auto" w:line="240" w:before="1" w:after="0"/>
                          <w:rPr>
                            <w:sz w:val="20"/>
                          </w:rPr>
                        </w:pPr>
                        <w:r>
                          <w:rPr>
                            <w:sz w:val="20"/>
                          </w:rPr>
                        </w:r>
                      </w:p>
                      <w:p>
                        <w:pPr>
                          <w:pStyle w:val="Normal"/>
                          <w:spacing w:before="0" w:after="0"/>
                          <w:ind w:hanging="0" w:left="105" w:right="0"/>
                          <w:jc w:val="left"/>
                          <w:rPr>
                            <w:sz w:val="20"/>
                          </w:rPr>
                        </w:pPr>
                        <w:r>
                          <w:rPr>
                            <w:sz w:val="20"/>
                          </w:rPr>
                          <w:t>ЗАМЕНИК</w:t>
                        </w:r>
                        <w:r>
                          <w:rPr>
                            <w:spacing w:val="-7"/>
                            <w:sz w:val="20"/>
                          </w:rPr>
                          <w:t xml:space="preserve"> </w:t>
                        </w:r>
                        <w:r>
                          <w:rPr>
                            <w:sz w:val="20"/>
                          </w:rPr>
                          <w:t>за</w:t>
                        </w:r>
                        <w:r>
                          <w:rPr>
                            <w:spacing w:val="-5"/>
                            <w:sz w:val="20"/>
                          </w:rPr>
                          <w:t xml:space="preserve"> </w:t>
                        </w:r>
                        <w:r>
                          <w:rPr>
                            <w:sz w:val="20"/>
                          </w:rPr>
                          <w:t>унутрашње</w:t>
                        </w:r>
                        <w:r>
                          <w:rPr>
                            <w:spacing w:val="-8"/>
                            <w:sz w:val="20"/>
                          </w:rPr>
                          <w:t xml:space="preserve"> </w:t>
                        </w:r>
                        <w:r>
                          <w:rPr>
                            <w:spacing w:val="-4"/>
                            <w:sz w:val="20"/>
                          </w:rPr>
                          <w:t>воде:</w:t>
                        </w:r>
                      </w:p>
                      <w:p>
                        <w:pPr>
                          <w:pStyle w:val="Normal"/>
                          <w:spacing w:before="0" w:after="0"/>
                          <w:ind w:hanging="0" w:left="105" w:right="0"/>
                          <w:jc w:val="left"/>
                          <w:rPr>
                            <w:sz w:val="20"/>
                          </w:rPr>
                        </w:pPr>
                        <w:r>
                          <w:rPr>
                            <w:sz w:val="20"/>
                          </w:rPr>
                          <w:t>Милош</w:t>
                        </w:r>
                        <w:r>
                          <w:rPr>
                            <w:spacing w:val="-7"/>
                            <w:sz w:val="20"/>
                          </w:rPr>
                          <w:t xml:space="preserve"> </w:t>
                        </w:r>
                        <w:r>
                          <w:rPr>
                            <w:sz w:val="20"/>
                          </w:rPr>
                          <w:t>Радовановић,</w:t>
                        </w:r>
                        <w:r>
                          <w:rPr>
                            <w:spacing w:val="-7"/>
                            <w:sz w:val="20"/>
                          </w:rPr>
                          <w:t xml:space="preserve"> </w:t>
                        </w:r>
                        <w:r>
                          <w:rPr>
                            <w:sz w:val="20"/>
                          </w:rPr>
                          <w:t>моб.</w:t>
                        </w:r>
                        <w:r>
                          <w:rPr>
                            <w:spacing w:val="-6"/>
                            <w:sz w:val="20"/>
                          </w:rPr>
                          <w:t xml:space="preserve"> </w:t>
                        </w:r>
                        <w:r>
                          <w:rPr>
                            <w:sz w:val="20"/>
                          </w:rPr>
                          <w:t>064/840-40-71,</w:t>
                        </w:r>
                        <w:r>
                          <w:rPr>
                            <w:spacing w:val="-9"/>
                            <w:sz w:val="20"/>
                          </w:rPr>
                          <w:t xml:space="preserve"> </w:t>
                        </w:r>
                        <w:r>
                          <w:rPr>
                            <w:sz w:val="20"/>
                          </w:rPr>
                          <w:t>E-mail:</w:t>
                        </w:r>
                        <w:r>
                          <w:rPr>
                            <w:spacing w:val="-5"/>
                            <w:sz w:val="20"/>
                          </w:rPr>
                          <w:t xml:space="preserve"> </w:t>
                        </w:r>
                        <w:hyperlink r:id="rId22">
                          <w:r>
                            <w:rPr>
                              <w:rStyle w:val="Style4"/>
                              <w:color w:val="0000FF"/>
                              <w:spacing w:val="-2"/>
                              <w:sz w:val="20"/>
                              <w:u w:val="single" w:color="0000FF"/>
                            </w:rPr>
                            <w:t>milos.radovanovic@srbijavode.rs</w:t>
                          </w:r>
                        </w:hyperlink>
                      </w:p>
                    </w:txbxContent>
                  </v:textbox>
                  <w10:wrap type="topAndBottom"/>
                </v:rect>
                <v:rect id="shape_0" stroked="f" o:allowincell="f" style="position:absolute;left:1755;top:1852;width:844;height:219;mso-wrap-style:square;v-text-anchor:top;mso-position-horizontal-relative:page">
                  <v:fill o:detectmouseclick="t" on="false"/>
                  <v:stroke color="#3465a4" joinstyle="round" endcap="flat"/>
                  <v:textbox>
                    <w:txbxContent>
                      <w:p>
                        <w:pPr>
                          <w:pStyle w:val="Normal"/>
                          <w:spacing w:lineRule="exact" w:line="221" w:before="0" w:after="0"/>
                          <w:ind w:hanging="0" w:left="0" w:right="0"/>
                          <w:jc w:val="left"/>
                          <w:rPr>
                            <w:sz w:val="20"/>
                          </w:rPr>
                        </w:pPr>
                        <w:r>
                          <w:rPr>
                            <w:spacing w:val="-2"/>
                            <w:sz w:val="20"/>
                          </w:rPr>
                          <w:t>„</w:t>
                        </w:r>
                        <w:r>
                          <w:rPr>
                            <w:spacing w:val="-2"/>
                            <w:sz w:val="20"/>
                          </w:rPr>
                          <w:t>Мораваˮ</w:t>
                        </w:r>
                      </w:p>
                    </w:txbxContent>
                  </v:textbox>
                  <w10:wrap type="topAndBottom"/>
                </v:rect>
              </v:group>
            </w:pict>
          </mc:Fallback>
        </mc:AlternateContent>
      </w:r>
    </w:p>
    <w:p>
      <w:pPr>
        <w:pStyle w:val="Normal"/>
        <w:spacing w:before="72" w:after="0"/>
        <w:ind w:hanging="0" w:left="712" w:right="716"/>
        <w:jc w:val="center"/>
        <w:rPr>
          <w:b/>
          <w:sz w:val="20"/>
        </w:rPr>
      </w:pPr>
      <w:r>
        <w:rPr>
          <w:b/>
          <w:sz w:val="20"/>
        </w:rPr>
        <w:t>Правнo</w:t>
      </w:r>
      <w:r>
        <w:rPr>
          <w:b/>
          <w:spacing w:val="-5"/>
          <w:sz w:val="20"/>
        </w:rPr>
        <w:t xml:space="preserve"> </w:t>
      </w:r>
      <w:r>
        <w:rPr>
          <w:b/>
          <w:sz w:val="20"/>
        </w:rPr>
        <w:t>лице</w:t>
      </w:r>
      <w:r>
        <w:rPr>
          <w:b/>
          <w:spacing w:val="-5"/>
          <w:sz w:val="20"/>
        </w:rPr>
        <w:t xml:space="preserve"> </w:t>
      </w:r>
      <w:r>
        <w:rPr>
          <w:b/>
          <w:sz w:val="20"/>
        </w:rPr>
        <w:t>надлежно</w:t>
      </w:r>
      <w:r>
        <w:rPr>
          <w:b/>
          <w:spacing w:val="-5"/>
          <w:sz w:val="20"/>
        </w:rPr>
        <w:t xml:space="preserve"> </w:t>
      </w:r>
      <w:r>
        <w:rPr>
          <w:b/>
          <w:sz w:val="20"/>
        </w:rPr>
        <w:t>за</w:t>
      </w:r>
      <w:r>
        <w:rPr>
          <w:b/>
          <w:spacing w:val="-5"/>
          <w:sz w:val="20"/>
        </w:rPr>
        <w:t xml:space="preserve"> </w:t>
      </w:r>
      <w:r>
        <w:rPr>
          <w:b/>
          <w:sz w:val="20"/>
        </w:rPr>
        <w:t>организовање</w:t>
      </w:r>
      <w:r>
        <w:rPr>
          <w:b/>
          <w:spacing w:val="-5"/>
          <w:sz w:val="20"/>
        </w:rPr>
        <w:t xml:space="preserve"> </w:t>
      </w:r>
      <w:r>
        <w:rPr>
          <w:b/>
          <w:sz w:val="20"/>
        </w:rPr>
        <w:t>и</w:t>
      </w:r>
      <w:r>
        <w:rPr>
          <w:b/>
          <w:spacing w:val="-5"/>
          <w:sz w:val="20"/>
        </w:rPr>
        <w:t xml:space="preserve"> </w:t>
      </w:r>
      <w:r>
        <w:rPr>
          <w:b/>
          <w:sz w:val="20"/>
        </w:rPr>
        <w:t>спровођење</w:t>
      </w:r>
      <w:r>
        <w:rPr>
          <w:b/>
          <w:spacing w:val="-7"/>
          <w:sz w:val="20"/>
        </w:rPr>
        <w:t xml:space="preserve"> </w:t>
      </w:r>
      <w:r>
        <w:rPr>
          <w:b/>
          <w:sz w:val="20"/>
        </w:rPr>
        <w:t>одбране</w:t>
      </w:r>
      <w:r>
        <w:rPr>
          <w:b/>
          <w:spacing w:val="37"/>
          <w:sz w:val="20"/>
        </w:rPr>
        <w:t xml:space="preserve"> </w:t>
      </w:r>
      <w:r>
        <w:rPr>
          <w:b/>
          <w:sz w:val="20"/>
        </w:rPr>
        <w:t>од</w:t>
      </w:r>
      <w:r>
        <w:rPr>
          <w:b/>
          <w:spacing w:val="-5"/>
          <w:sz w:val="20"/>
        </w:rPr>
        <w:t xml:space="preserve"> </w:t>
      </w:r>
      <w:r>
        <w:rPr>
          <w:b/>
          <w:sz w:val="20"/>
        </w:rPr>
        <w:t>поплава</w:t>
      </w:r>
      <w:r>
        <w:rPr>
          <w:b/>
          <w:spacing w:val="-5"/>
          <w:sz w:val="20"/>
        </w:rPr>
        <w:t xml:space="preserve"> </w:t>
      </w:r>
      <w:r>
        <w:rPr>
          <w:b/>
          <w:sz w:val="20"/>
        </w:rPr>
        <w:t>на</w:t>
      </w:r>
      <w:r>
        <w:rPr>
          <w:b/>
          <w:spacing w:val="-5"/>
          <w:sz w:val="20"/>
        </w:rPr>
        <w:t xml:space="preserve"> </w:t>
      </w:r>
      <w:r>
        <w:rPr>
          <w:b/>
          <w:sz w:val="20"/>
        </w:rPr>
        <w:t>Водном</w:t>
      </w:r>
      <w:r>
        <w:rPr>
          <w:b/>
          <w:spacing w:val="-7"/>
          <w:sz w:val="20"/>
        </w:rPr>
        <w:t xml:space="preserve"> </w:t>
      </w:r>
      <w:r>
        <w:rPr>
          <w:b/>
          <w:sz w:val="20"/>
        </w:rPr>
        <w:t>подручју</w:t>
      </w:r>
      <w:r>
        <w:rPr>
          <w:b/>
          <w:spacing w:val="-7"/>
          <w:sz w:val="20"/>
        </w:rPr>
        <w:t xml:space="preserve"> </w:t>
      </w:r>
      <w:r>
        <w:rPr>
          <w:b/>
          <w:sz w:val="20"/>
        </w:rPr>
        <w:t>“Морава”, руководилац одбране од поплава, заменик и помоћник</w:t>
      </w:r>
    </w:p>
    <w:p>
      <w:pPr>
        <w:pStyle w:val="BodyText"/>
        <w:spacing w:before="3" w:after="0"/>
        <w:rPr>
          <w:b/>
          <w:sz w:val="20"/>
        </w:rPr>
      </w:pPr>
      <w:r>
        <w:rPr>
          <w:b/>
          <w:sz w:val="20"/>
        </w:rPr>
      </w:r>
    </w:p>
    <w:tbl>
      <w:tblPr>
        <w:tblW w:w="10653" w:type="dxa"/>
        <w:jc w:val="left"/>
        <w:tblInd w:w="488" w:type="dxa"/>
        <w:tblLayout w:type="fixed"/>
        <w:tblCellMar>
          <w:top w:w="0" w:type="dxa"/>
          <w:left w:w="5" w:type="dxa"/>
          <w:bottom w:w="0" w:type="dxa"/>
          <w:right w:w="5" w:type="dxa"/>
        </w:tblCellMar>
        <w:tblLook w:val="01e0"/>
      </w:tblPr>
      <w:tblGrid>
        <w:gridCol w:w="1151"/>
        <w:gridCol w:w="5520"/>
        <w:gridCol w:w="1803"/>
        <w:gridCol w:w="2179"/>
      </w:tblGrid>
      <w:tr>
        <w:trPr>
          <w:trHeight w:val="791" w:hRule="atLeast"/>
        </w:trPr>
        <w:tc>
          <w:tcPr>
            <w:tcW w:w="1151" w:type="dxa"/>
            <w:tcBorders>
              <w:top w:val="single" w:sz="4" w:space="0" w:color="000000"/>
              <w:left w:val="single" w:sz="4" w:space="0" w:color="000000"/>
              <w:bottom w:val="single" w:sz="4" w:space="0" w:color="000000"/>
              <w:right w:val="single" w:sz="4" w:space="0" w:color="000000"/>
            </w:tcBorders>
          </w:tcPr>
          <w:p>
            <w:pPr>
              <w:pStyle w:val="TableParagraph"/>
              <w:spacing w:before="21" w:after="0"/>
              <w:rPr>
                <w:b/>
                <w:sz w:val="16"/>
              </w:rPr>
            </w:pPr>
            <w:r>
              <w:rPr>
                <w:b/>
                <w:sz w:val="16"/>
              </w:rPr>
            </w:r>
          </w:p>
          <w:p>
            <w:pPr>
              <w:pStyle w:val="TableParagraph"/>
              <w:ind w:left="110" w:right="0"/>
              <w:rPr>
                <w:sz w:val="16"/>
              </w:rPr>
            </w:pPr>
            <w:r>
              <w:rPr>
                <w:spacing w:val="-2"/>
                <w:sz w:val="16"/>
              </w:rPr>
              <w:t>ВОДНО</w:t>
            </w:r>
            <w:r>
              <w:rPr>
                <w:spacing w:val="40"/>
                <w:sz w:val="16"/>
              </w:rPr>
              <w:t xml:space="preserve"> </w:t>
            </w:r>
            <w:r>
              <w:rPr>
                <w:spacing w:val="-2"/>
                <w:sz w:val="16"/>
              </w:rPr>
              <w:t>ПОДРУЧЈЕ</w:t>
            </w:r>
          </w:p>
        </w:tc>
        <w:tc>
          <w:tcPr>
            <w:tcW w:w="5520"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110" w:right="0"/>
              <w:rPr>
                <w:sz w:val="16"/>
              </w:rPr>
            </w:pPr>
            <w:r>
              <w:rPr>
                <w:sz w:val="16"/>
              </w:rPr>
              <w:t>НАДЛЕЖНО</w:t>
            </w:r>
            <w:r>
              <w:rPr>
                <w:spacing w:val="-7"/>
                <w:sz w:val="16"/>
              </w:rPr>
              <w:t xml:space="preserve"> </w:t>
            </w:r>
            <w:r>
              <w:rPr>
                <w:sz w:val="16"/>
              </w:rPr>
              <w:t>ЈАВНО</w:t>
            </w:r>
            <w:r>
              <w:rPr>
                <w:spacing w:val="-5"/>
                <w:sz w:val="16"/>
              </w:rPr>
              <w:t xml:space="preserve"> </w:t>
            </w:r>
            <w:r>
              <w:rPr>
                <w:sz w:val="16"/>
              </w:rPr>
              <w:t>ВОДОПРИВРЕДНО</w:t>
            </w:r>
            <w:r>
              <w:rPr>
                <w:spacing w:val="-6"/>
                <w:sz w:val="16"/>
              </w:rPr>
              <w:t xml:space="preserve"> </w:t>
            </w:r>
            <w:r>
              <w:rPr>
                <w:sz w:val="16"/>
              </w:rPr>
              <w:t>ПРЕДУЗЕЋЕ</w:t>
            </w:r>
            <w:r>
              <w:rPr>
                <w:spacing w:val="-5"/>
                <w:sz w:val="16"/>
              </w:rPr>
              <w:t xml:space="preserve"> </w:t>
            </w:r>
            <w:r>
              <w:rPr>
                <w:spacing w:val="-2"/>
                <w:sz w:val="16"/>
              </w:rPr>
              <w:t>(ЈВП)</w:t>
            </w:r>
          </w:p>
          <w:p>
            <w:pPr>
              <w:pStyle w:val="TableParagraph"/>
              <w:spacing w:lineRule="atLeast" w:line="240" w:before="5" w:after="0"/>
              <w:ind w:left="110" w:right="0"/>
              <w:rPr>
                <w:sz w:val="16"/>
              </w:rPr>
            </w:pPr>
            <w:r>
              <w:rPr>
                <w:sz w:val="16"/>
              </w:rPr>
              <w:t>РУКОВОДИЛАЦ</w:t>
            </w:r>
            <w:r>
              <w:rPr>
                <w:spacing w:val="-7"/>
                <w:sz w:val="16"/>
              </w:rPr>
              <w:t xml:space="preserve"> </w:t>
            </w:r>
            <w:r>
              <w:rPr>
                <w:sz w:val="16"/>
              </w:rPr>
              <w:t>ОДБРАНЕ</w:t>
            </w:r>
            <w:r>
              <w:rPr>
                <w:spacing w:val="-6"/>
                <w:sz w:val="16"/>
              </w:rPr>
              <w:t xml:space="preserve"> </w:t>
            </w:r>
            <w:r>
              <w:rPr>
                <w:sz w:val="16"/>
              </w:rPr>
              <w:t>ОД</w:t>
            </w:r>
            <w:r>
              <w:rPr>
                <w:spacing w:val="-6"/>
                <w:sz w:val="16"/>
              </w:rPr>
              <w:t xml:space="preserve"> </w:t>
            </w:r>
            <w:r>
              <w:rPr>
                <w:sz w:val="16"/>
              </w:rPr>
              <w:t>ПОПЛАВА</w:t>
            </w:r>
            <w:r>
              <w:rPr>
                <w:spacing w:val="-7"/>
                <w:sz w:val="16"/>
              </w:rPr>
              <w:t xml:space="preserve"> </w:t>
            </w:r>
            <w:r>
              <w:rPr>
                <w:sz w:val="16"/>
              </w:rPr>
              <w:t>НА</w:t>
            </w:r>
            <w:r>
              <w:rPr>
                <w:spacing w:val="-9"/>
                <w:sz w:val="16"/>
              </w:rPr>
              <w:t xml:space="preserve"> </w:t>
            </w:r>
            <w:r>
              <w:rPr>
                <w:sz w:val="16"/>
              </w:rPr>
              <w:t>ВОДНОМ</w:t>
            </w:r>
            <w:r>
              <w:rPr>
                <w:spacing w:val="-5"/>
                <w:sz w:val="16"/>
              </w:rPr>
              <w:t xml:space="preserve"> </w:t>
            </w:r>
            <w:r>
              <w:rPr>
                <w:sz w:val="16"/>
              </w:rPr>
              <w:t>ПОДРУЧЈУ</w:t>
            </w:r>
            <w:r>
              <w:rPr>
                <w:spacing w:val="40"/>
                <w:sz w:val="16"/>
              </w:rPr>
              <w:t xml:space="preserve"> </w:t>
            </w:r>
            <w:r>
              <w:rPr>
                <w:sz w:val="16"/>
              </w:rPr>
              <w:t>ЗАМЕНИК РУКОВОДИОЦА НА ВОДНОМ ПОДРУЧЈУ</w:t>
            </w:r>
          </w:p>
        </w:tc>
        <w:tc>
          <w:tcPr>
            <w:tcW w:w="1803" w:type="dxa"/>
            <w:tcBorders>
              <w:top w:val="single" w:sz="4" w:space="0" w:color="000000"/>
              <w:left w:val="single" w:sz="4" w:space="0" w:color="000000"/>
              <w:bottom w:val="single" w:sz="4" w:space="0" w:color="000000"/>
              <w:right w:val="single" w:sz="4" w:space="0" w:color="000000"/>
            </w:tcBorders>
          </w:tcPr>
          <w:p>
            <w:pPr>
              <w:pStyle w:val="TableParagraph"/>
              <w:spacing w:before="115" w:after="0"/>
              <w:rPr>
                <w:b/>
                <w:sz w:val="16"/>
              </w:rPr>
            </w:pPr>
            <w:r>
              <w:rPr>
                <w:b/>
                <w:sz w:val="16"/>
              </w:rPr>
            </w:r>
          </w:p>
          <w:p>
            <w:pPr>
              <w:pStyle w:val="TableParagraph"/>
              <w:ind w:left="177" w:right="0"/>
              <w:rPr>
                <w:sz w:val="16"/>
              </w:rPr>
            </w:pPr>
            <w:r>
              <w:rPr>
                <w:sz w:val="16"/>
              </w:rPr>
              <w:t>ВОДНА</w:t>
            </w:r>
            <w:r>
              <w:rPr>
                <w:spacing w:val="-3"/>
                <w:sz w:val="16"/>
              </w:rPr>
              <w:t xml:space="preserve"> </w:t>
            </w:r>
            <w:r>
              <w:rPr>
                <w:spacing w:val="-2"/>
                <w:sz w:val="16"/>
              </w:rPr>
              <w:t>JEДИНИЦА</w:t>
            </w:r>
          </w:p>
        </w:tc>
        <w:tc>
          <w:tcPr>
            <w:tcW w:w="2179" w:type="dxa"/>
            <w:tcBorders>
              <w:top w:val="single" w:sz="4" w:space="0" w:color="000000"/>
              <w:left w:val="single" w:sz="4" w:space="0" w:color="000000"/>
              <w:bottom w:val="single" w:sz="4" w:space="0" w:color="000000"/>
              <w:right w:val="single" w:sz="4" w:space="0" w:color="000000"/>
            </w:tcBorders>
          </w:tcPr>
          <w:p>
            <w:pPr>
              <w:pStyle w:val="TableParagraph"/>
              <w:spacing w:before="21" w:after="0"/>
              <w:rPr>
                <w:b/>
                <w:sz w:val="16"/>
              </w:rPr>
            </w:pPr>
            <w:r>
              <w:rPr>
                <w:b/>
                <w:sz w:val="16"/>
              </w:rPr>
            </w:r>
          </w:p>
          <w:p>
            <w:pPr>
              <w:pStyle w:val="TableParagraph"/>
              <w:ind w:hanging="468" w:left="746" w:right="0"/>
              <w:rPr>
                <w:sz w:val="16"/>
              </w:rPr>
            </w:pPr>
            <w:r>
              <w:rPr>
                <w:sz w:val="16"/>
              </w:rPr>
              <w:t>СЕКТОР</w:t>
            </w:r>
            <w:r>
              <w:rPr>
                <w:spacing w:val="-10"/>
                <w:sz w:val="16"/>
              </w:rPr>
              <w:t xml:space="preserve"> </w:t>
            </w:r>
            <w:r>
              <w:rPr>
                <w:sz w:val="16"/>
              </w:rPr>
              <w:t>-</w:t>
            </w:r>
            <w:r>
              <w:rPr>
                <w:spacing w:val="-10"/>
                <w:sz w:val="16"/>
              </w:rPr>
              <w:t xml:space="preserve"> </w:t>
            </w:r>
            <w:r>
              <w:rPr>
                <w:sz w:val="16"/>
              </w:rPr>
              <w:t>ДЕОНИЦА</w:t>
            </w:r>
            <w:r>
              <w:rPr>
                <w:spacing w:val="-10"/>
                <w:sz w:val="16"/>
              </w:rPr>
              <w:t xml:space="preserve"> </w:t>
            </w:r>
            <w:r>
              <w:rPr>
                <w:sz w:val="16"/>
              </w:rPr>
              <w:t>-</w:t>
            </w:r>
            <w:r>
              <w:rPr>
                <w:spacing w:val="40"/>
                <w:sz w:val="16"/>
              </w:rPr>
              <w:t xml:space="preserve"> </w:t>
            </w:r>
            <w:r>
              <w:rPr>
                <w:spacing w:val="-2"/>
                <w:sz w:val="16"/>
              </w:rPr>
              <w:t>OБЈЕКАТ</w:t>
            </w:r>
          </w:p>
        </w:tc>
      </w:tr>
      <w:tr>
        <w:trPr>
          <w:trHeight w:val="4154" w:hRule="atLeast"/>
        </w:trPr>
        <w:tc>
          <w:tcPr>
            <w:tcW w:w="1151" w:type="dxa"/>
            <w:tcBorders>
              <w:top w:val="single" w:sz="4" w:space="0" w:color="000000"/>
              <w:left w:val="single" w:sz="4" w:space="0" w:color="000000"/>
              <w:bottom w:val="single" w:sz="4" w:space="0" w:color="000000"/>
              <w:right w:val="single" w:sz="4" w:space="0" w:color="000000"/>
            </w:tcBorders>
          </w:tcPr>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spacing w:before="116" w:after="0"/>
              <w:rPr>
                <w:b/>
                <w:sz w:val="20"/>
              </w:rPr>
            </w:pPr>
            <w:r>
              <w:rPr>
                <w:b/>
                <w:sz w:val="20"/>
              </w:rPr>
            </w:r>
          </w:p>
          <w:p>
            <w:pPr>
              <w:pStyle w:val="TableParagraph"/>
              <w:ind w:left="163" w:right="0"/>
              <w:rPr>
                <w:sz w:val="20"/>
              </w:rPr>
            </w:pPr>
            <w:r>
              <w:rPr>
                <w:spacing w:val="-2"/>
                <w:sz w:val="20"/>
              </w:rPr>
              <w:t>„</w:t>
            </w:r>
            <w:r>
              <w:rPr>
                <w:spacing w:val="-2"/>
                <w:sz w:val="20"/>
              </w:rPr>
              <w:t>Морава”</w:t>
            </w:r>
          </w:p>
        </w:tc>
        <w:tc>
          <w:tcPr>
            <w:tcW w:w="5520" w:type="dxa"/>
            <w:tcBorders>
              <w:top w:val="single" w:sz="4" w:space="0" w:color="000000"/>
              <w:left w:val="single" w:sz="4" w:space="0" w:color="000000"/>
              <w:bottom w:val="single" w:sz="4" w:space="0" w:color="000000"/>
              <w:right w:val="single" w:sz="4" w:space="0" w:color="000000"/>
            </w:tcBorders>
          </w:tcPr>
          <w:p>
            <w:pPr>
              <w:pStyle w:val="TableParagraph"/>
              <w:rPr>
                <w:b/>
                <w:sz w:val="20"/>
              </w:rPr>
            </w:pPr>
            <w:r>
              <w:rPr>
                <w:b/>
                <w:sz w:val="20"/>
              </w:rPr>
            </w:r>
          </w:p>
          <w:p>
            <w:pPr>
              <w:pStyle w:val="TableParagraph"/>
              <w:spacing w:before="116" w:after="0"/>
              <w:rPr>
                <w:b/>
                <w:sz w:val="20"/>
              </w:rPr>
            </w:pPr>
            <w:r>
              <w:rPr>
                <w:b/>
                <w:sz w:val="20"/>
              </w:rPr>
            </w:r>
          </w:p>
          <w:p>
            <w:pPr>
              <w:pStyle w:val="TableParagraph"/>
              <w:spacing w:lineRule="exact" w:line="229"/>
              <w:ind w:left="110" w:right="0"/>
              <w:rPr>
                <w:sz w:val="20"/>
              </w:rPr>
            </w:pPr>
            <w:r>
              <w:rPr>
                <w:sz w:val="20"/>
              </w:rPr>
              <w:t>ЈВП</w:t>
            </w:r>
            <w:r>
              <w:rPr>
                <w:spacing w:val="-5"/>
                <w:sz w:val="20"/>
              </w:rPr>
              <w:t xml:space="preserve"> </w:t>
            </w:r>
            <w:r>
              <w:rPr>
                <w:sz w:val="20"/>
              </w:rPr>
              <w:t>„СРБИЈАВОДЕ”</w:t>
            </w:r>
            <w:r>
              <w:rPr>
                <w:spacing w:val="-4"/>
                <w:sz w:val="20"/>
              </w:rPr>
              <w:t xml:space="preserve"> </w:t>
            </w:r>
            <w:r>
              <w:rPr>
                <w:sz w:val="20"/>
              </w:rPr>
              <w:t>ВПЦ</w:t>
            </w:r>
            <w:r>
              <w:rPr>
                <w:spacing w:val="-7"/>
                <w:sz w:val="20"/>
              </w:rPr>
              <w:t xml:space="preserve"> </w:t>
            </w:r>
            <w:r>
              <w:rPr>
                <w:sz w:val="20"/>
              </w:rPr>
              <w:t>„МОРАВА”,</w:t>
            </w:r>
            <w:r>
              <w:rPr>
                <w:spacing w:val="-6"/>
                <w:sz w:val="20"/>
              </w:rPr>
              <w:t xml:space="preserve"> </w:t>
            </w:r>
            <w:r>
              <w:rPr>
                <w:sz w:val="20"/>
              </w:rPr>
              <w:t>Трг</w:t>
            </w:r>
            <w:r>
              <w:rPr>
                <w:spacing w:val="-5"/>
                <w:sz w:val="20"/>
              </w:rPr>
              <w:t xml:space="preserve"> </w:t>
            </w:r>
            <w:r>
              <w:rPr>
                <w:spacing w:val="-4"/>
                <w:sz w:val="20"/>
              </w:rPr>
              <w:t>краља</w:t>
            </w:r>
          </w:p>
          <w:p>
            <w:pPr>
              <w:pStyle w:val="TableParagraph"/>
              <w:spacing w:lineRule="exact" w:line="229"/>
              <w:ind w:left="110" w:right="0"/>
              <w:rPr>
                <w:sz w:val="20"/>
              </w:rPr>
            </w:pPr>
            <w:r>
              <w:rPr>
                <w:sz w:val="20"/>
              </w:rPr>
              <w:t>Александра</w:t>
            </w:r>
            <w:r>
              <w:rPr>
                <w:spacing w:val="-5"/>
                <w:sz w:val="20"/>
              </w:rPr>
              <w:t xml:space="preserve"> </w:t>
            </w:r>
            <w:r>
              <w:rPr>
                <w:sz w:val="20"/>
              </w:rPr>
              <w:t>бр.</w:t>
            </w:r>
            <w:r>
              <w:rPr>
                <w:spacing w:val="-5"/>
                <w:sz w:val="20"/>
              </w:rPr>
              <w:t xml:space="preserve"> </w:t>
            </w:r>
            <w:r>
              <w:rPr>
                <w:sz w:val="20"/>
              </w:rPr>
              <w:t>2,</w:t>
            </w:r>
            <w:r>
              <w:rPr>
                <w:spacing w:val="-5"/>
                <w:sz w:val="20"/>
              </w:rPr>
              <w:t xml:space="preserve"> Ниш</w:t>
            </w:r>
          </w:p>
          <w:p>
            <w:pPr>
              <w:pStyle w:val="TableParagraph"/>
              <w:ind w:hanging="15" w:left="124" w:right="0"/>
              <w:rPr>
                <w:sz w:val="20"/>
              </w:rPr>
            </w:pPr>
            <w:r>
              <w:rPr>
                <w:sz w:val="20"/>
              </w:rPr>
              <w:t>тел.</w:t>
            </w:r>
            <w:r>
              <w:rPr>
                <w:spacing w:val="-10"/>
                <w:sz w:val="20"/>
              </w:rPr>
              <w:t xml:space="preserve"> </w:t>
            </w:r>
            <w:r>
              <w:rPr>
                <w:sz w:val="20"/>
              </w:rPr>
              <w:t>018/425-81-85,</w:t>
            </w:r>
            <w:r>
              <w:rPr>
                <w:spacing w:val="-10"/>
                <w:sz w:val="20"/>
              </w:rPr>
              <w:t xml:space="preserve"> </w:t>
            </w:r>
            <w:r>
              <w:rPr>
                <w:sz w:val="20"/>
              </w:rPr>
              <w:t>факс</w:t>
            </w:r>
            <w:r>
              <w:rPr>
                <w:spacing w:val="-10"/>
                <w:sz w:val="20"/>
              </w:rPr>
              <w:t xml:space="preserve"> </w:t>
            </w:r>
            <w:r>
              <w:rPr>
                <w:sz w:val="20"/>
              </w:rPr>
              <w:t>018/451-38-20,</w:t>
            </w:r>
            <w:r>
              <w:rPr>
                <w:spacing w:val="-10"/>
                <w:sz w:val="20"/>
              </w:rPr>
              <w:t xml:space="preserve"> </w:t>
            </w:r>
            <w:r>
              <w:rPr>
                <w:sz w:val="20"/>
              </w:rPr>
              <w:t>E-mail</w:t>
            </w:r>
            <w:r>
              <w:rPr>
                <w:color w:val="0000FF"/>
                <w:sz w:val="20"/>
                <w:u w:val="single" w:color="0000FF"/>
              </w:rPr>
              <w:t>:</w:t>
            </w:r>
            <w:r>
              <w:rPr>
                <w:color w:val="0000FF"/>
                <w:sz w:val="20"/>
              </w:rPr>
              <w:t xml:space="preserve"> </w:t>
            </w:r>
            <w:hyperlink r:id="rId23">
              <w:r>
                <w:rPr>
                  <w:rStyle w:val="Style4"/>
                  <w:color w:val="0000FF"/>
                  <w:spacing w:val="-2"/>
                  <w:sz w:val="20"/>
                  <w:u w:val="single" w:color="0000FF"/>
                </w:rPr>
                <w:t>vpcmorava@srbijavode.rs</w:t>
              </w:r>
            </w:hyperlink>
          </w:p>
          <w:p>
            <w:pPr>
              <w:pStyle w:val="TableParagraph"/>
              <w:spacing w:before="2" w:after="0"/>
              <w:rPr>
                <w:b/>
                <w:sz w:val="20"/>
              </w:rPr>
            </w:pPr>
            <w:r>
              <w:rPr>
                <w:b/>
                <w:sz w:val="20"/>
              </w:rPr>
            </w:r>
          </w:p>
          <w:p>
            <w:pPr>
              <w:pStyle w:val="TableParagraph"/>
              <w:ind w:hanging="132" w:left="242" w:right="0"/>
              <w:rPr>
                <w:sz w:val="20"/>
              </w:rPr>
            </w:pPr>
            <w:r>
              <w:rPr>
                <w:sz w:val="20"/>
              </w:rPr>
              <w:t>РУКОВОДИЛАЦ</w:t>
            </w:r>
            <w:r>
              <w:rPr>
                <w:spacing w:val="-8"/>
                <w:sz w:val="20"/>
              </w:rPr>
              <w:t xml:space="preserve"> </w:t>
            </w:r>
            <w:r>
              <w:rPr>
                <w:sz w:val="20"/>
              </w:rPr>
              <w:t>ОДБРАНЕ</w:t>
            </w:r>
            <w:r>
              <w:rPr>
                <w:spacing w:val="-8"/>
                <w:sz w:val="20"/>
              </w:rPr>
              <w:t xml:space="preserve"> </w:t>
            </w:r>
            <w:r>
              <w:rPr>
                <w:sz w:val="20"/>
              </w:rPr>
              <w:t>ОД</w:t>
            </w:r>
            <w:r>
              <w:rPr>
                <w:spacing w:val="-9"/>
                <w:sz w:val="20"/>
              </w:rPr>
              <w:t xml:space="preserve"> </w:t>
            </w:r>
            <w:r>
              <w:rPr>
                <w:sz w:val="20"/>
              </w:rPr>
              <w:t>ПОПЛАВА</w:t>
            </w:r>
            <w:r>
              <w:rPr>
                <w:spacing w:val="-9"/>
                <w:sz w:val="20"/>
              </w:rPr>
              <w:t xml:space="preserve"> </w:t>
            </w:r>
            <w:r>
              <w:rPr>
                <w:sz w:val="20"/>
              </w:rPr>
              <w:t>НА</w:t>
            </w:r>
            <w:r>
              <w:rPr>
                <w:spacing w:val="-9"/>
                <w:sz w:val="20"/>
              </w:rPr>
              <w:t xml:space="preserve"> </w:t>
            </w:r>
            <w:r>
              <w:rPr>
                <w:sz w:val="20"/>
              </w:rPr>
              <w:t xml:space="preserve">ВОДНОМ </w:t>
            </w:r>
            <w:r>
              <w:rPr>
                <w:spacing w:val="-2"/>
                <w:sz w:val="20"/>
              </w:rPr>
              <w:t>ПОДРУЧЈУ:</w:t>
            </w:r>
          </w:p>
          <w:p>
            <w:pPr>
              <w:pStyle w:val="TableParagraph"/>
              <w:ind w:left="110" w:right="2137"/>
              <w:rPr>
                <w:sz w:val="20"/>
              </w:rPr>
            </w:pPr>
            <w:r>
              <w:rPr>
                <w:color w:val="0000FF"/>
                <w:sz w:val="20"/>
                <w:u w:val="single" w:color="0000FF"/>
              </w:rPr>
              <w:t>Бранко Кујунџић, моб. 064/840-41-08</w:t>
            </w:r>
            <w:r>
              <w:rPr>
                <w:color w:val="0000FF"/>
                <w:sz w:val="20"/>
              </w:rPr>
              <w:t xml:space="preserve"> </w:t>
            </w:r>
            <w:hyperlink r:id="rId24">
              <w:r>
                <w:rPr>
                  <w:rStyle w:val="Style4"/>
                  <w:color w:val="0000FF"/>
                  <w:sz w:val="20"/>
                  <w:u w:val="single" w:color="0000FF"/>
                </w:rPr>
                <w:t>Е-mail:</w:t>
              </w:r>
              <w:r>
                <w:rPr>
                  <w:rStyle w:val="Style4"/>
                  <w:color w:val="0000FF"/>
                  <w:spacing w:val="-13"/>
                  <w:sz w:val="20"/>
                  <w:u w:val="single" w:color="0000FF"/>
                </w:rPr>
                <w:t xml:space="preserve"> </w:t>
              </w:r>
              <w:r>
                <w:rPr>
                  <w:rStyle w:val="Style4"/>
                  <w:color w:val="0000FF"/>
                  <w:sz w:val="20"/>
                  <w:u w:val="single" w:color="0000FF"/>
                </w:rPr>
                <w:t>branko.kujundzic@srbijavode.rs</w:t>
              </w:r>
            </w:hyperlink>
          </w:p>
          <w:p>
            <w:pPr>
              <w:pStyle w:val="TableParagraph"/>
              <w:spacing w:before="229" w:after="0"/>
              <w:ind w:left="110" w:right="0"/>
              <w:rPr>
                <w:sz w:val="20"/>
              </w:rPr>
            </w:pPr>
            <w:r>
              <w:rPr>
                <w:sz w:val="20"/>
              </w:rPr>
              <w:t>ЗАМЕНИК</w:t>
            </w:r>
            <w:r>
              <w:rPr>
                <w:spacing w:val="-7"/>
                <w:sz w:val="20"/>
              </w:rPr>
              <w:t xml:space="preserve"> </w:t>
            </w:r>
            <w:r>
              <w:rPr>
                <w:sz w:val="20"/>
              </w:rPr>
              <w:t>РУКОВОДИОЦА</w:t>
            </w:r>
            <w:r>
              <w:rPr>
                <w:spacing w:val="-10"/>
                <w:sz w:val="20"/>
              </w:rPr>
              <w:t xml:space="preserve"> </w:t>
            </w:r>
            <w:r>
              <w:rPr>
                <w:sz w:val="20"/>
              </w:rPr>
              <w:t>НА</w:t>
            </w:r>
            <w:r>
              <w:rPr>
                <w:spacing w:val="-9"/>
                <w:sz w:val="20"/>
              </w:rPr>
              <w:t xml:space="preserve"> </w:t>
            </w:r>
            <w:r>
              <w:rPr>
                <w:sz w:val="20"/>
              </w:rPr>
              <w:t>ВОДНОМ</w:t>
            </w:r>
            <w:r>
              <w:rPr>
                <w:spacing w:val="-8"/>
                <w:sz w:val="20"/>
              </w:rPr>
              <w:t xml:space="preserve"> </w:t>
            </w:r>
            <w:r>
              <w:rPr>
                <w:spacing w:val="-2"/>
                <w:sz w:val="20"/>
              </w:rPr>
              <w:t>ПОДРУЧЈУ:</w:t>
            </w:r>
          </w:p>
          <w:p>
            <w:pPr>
              <w:pStyle w:val="TableParagraph"/>
              <w:spacing w:before="1" w:after="0"/>
              <w:ind w:left="110" w:right="0"/>
              <w:rPr>
                <w:sz w:val="20"/>
              </w:rPr>
            </w:pPr>
            <w:r>
              <mc:AlternateContent>
                <mc:Choice Requires="wpg">
                  <w:drawing>
                    <wp:anchor behindDoc="1" distT="0" distB="0" distL="0" distR="0" simplePos="0" locked="0" layoutInCell="1" allowOverlap="1" relativeHeight="23">
                      <wp:simplePos x="0" y="0"/>
                      <wp:positionH relativeFrom="column">
                        <wp:posOffset>1383665</wp:posOffset>
                      </wp:positionH>
                      <wp:positionV relativeFrom="paragraph">
                        <wp:posOffset>279400</wp:posOffset>
                      </wp:positionV>
                      <wp:extent cx="30480" cy="6350"/>
                      <wp:effectExtent l="0" t="0" r="0" b="0"/>
                      <wp:wrapNone/>
                      <wp:docPr id="9" name="Group 9"/>
                      <a:graphic xmlns:a="http://schemas.openxmlformats.org/drawingml/2006/main">
                        <a:graphicData uri="http://schemas.microsoft.com/office/word/2010/wordprocessingGroup">
                          <wpg:wgp>
                            <wpg:cNvGrpSpPr/>
                            <wpg:grpSpPr>
                              <a:xfrm>
                                <a:off x="0" y="0"/>
                                <a:ext cx="30600" cy="6480"/>
                                <a:chOff x="0" y="0"/>
                                <a:chExt cx="30600" cy="6480"/>
                              </a:xfrm>
                            </wpg:grpSpPr>
                            <wps:wsp>
                              <wps:cNvPr id="10" name="Graphic 10"/>
                              <wps:cNvSpPr/>
                              <wps:spPr>
                                <a:xfrm>
                                  <a:off x="0" y="0"/>
                                  <a:ext cx="30600" cy="6480"/>
                                </a:xfrm>
                                <a:custGeom>
                                  <a:avLst/>
                                  <a:gdLst>
                                    <a:gd name="textAreaLeft" fmla="*/ 0 w 17280"/>
                                    <a:gd name="textAreaRight" fmla="*/ 17640 w 17280"/>
                                    <a:gd name="textAreaTop" fmla="*/ 0 h 3600"/>
                                    <a:gd name="textAreaBottom" fmla="*/ 3960 h 3600"/>
                                  </a:gdLst>
                                  <a:ahLst/>
                                  <a:cxnLst/>
                                  <a:rect l="textAreaLeft" t="textAreaTop" r="textAreaRight" b="textAreaBottom"/>
                                  <a:pathLst>
                                    <a:path w="30480" h="6350">
                                      <a:moveTo>
                                        <a:pt x="30480" y="6096"/>
                                      </a:moveTo>
                                      <a:lnTo>
                                        <a:pt x="0" y="6096"/>
                                      </a:lnTo>
                                      <a:lnTo>
                                        <a:pt x="0" y="0"/>
                                      </a:lnTo>
                                      <a:lnTo>
                                        <a:pt x="30480" y="0"/>
                                      </a:lnTo>
                                      <a:lnTo>
                                        <a:pt x="30480" y="6096"/>
                                      </a:lnTo>
                                      <a:close/>
                                    </a:path>
                                  </a:pathLst>
                                </a:custGeom>
                                <a:solidFill>
                                  <a:srgbClr val="000000"/>
                                </a:solidFill>
                                <a:ln w="0">
                                  <a:noFill/>
                                </a:ln>
                              </wps:spPr>
                              <wps:style>
                                <a:lnRef idx="0"/>
                                <a:fillRef idx="0"/>
                                <a:effectRef idx="0"/>
                                <a:fontRef idx="minor"/>
                              </wps:style>
                              <wps:bodyPr/>
                            </wps:wsp>
                          </wpg:wgp>
                        </a:graphicData>
                      </a:graphic>
                    </wp:anchor>
                  </w:drawing>
                </mc:Choice>
                <mc:Fallback>
                  <w:pict>
                    <v:group id="shape_0" alt="Group 9" style="position:absolute;margin-left:108.95pt;margin-top:22pt;width:2.4pt;height:0.5pt" coordorigin="2179,440" coordsize="48,10"/>
                  </w:pict>
                </mc:Fallback>
              </mc:AlternateContent>
            </w:r>
            <w:r>
              <w:rPr>
                <w:color w:val="0000FF"/>
                <w:sz w:val="20"/>
                <w:u w:val="single" w:color="0000FF"/>
              </w:rPr>
              <w:t>Зоран</w:t>
            </w:r>
            <w:r>
              <w:rPr>
                <w:color w:val="0000FF"/>
                <w:spacing w:val="-12"/>
                <w:sz w:val="20"/>
                <w:u w:val="single" w:color="0000FF"/>
              </w:rPr>
              <w:t xml:space="preserve"> </w:t>
            </w:r>
            <w:r>
              <w:rPr>
                <w:color w:val="0000FF"/>
                <w:sz w:val="20"/>
                <w:u w:val="single" w:color="0000FF"/>
              </w:rPr>
              <w:t>Станковић,</w:t>
            </w:r>
            <w:r>
              <w:rPr>
                <w:color w:val="0000FF"/>
                <w:spacing w:val="-11"/>
                <w:sz w:val="20"/>
                <w:u w:val="single" w:color="0000FF"/>
              </w:rPr>
              <w:t xml:space="preserve"> </w:t>
            </w:r>
            <w:r>
              <w:rPr>
                <w:color w:val="0000FF"/>
                <w:sz w:val="20"/>
                <w:u w:val="single" w:color="0000FF"/>
              </w:rPr>
              <w:t>моб.</w:t>
            </w:r>
            <w:r>
              <w:rPr>
                <w:color w:val="0000FF"/>
                <w:spacing w:val="-9"/>
                <w:sz w:val="20"/>
                <w:u w:val="single" w:color="0000FF"/>
              </w:rPr>
              <w:t xml:space="preserve"> </w:t>
            </w:r>
            <w:r>
              <w:rPr>
                <w:color w:val="0000FF"/>
                <w:sz w:val="20"/>
                <w:u w:val="single" w:color="0000FF"/>
              </w:rPr>
              <w:t>064/840-40-83,</w:t>
            </w:r>
            <w:r>
              <w:rPr>
                <w:color w:val="0000FF"/>
                <w:spacing w:val="-11"/>
                <w:sz w:val="20"/>
                <w:u w:val="single" w:color="0000FF"/>
              </w:rPr>
              <w:t xml:space="preserve"> </w:t>
            </w:r>
            <w:r>
              <w:rPr>
                <w:color w:val="0000FF"/>
                <w:sz w:val="20"/>
                <w:u w:val="single" w:color="0000FF"/>
              </w:rPr>
              <w:t>E-mail:</w:t>
            </w:r>
            <w:r>
              <w:rPr>
                <w:color w:val="0000FF"/>
                <w:sz w:val="20"/>
              </w:rPr>
              <w:t xml:space="preserve"> </w:t>
            </w:r>
            <w:hyperlink r:id="rId25">
              <w:r>
                <w:rPr>
                  <w:rStyle w:val="Style4"/>
                  <w:color w:val="0000FF"/>
                  <w:spacing w:val="-2"/>
                  <w:sz w:val="20"/>
                  <w:u w:val="single" w:color="0000FF"/>
                </w:rPr>
                <w:t>zstankovic@srbijavode.rs</w:t>
              </w:r>
            </w:hyperlink>
          </w:p>
        </w:tc>
        <w:tc>
          <w:tcPr>
            <w:tcW w:w="1803" w:type="dxa"/>
            <w:tcBorders>
              <w:top w:val="single" w:sz="4" w:space="0" w:color="000000"/>
              <w:left w:val="single" w:sz="4" w:space="0" w:color="000000"/>
              <w:bottom w:val="single" w:sz="4" w:space="0" w:color="000000"/>
              <w:right w:val="single" w:sz="4" w:space="0" w:color="000000"/>
            </w:tcBorders>
          </w:tcPr>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spacing w:before="1" w:after="0"/>
              <w:rPr>
                <w:b/>
                <w:sz w:val="20"/>
              </w:rPr>
            </w:pPr>
            <w:r>
              <w:rPr>
                <w:b/>
                <w:sz w:val="20"/>
              </w:rPr>
            </w:r>
          </w:p>
          <w:p>
            <w:pPr>
              <w:pStyle w:val="TableParagraph"/>
              <w:ind w:left="242" w:right="0"/>
              <w:rPr>
                <w:sz w:val="20"/>
              </w:rPr>
            </w:pPr>
            <w:r>
              <w:rPr>
                <w:sz w:val="20"/>
              </w:rPr>
              <w:t>„</w:t>
            </w:r>
            <w:r>
              <w:rPr>
                <w:sz w:val="20"/>
              </w:rPr>
              <w:t>Нишава</w:t>
            </w:r>
            <w:r>
              <w:rPr>
                <w:spacing w:val="-13"/>
                <w:sz w:val="20"/>
              </w:rPr>
              <w:t xml:space="preserve"> </w:t>
            </w:r>
            <w:r>
              <w:rPr>
                <w:sz w:val="20"/>
              </w:rPr>
              <w:t>–</w:t>
            </w:r>
            <w:r>
              <w:rPr>
                <w:spacing w:val="-12"/>
                <w:sz w:val="20"/>
              </w:rPr>
              <w:t xml:space="preserve"> </w:t>
            </w:r>
            <w:r>
              <w:rPr>
                <w:sz w:val="20"/>
              </w:rPr>
              <w:t xml:space="preserve">Ниш, </w:t>
            </w:r>
            <w:r>
              <w:rPr>
                <w:spacing w:val="-2"/>
                <w:sz w:val="20"/>
              </w:rPr>
              <w:t>Димитровград”</w:t>
            </w:r>
          </w:p>
        </w:tc>
        <w:tc>
          <w:tcPr>
            <w:tcW w:w="2179" w:type="dxa"/>
            <w:tcBorders>
              <w:top w:val="single" w:sz="4" w:space="0" w:color="000000"/>
              <w:left w:val="single" w:sz="4" w:space="0" w:color="000000"/>
              <w:bottom w:val="single" w:sz="4" w:space="0" w:color="000000"/>
              <w:right w:val="single" w:sz="4" w:space="0" w:color="000000"/>
            </w:tcBorders>
          </w:tcPr>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spacing w:before="116" w:after="0"/>
              <w:rPr>
                <w:b/>
                <w:sz w:val="20"/>
              </w:rPr>
            </w:pPr>
            <w:r>
              <w:rPr>
                <w:b/>
                <w:sz w:val="20"/>
              </w:rPr>
            </w:r>
          </w:p>
          <w:p>
            <w:pPr>
              <w:pStyle w:val="TableParagraph"/>
              <w:ind w:left="240" w:right="0"/>
              <w:rPr>
                <w:sz w:val="20"/>
              </w:rPr>
            </w:pPr>
            <w:r>
              <w:rPr>
                <w:sz w:val="20"/>
              </w:rPr>
              <w:t>М.9. -</w:t>
            </w:r>
            <w:r>
              <w:rPr>
                <w:spacing w:val="-2"/>
                <w:sz w:val="20"/>
              </w:rPr>
              <w:t xml:space="preserve"> </w:t>
            </w:r>
            <w:r>
              <w:rPr>
                <w:sz w:val="20"/>
              </w:rPr>
              <w:t>М.9.1.</w:t>
            </w:r>
            <w:r>
              <w:rPr>
                <w:spacing w:val="-2"/>
                <w:sz w:val="20"/>
              </w:rPr>
              <w:t xml:space="preserve"> </w:t>
            </w:r>
            <w:r>
              <w:rPr>
                <w:sz w:val="20"/>
              </w:rPr>
              <w:t>-</w:t>
            </w:r>
            <w:r>
              <w:rPr>
                <w:spacing w:val="47"/>
                <w:sz w:val="20"/>
              </w:rPr>
              <w:t xml:space="preserve"> </w:t>
            </w:r>
            <w:r>
              <w:rPr>
                <w:spacing w:val="-2"/>
                <w:sz w:val="20"/>
              </w:rPr>
              <w:t>М.9.7.</w:t>
            </w:r>
          </w:p>
        </w:tc>
      </w:tr>
    </w:tbl>
    <w:p>
      <w:pPr>
        <w:pStyle w:val="BodyText"/>
        <w:spacing w:before="229" w:after="0"/>
        <w:rPr>
          <w:b/>
          <w:sz w:val="20"/>
        </w:rPr>
      </w:pPr>
      <w:r>
        <w:rPr>
          <w:b/>
          <w:sz w:val="20"/>
        </w:rPr>
      </w:r>
    </w:p>
    <w:p>
      <w:pPr>
        <w:pStyle w:val="Normal"/>
        <w:spacing w:before="0" w:after="0"/>
        <w:ind w:hanging="0" w:left="712" w:right="712"/>
        <w:jc w:val="center"/>
        <w:rPr>
          <w:b/>
          <w:sz w:val="20"/>
        </w:rPr>
      </w:pPr>
      <w:r>
        <w:rPr>
          <w:b/>
          <w:sz w:val="20"/>
        </w:rPr>
        <w:t>Правно</w:t>
      </w:r>
      <w:r>
        <w:rPr>
          <w:b/>
          <w:spacing w:val="-2"/>
          <w:sz w:val="20"/>
        </w:rPr>
        <w:t xml:space="preserve"> </w:t>
      </w:r>
      <w:r>
        <w:rPr>
          <w:b/>
          <w:sz w:val="20"/>
        </w:rPr>
        <w:t>лице</w:t>
      </w:r>
      <w:r>
        <w:rPr>
          <w:b/>
          <w:spacing w:val="-2"/>
          <w:sz w:val="20"/>
        </w:rPr>
        <w:t xml:space="preserve"> </w:t>
      </w:r>
      <w:r>
        <w:rPr>
          <w:b/>
          <w:sz w:val="20"/>
        </w:rPr>
        <w:t>надлежно</w:t>
      </w:r>
      <w:r>
        <w:rPr>
          <w:b/>
          <w:spacing w:val="-2"/>
          <w:sz w:val="20"/>
        </w:rPr>
        <w:t xml:space="preserve"> </w:t>
      </w:r>
      <w:r>
        <w:rPr>
          <w:b/>
          <w:sz w:val="20"/>
        </w:rPr>
        <w:t>за</w:t>
      </w:r>
      <w:r>
        <w:rPr>
          <w:b/>
          <w:spacing w:val="-2"/>
          <w:sz w:val="20"/>
        </w:rPr>
        <w:t xml:space="preserve"> </w:t>
      </w:r>
      <w:r>
        <w:rPr>
          <w:b/>
          <w:sz w:val="20"/>
        </w:rPr>
        <w:t>организовање</w:t>
      </w:r>
      <w:r>
        <w:rPr>
          <w:b/>
          <w:spacing w:val="-2"/>
          <w:sz w:val="20"/>
        </w:rPr>
        <w:t xml:space="preserve"> </w:t>
      </w:r>
      <w:r>
        <w:rPr>
          <w:b/>
          <w:sz w:val="20"/>
        </w:rPr>
        <w:t>одбране</w:t>
      </w:r>
      <w:r>
        <w:rPr>
          <w:b/>
          <w:spacing w:val="-2"/>
          <w:sz w:val="20"/>
        </w:rPr>
        <w:t xml:space="preserve"> </w:t>
      </w:r>
      <w:r>
        <w:rPr>
          <w:b/>
          <w:sz w:val="20"/>
        </w:rPr>
        <w:t>од</w:t>
      </w:r>
      <w:r>
        <w:rPr>
          <w:b/>
          <w:spacing w:val="-3"/>
          <w:sz w:val="20"/>
        </w:rPr>
        <w:t xml:space="preserve"> </w:t>
      </w:r>
      <w:r>
        <w:rPr>
          <w:b/>
          <w:sz w:val="20"/>
        </w:rPr>
        <w:t>поплава,</w:t>
      </w:r>
      <w:r>
        <w:rPr>
          <w:b/>
          <w:spacing w:val="-6"/>
          <w:sz w:val="20"/>
        </w:rPr>
        <w:t xml:space="preserve"> </w:t>
      </w:r>
      <w:r>
        <w:rPr>
          <w:b/>
          <w:sz w:val="20"/>
        </w:rPr>
        <w:t>руководилац</w:t>
      </w:r>
      <w:r>
        <w:rPr>
          <w:b/>
          <w:spacing w:val="-3"/>
          <w:sz w:val="20"/>
        </w:rPr>
        <w:t xml:space="preserve"> </w:t>
      </w:r>
      <w:r>
        <w:rPr>
          <w:b/>
          <w:sz w:val="20"/>
        </w:rPr>
        <w:t>одбране</w:t>
      </w:r>
      <w:r>
        <w:rPr>
          <w:b/>
          <w:spacing w:val="-2"/>
          <w:sz w:val="20"/>
        </w:rPr>
        <w:t xml:space="preserve"> </w:t>
      </w:r>
      <w:r>
        <w:rPr>
          <w:b/>
          <w:sz w:val="20"/>
        </w:rPr>
        <w:t>од</w:t>
      </w:r>
      <w:r>
        <w:rPr>
          <w:b/>
          <w:spacing w:val="-2"/>
          <w:sz w:val="20"/>
        </w:rPr>
        <w:t xml:space="preserve"> </w:t>
      </w:r>
      <w:r>
        <w:rPr>
          <w:b/>
          <w:sz w:val="20"/>
        </w:rPr>
        <w:t>поплава</w:t>
      </w:r>
      <w:r>
        <w:rPr>
          <w:b/>
          <w:spacing w:val="-4"/>
          <w:sz w:val="20"/>
        </w:rPr>
        <w:t xml:space="preserve"> </w:t>
      </w:r>
      <w:r>
        <w:rPr>
          <w:b/>
          <w:sz w:val="20"/>
        </w:rPr>
        <w:t>на мелиорационом подручју и његов заменик</w:t>
      </w:r>
    </w:p>
    <w:p>
      <w:pPr>
        <w:pStyle w:val="BodyText"/>
        <w:spacing w:before="0" w:after="1"/>
        <w:rPr>
          <w:b/>
          <w:sz w:val="20"/>
        </w:rPr>
      </w:pPr>
      <w:r>
        <w:rPr>
          <w:b/>
          <w:sz w:val="20"/>
        </w:rPr>
      </w:r>
    </w:p>
    <w:tbl>
      <w:tblPr>
        <w:tblW w:w="10633" w:type="dxa"/>
        <w:jc w:val="left"/>
        <w:tblInd w:w="497" w:type="dxa"/>
        <w:tblLayout w:type="fixed"/>
        <w:tblCellMar>
          <w:top w:w="0" w:type="dxa"/>
          <w:left w:w="5" w:type="dxa"/>
          <w:bottom w:w="0" w:type="dxa"/>
          <w:right w:w="5" w:type="dxa"/>
        </w:tblCellMar>
        <w:tblLook w:val="01e0"/>
      </w:tblPr>
      <w:tblGrid>
        <w:gridCol w:w="1134"/>
        <w:gridCol w:w="4057"/>
        <w:gridCol w:w="1573"/>
        <w:gridCol w:w="1575"/>
        <w:gridCol w:w="2294"/>
      </w:tblGrid>
      <w:tr>
        <w:trPr>
          <w:trHeight w:val="3909" w:hRule="atLeast"/>
        </w:trPr>
        <w:tc>
          <w:tcPr>
            <w:tcW w:w="1134" w:type="dxa"/>
            <w:tcBorders>
              <w:top w:val="single" w:sz="4" w:space="0" w:color="000000"/>
              <w:left w:val="single" w:sz="4" w:space="0" w:color="000000"/>
              <w:bottom w:val="single" w:sz="4" w:space="0" w:color="000000"/>
              <w:right w:val="single" w:sz="4" w:space="0" w:color="000000"/>
            </w:tcBorders>
          </w:tcPr>
          <w:p>
            <w:pPr>
              <w:pStyle w:val="TableParagraph"/>
              <w:rPr>
                <w:b/>
                <w:sz w:val="16"/>
              </w:rPr>
            </w:pPr>
            <w:r>
              <w:rPr>
                <w:b/>
                <w:sz w:val="16"/>
              </w:rPr>
            </w:r>
          </w:p>
          <w:p>
            <w:pPr>
              <w:pStyle w:val="TableParagraph"/>
              <w:rPr>
                <w:b/>
                <w:sz w:val="16"/>
              </w:rPr>
            </w:pPr>
            <w:r>
              <w:rPr>
                <w:b/>
                <w:sz w:val="16"/>
              </w:rPr>
            </w:r>
          </w:p>
          <w:p>
            <w:pPr>
              <w:pStyle w:val="TableParagraph"/>
              <w:rPr>
                <w:b/>
                <w:sz w:val="16"/>
              </w:rPr>
            </w:pPr>
            <w:r>
              <w:rPr>
                <w:b/>
                <w:sz w:val="16"/>
              </w:rPr>
            </w:r>
          </w:p>
          <w:p>
            <w:pPr>
              <w:pStyle w:val="TableParagraph"/>
              <w:rPr>
                <w:b/>
                <w:sz w:val="16"/>
              </w:rPr>
            </w:pPr>
            <w:r>
              <w:rPr>
                <w:b/>
                <w:sz w:val="16"/>
              </w:rPr>
            </w:r>
          </w:p>
          <w:p>
            <w:pPr>
              <w:pStyle w:val="TableParagraph"/>
              <w:rPr>
                <w:b/>
                <w:sz w:val="16"/>
              </w:rPr>
            </w:pPr>
            <w:r>
              <w:rPr>
                <w:b/>
                <w:sz w:val="16"/>
              </w:rPr>
            </w:r>
          </w:p>
          <w:p>
            <w:pPr>
              <w:pStyle w:val="TableParagraph"/>
              <w:rPr>
                <w:b/>
                <w:sz w:val="16"/>
              </w:rPr>
            </w:pPr>
            <w:r>
              <w:rPr>
                <w:b/>
                <w:sz w:val="16"/>
              </w:rPr>
            </w:r>
          </w:p>
          <w:p>
            <w:pPr>
              <w:pStyle w:val="TableParagraph"/>
              <w:rPr>
                <w:b/>
                <w:sz w:val="16"/>
              </w:rPr>
            </w:pPr>
            <w:r>
              <w:rPr>
                <w:b/>
                <w:sz w:val="16"/>
              </w:rPr>
            </w:r>
          </w:p>
          <w:p>
            <w:pPr>
              <w:pStyle w:val="TableParagraph"/>
              <w:rPr>
                <w:b/>
                <w:sz w:val="16"/>
              </w:rPr>
            </w:pPr>
            <w:r>
              <w:rPr>
                <w:b/>
                <w:sz w:val="16"/>
              </w:rPr>
            </w:r>
          </w:p>
          <w:p>
            <w:pPr>
              <w:pStyle w:val="TableParagraph"/>
              <w:rPr>
                <w:b/>
                <w:sz w:val="16"/>
              </w:rPr>
            </w:pPr>
            <w:r>
              <w:rPr>
                <w:b/>
                <w:sz w:val="16"/>
              </w:rPr>
            </w:r>
          </w:p>
          <w:p>
            <w:pPr>
              <w:pStyle w:val="TableParagraph"/>
              <w:spacing w:before="16" w:after="0"/>
              <w:rPr>
                <w:b/>
                <w:sz w:val="16"/>
              </w:rPr>
            </w:pPr>
            <w:r>
              <w:rPr>
                <w:b/>
                <w:sz w:val="16"/>
              </w:rPr>
            </w:r>
          </w:p>
          <w:p>
            <w:pPr>
              <w:pStyle w:val="TableParagraph"/>
              <w:spacing w:before="1" w:after="0"/>
              <w:ind w:left="110" w:right="0"/>
              <w:rPr>
                <w:sz w:val="16"/>
              </w:rPr>
            </w:pPr>
            <w:r>
              <w:rPr>
                <w:spacing w:val="-2"/>
                <w:sz w:val="16"/>
              </w:rPr>
              <w:t>„</w:t>
            </w:r>
            <w:r>
              <w:rPr>
                <w:spacing w:val="-2"/>
                <w:sz w:val="16"/>
              </w:rPr>
              <w:t>МОРАВА“</w:t>
            </w:r>
          </w:p>
        </w:tc>
        <w:tc>
          <w:tcPr>
            <w:tcW w:w="4057" w:type="dxa"/>
            <w:tcBorders>
              <w:top w:val="single" w:sz="4" w:space="0" w:color="000000"/>
              <w:left w:val="single" w:sz="4" w:space="0" w:color="000000"/>
              <w:bottom w:val="single" w:sz="4" w:space="0" w:color="000000"/>
              <w:right w:val="single" w:sz="4" w:space="0" w:color="000000"/>
            </w:tcBorders>
          </w:tcPr>
          <w:p>
            <w:pPr>
              <w:pStyle w:val="TableParagraph"/>
              <w:spacing w:before="223" w:after="0"/>
              <w:rPr>
                <w:b/>
                <w:sz w:val="20"/>
              </w:rPr>
            </w:pPr>
            <w:r>
              <w:rPr>
                <w:b/>
                <w:sz w:val="20"/>
              </w:rPr>
            </w:r>
          </w:p>
          <w:p>
            <w:pPr>
              <w:pStyle w:val="TableParagraph"/>
              <w:spacing w:before="1" w:after="0"/>
              <w:ind w:left="108" w:right="168"/>
              <w:rPr>
                <w:sz w:val="20"/>
              </w:rPr>
            </w:pPr>
            <w:r>
              <w:rPr>
                <w:sz w:val="20"/>
              </w:rPr>
              <w:t>ЈВП</w:t>
            </w:r>
            <w:r>
              <w:rPr>
                <w:spacing w:val="-13"/>
                <w:sz w:val="20"/>
              </w:rPr>
              <w:t xml:space="preserve"> </w:t>
            </w:r>
            <w:r>
              <w:rPr>
                <w:sz w:val="20"/>
              </w:rPr>
              <w:t>„СРБИЈАВОДЕ”,</w:t>
            </w:r>
            <w:r>
              <w:rPr>
                <w:spacing w:val="-12"/>
                <w:sz w:val="20"/>
              </w:rPr>
              <w:t xml:space="preserve"> </w:t>
            </w:r>
            <w:r>
              <w:rPr>
                <w:sz w:val="20"/>
              </w:rPr>
              <w:t>Булевар</w:t>
            </w:r>
            <w:r>
              <w:rPr>
                <w:spacing w:val="-13"/>
                <w:sz w:val="20"/>
              </w:rPr>
              <w:t xml:space="preserve"> </w:t>
            </w:r>
            <w:r>
              <w:rPr>
                <w:sz w:val="20"/>
              </w:rPr>
              <w:t>уметности бр. 2А,</w:t>
            </w:r>
          </w:p>
          <w:p>
            <w:pPr>
              <w:pStyle w:val="TableParagraph"/>
              <w:ind w:left="108" w:right="112"/>
              <w:rPr>
                <w:sz w:val="20"/>
              </w:rPr>
            </w:pPr>
            <w:r>
              <w:rPr>
                <w:sz w:val="20"/>
              </w:rPr>
              <w:t>Нови</w:t>
            </w:r>
            <w:r>
              <w:rPr>
                <w:spacing w:val="-11"/>
                <w:sz w:val="20"/>
              </w:rPr>
              <w:t xml:space="preserve"> </w:t>
            </w:r>
            <w:r>
              <w:rPr>
                <w:sz w:val="20"/>
              </w:rPr>
              <w:t>Београд,</w:t>
            </w:r>
            <w:r>
              <w:rPr>
                <w:spacing w:val="-8"/>
                <w:sz w:val="20"/>
              </w:rPr>
              <w:t xml:space="preserve"> </w:t>
            </w:r>
            <w:r>
              <w:rPr>
                <w:sz w:val="20"/>
              </w:rPr>
              <w:t>тел.</w:t>
            </w:r>
            <w:r>
              <w:rPr>
                <w:spacing w:val="-8"/>
                <w:sz w:val="20"/>
              </w:rPr>
              <w:t xml:space="preserve"> </w:t>
            </w:r>
            <w:r>
              <w:rPr>
                <w:sz w:val="20"/>
              </w:rPr>
              <w:t>011/311-94-00,</w:t>
            </w:r>
            <w:r>
              <w:rPr>
                <w:spacing w:val="-8"/>
                <w:sz w:val="20"/>
              </w:rPr>
              <w:t xml:space="preserve"> </w:t>
            </w:r>
            <w:r>
              <w:rPr>
                <w:sz w:val="20"/>
              </w:rPr>
              <w:t xml:space="preserve">311-94-02, </w:t>
            </w:r>
            <w:r>
              <w:rPr>
                <w:spacing w:val="-2"/>
                <w:sz w:val="20"/>
              </w:rPr>
              <w:t>201-33-82,</w:t>
            </w:r>
          </w:p>
          <w:p>
            <w:pPr>
              <w:pStyle w:val="TableParagraph"/>
              <w:ind w:left="108" w:right="965"/>
              <w:rPr>
                <w:sz w:val="20"/>
              </w:rPr>
            </w:pPr>
            <w:r>
              <w:rPr>
                <w:sz w:val="20"/>
              </w:rPr>
              <w:t>E-mail:</w:t>
            </w:r>
            <w:r>
              <w:rPr>
                <w:spacing w:val="-7"/>
                <w:sz w:val="20"/>
              </w:rPr>
              <w:t xml:space="preserve"> </w:t>
            </w:r>
            <w:hyperlink r:id="rId26">
              <w:r>
                <w:rPr>
                  <w:rStyle w:val="Style4"/>
                  <w:color w:val="0000FF"/>
                  <w:sz w:val="20"/>
                  <w:u w:val="single" w:color="0000FF"/>
                </w:rPr>
                <w:t>odbrana@srbijavode.rs</w:t>
              </w:r>
              <w:r>
                <w:rPr>
                  <w:rStyle w:val="Style4"/>
                  <w:sz w:val="20"/>
                </w:rPr>
                <w:t>,</w:t>
              </w:r>
            </w:hyperlink>
            <w:r>
              <w:rPr>
                <w:sz w:val="20"/>
              </w:rPr>
              <w:t xml:space="preserve"> WЕВ</w:t>
            </w:r>
            <w:r>
              <w:rPr>
                <w:spacing w:val="-3"/>
                <w:sz w:val="20"/>
              </w:rPr>
              <w:t xml:space="preserve"> </w:t>
            </w:r>
            <w:r>
              <w:rPr>
                <w:sz w:val="20"/>
              </w:rPr>
              <w:t>sajt:</w:t>
            </w:r>
            <w:r>
              <w:rPr>
                <w:spacing w:val="-2"/>
                <w:sz w:val="20"/>
              </w:rPr>
              <w:t xml:space="preserve"> </w:t>
            </w:r>
            <w:hyperlink r:id="rId27">
              <w:r>
                <w:rPr>
                  <w:rStyle w:val="Style4"/>
                  <w:color w:val="0000FF"/>
                  <w:spacing w:val="-2"/>
                  <w:sz w:val="20"/>
                  <w:u w:val="single" w:color="0000FF"/>
                </w:rPr>
                <w:t>www.srbijavode.com</w:t>
              </w:r>
            </w:hyperlink>
          </w:p>
          <w:p>
            <w:pPr>
              <w:pStyle w:val="TableParagraph"/>
              <w:rPr>
                <w:b/>
                <w:sz w:val="20"/>
              </w:rPr>
            </w:pPr>
            <w:r>
              <w:rPr>
                <w:b/>
                <w:sz w:val="20"/>
              </w:rPr>
            </w:r>
          </w:p>
          <w:p>
            <w:pPr>
              <w:pStyle w:val="TableParagraph"/>
              <w:spacing w:lineRule="exact" w:line="229"/>
              <w:ind w:left="108" w:right="0"/>
              <w:rPr>
                <w:sz w:val="20"/>
              </w:rPr>
            </w:pPr>
            <w:r>
              <w:rPr>
                <w:spacing w:val="-2"/>
                <w:sz w:val="20"/>
              </w:rPr>
              <w:t>РУКОВОДИЛАЦ:</w:t>
            </w:r>
          </w:p>
          <w:p>
            <w:pPr>
              <w:pStyle w:val="TableParagraph"/>
              <w:ind w:left="108" w:right="675"/>
              <w:rPr>
                <w:sz w:val="20"/>
              </w:rPr>
            </w:pPr>
            <w:r>
              <w:rPr>
                <w:color w:val="0000FF"/>
                <w:sz w:val="20"/>
                <w:u w:val="single" w:color="0000FF"/>
              </w:rPr>
              <w:t>Бранко Кујунџић, моб. 064/840-41-08</w:t>
            </w:r>
            <w:r>
              <w:rPr>
                <w:color w:val="0000FF"/>
                <w:sz w:val="20"/>
              </w:rPr>
              <w:t xml:space="preserve"> </w:t>
            </w:r>
            <w:hyperlink r:id="rId28">
              <w:r>
                <w:rPr>
                  <w:rStyle w:val="Style4"/>
                  <w:color w:val="0000FF"/>
                  <w:sz w:val="20"/>
                  <w:u w:val="single" w:color="0000FF"/>
                </w:rPr>
                <w:t>Е-mail:</w:t>
              </w:r>
              <w:r>
                <w:rPr>
                  <w:rStyle w:val="Style4"/>
                  <w:color w:val="0000FF"/>
                  <w:spacing w:val="-13"/>
                  <w:sz w:val="20"/>
                  <w:u w:val="single" w:color="0000FF"/>
                </w:rPr>
                <w:t xml:space="preserve"> </w:t>
              </w:r>
              <w:r>
                <w:rPr>
                  <w:rStyle w:val="Style4"/>
                  <w:color w:val="0000FF"/>
                  <w:sz w:val="20"/>
                  <w:u w:val="single" w:color="0000FF"/>
                </w:rPr>
                <w:t>branko.kujundzic@srbijavode.rs</w:t>
              </w:r>
            </w:hyperlink>
          </w:p>
          <w:p>
            <w:pPr>
              <w:pStyle w:val="TableParagraph"/>
              <w:rPr>
                <w:b/>
                <w:sz w:val="20"/>
              </w:rPr>
            </w:pPr>
            <w:r>
              <w:rPr>
                <w:b/>
                <w:sz w:val="20"/>
              </w:rPr>
            </w:r>
          </w:p>
          <w:p>
            <w:pPr>
              <w:pStyle w:val="TableParagraph"/>
              <w:ind w:left="108" w:right="0"/>
              <w:rPr>
                <w:sz w:val="20"/>
              </w:rPr>
            </w:pPr>
            <w:r>
              <w:rPr>
                <w:spacing w:val="-2"/>
                <w:sz w:val="20"/>
              </w:rPr>
              <w:t>ЗАМЕНИК:</w:t>
            </w:r>
          </w:p>
          <w:p>
            <w:pPr>
              <w:pStyle w:val="TableParagraph"/>
              <w:spacing w:before="1" w:after="0"/>
              <w:ind w:left="108" w:right="705"/>
              <w:rPr>
                <w:sz w:val="20"/>
              </w:rPr>
            </w:pPr>
            <w:r>
              <w:rPr>
                <w:color w:val="0000FF"/>
                <w:sz w:val="20"/>
                <w:u w:val="single" w:color="0000FF"/>
              </w:rPr>
              <w:t>Зоран</w:t>
            </w:r>
            <w:r>
              <w:rPr>
                <w:color w:val="0000FF"/>
                <w:spacing w:val="-13"/>
                <w:sz w:val="20"/>
                <w:u w:val="single" w:color="0000FF"/>
              </w:rPr>
              <w:t xml:space="preserve"> </w:t>
            </w:r>
            <w:r>
              <w:rPr>
                <w:color w:val="0000FF"/>
                <w:sz w:val="20"/>
                <w:u w:val="single" w:color="0000FF"/>
              </w:rPr>
              <w:t>Станковић,</w:t>
            </w:r>
            <w:r>
              <w:rPr>
                <w:color w:val="0000FF"/>
                <w:spacing w:val="-12"/>
                <w:sz w:val="20"/>
                <w:u w:val="single" w:color="0000FF"/>
              </w:rPr>
              <w:t xml:space="preserve"> </w:t>
            </w:r>
            <w:r>
              <w:rPr>
                <w:color w:val="0000FF"/>
                <w:sz w:val="20"/>
                <w:u w:val="single" w:color="0000FF"/>
              </w:rPr>
              <w:t>моб.</w:t>
            </w:r>
            <w:r>
              <w:rPr>
                <w:color w:val="0000FF"/>
                <w:spacing w:val="-11"/>
                <w:sz w:val="20"/>
                <w:u w:val="single" w:color="0000FF"/>
              </w:rPr>
              <w:t xml:space="preserve"> </w:t>
            </w:r>
            <w:r>
              <w:rPr>
                <w:color w:val="0000FF"/>
                <w:sz w:val="20"/>
                <w:u w:val="single" w:color="0000FF"/>
              </w:rPr>
              <w:t>064/840-40-83,</w:t>
            </w:r>
            <w:r>
              <w:rPr>
                <w:color w:val="0000FF"/>
                <w:sz w:val="20"/>
              </w:rPr>
              <w:t xml:space="preserve"> </w:t>
            </w:r>
            <w:hyperlink r:id="rId29">
              <w:r>
                <w:rPr>
                  <w:rStyle w:val="Style4"/>
                  <w:color w:val="0000FF"/>
                  <w:sz w:val="20"/>
                  <w:u w:val="single" w:color="0000FF"/>
                </w:rPr>
                <w:t>E-mail: zstankovic@srbijavode.rs</w:t>
              </w:r>
            </w:hyperlink>
          </w:p>
        </w:tc>
        <w:tc>
          <w:tcPr>
            <w:tcW w:w="1573" w:type="dxa"/>
            <w:tcBorders>
              <w:top w:val="single" w:sz="4" w:space="0" w:color="000000"/>
              <w:left w:val="single" w:sz="4" w:space="0" w:color="000000"/>
              <w:bottom w:val="single" w:sz="4" w:space="0" w:color="000000"/>
              <w:right w:val="single" w:sz="4" w:space="0" w:color="000000"/>
            </w:tcBorders>
          </w:tcPr>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spacing w:before="224" w:after="0"/>
              <w:rPr>
                <w:b/>
                <w:sz w:val="20"/>
              </w:rPr>
            </w:pPr>
            <w:r>
              <w:rPr>
                <w:b/>
                <w:sz w:val="20"/>
              </w:rPr>
            </w:r>
          </w:p>
          <w:p>
            <w:pPr>
              <w:pStyle w:val="TableParagraph"/>
              <w:ind w:left="304" w:right="0"/>
              <w:rPr>
                <w:sz w:val="20"/>
              </w:rPr>
            </w:pPr>
            <w:r>
              <w:rPr>
                <w:spacing w:val="-2"/>
                <w:sz w:val="20"/>
              </w:rPr>
              <w:t>„</w:t>
            </w:r>
            <w:r>
              <w:rPr>
                <w:spacing w:val="-2"/>
                <w:sz w:val="20"/>
              </w:rPr>
              <w:t>Нишава”</w:t>
            </w:r>
          </w:p>
        </w:tc>
        <w:tc>
          <w:tcPr>
            <w:tcW w:w="1575" w:type="dxa"/>
            <w:tcBorders>
              <w:top w:val="single" w:sz="4" w:space="0" w:color="000000"/>
              <w:left w:val="single" w:sz="4" w:space="0" w:color="000000"/>
              <w:bottom w:val="single" w:sz="4" w:space="0" w:color="000000"/>
              <w:right w:val="single" w:sz="4" w:space="0" w:color="000000"/>
            </w:tcBorders>
          </w:tcPr>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spacing w:before="223" w:after="0"/>
              <w:rPr>
                <w:b/>
                <w:sz w:val="20"/>
              </w:rPr>
            </w:pPr>
            <w:r>
              <w:rPr>
                <w:b/>
                <w:sz w:val="20"/>
              </w:rPr>
            </w:r>
          </w:p>
          <w:p>
            <w:pPr>
              <w:pStyle w:val="TableParagraph"/>
              <w:ind w:hanging="1" w:left="127" w:right="116"/>
              <w:jc w:val="center"/>
              <w:rPr>
                <w:sz w:val="20"/>
              </w:rPr>
            </w:pPr>
            <w:r>
              <w:rPr>
                <w:sz w:val="20"/>
              </w:rPr>
              <w:t>„</w:t>
            </w:r>
            <w:r>
              <w:rPr>
                <w:sz w:val="20"/>
              </w:rPr>
              <w:t xml:space="preserve">Нишава – </w:t>
            </w:r>
            <w:r>
              <w:rPr>
                <w:spacing w:val="-4"/>
                <w:sz w:val="20"/>
              </w:rPr>
              <w:t xml:space="preserve">Ниш, </w:t>
            </w:r>
            <w:r>
              <w:rPr>
                <w:spacing w:val="-2"/>
                <w:sz w:val="20"/>
              </w:rPr>
              <w:t>Димитровград”</w:t>
            </w:r>
          </w:p>
        </w:tc>
        <w:tc>
          <w:tcPr>
            <w:tcW w:w="2294" w:type="dxa"/>
            <w:tcBorders>
              <w:top w:val="single" w:sz="4" w:space="0" w:color="000000"/>
              <w:left w:val="single" w:sz="4" w:space="0" w:color="000000"/>
              <w:bottom w:val="single" w:sz="4" w:space="0" w:color="000000"/>
              <w:right w:val="single" w:sz="4" w:space="0" w:color="000000"/>
            </w:tcBorders>
          </w:tcPr>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rPr>
                <w:b/>
                <w:sz w:val="20"/>
              </w:rPr>
            </w:pPr>
            <w:r>
              <w:rPr>
                <w:b/>
                <w:sz w:val="20"/>
              </w:rPr>
            </w:r>
          </w:p>
          <w:p>
            <w:pPr>
              <w:pStyle w:val="TableParagraph"/>
              <w:spacing w:before="224" w:after="0"/>
              <w:rPr>
                <w:b/>
                <w:sz w:val="20"/>
              </w:rPr>
            </w:pPr>
            <w:r>
              <w:rPr>
                <w:b/>
                <w:sz w:val="20"/>
              </w:rPr>
            </w:r>
          </w:p>
          <w:p>
            <w:pPr>
              <w:pStyle w:val="TableParagraph"/>
              <w:ind w:left="16" w:right="0"/>
              <w:jc w:val="center"/>
              <w:rPr>
                <w:sz w:val="20"/>
              </w:rPr>
            </w:pPr>
            <w:r>
              <w:rPr>
                <w:sz w:val="20"/>
              </w:rPr>
              <w:t>Н</w:t>
            </w:r>
            <w:r>
              <w:rPr>
                <w:spacing w:val="-3"/>
                <w:sz w:val="20"/>
              </w:rPr>
              <w:t xml:space="preserve"> </w:t>
            </w:r>
            <w:r>
              <w:rPr>
                <w:spacing w:val="-5"/>
                <w:sz w:val="20"/>
              </w:rPr>
              <w:t>1.</w:t>
            </w:r>
          </w:p>
        </w:tc>
      </w:tr>
    </w:tbl>
    <w:p>
      <w:pPr>
        <w:pStyle w:val="BodyText"/>
        <w:rPr>
          <w:b/>
          <w:sz w:val="20"/>
        </w:rPr>
      </w:pPr>
      <w:r>
        <w:rPr>
          <w:b/>
          <w:sz w:val="20"/>
        </w:rPr>
      </w:r>
    </w:p>
    <w:p>
      <w:pPr>
        <w:pStyle w:val="BodyText"/>
        <w:spacing w:before="85" w:after="0"/>
        <w:rPr>
          <w:b/>
          <w:sz w:val="20"/>
        </w:rPr>
      </w:pPr>
      <w:r>
        <w:rPr>
          <w:b/>
          <w:sz w:val="20"/>
        </w:rPr>
      </w:r>
    </w:p>
    <w:p>
      <w:pPr>
        <w:pStyle w:val="Normal"/>
        <w:spacing w:before="0" w:after="0"/>
        <w:ind w:hanging="0" w:left="1443" w:right="1444"/>
        <w:jc w:val="center"/>
        <w:rPr>
          <w:sz w:val="20"/>
        </w:rPr>
      </w:pPr>
      <w:r>
        <w:rPr>
          <w:sz w:val="20"/>
        </w:rPr>
        <w:t>Лица</w:t>
      </w:r>
      <w:r>
        <w:rPr>
          <w:spacing w:val="-4"/>
          <w:sz w:val="20"/>
        </w:rPr>
        <w:t xml:space="preserve"> </w:t>
      </w:r>
      <w:r>
        <w:rPr>
          <w:sz w:val="20"/>
        </w:rPr>
        <w:t>задужена</w:t>
      </w:r>
      <w:r>
        <w:rPr>
          <w:spacing w:val="-4"/>
          <w:sz w:val="20"/>
        </w:rPr>
        <w:t xml:space="preserve"> </w:t>
      </w:r>
      <w:r>
        <w:rPr>
          <w:sz w:val="20"/>
        </w:rPr>
        <w:t>за</w:t>
      </w:r>
      <w:r>
        <w:rPr>
          <w:spacing w:val="-2"/>
          <w:sz w:val="20"/>
        </w:rPr>
        <w:t xml:space="preserve"> </w:t>
      </w:r>
      <w:r>
        <w:rPr>
          <w:sz w:val="20"/>
        </w:rPr>
        <w:t>eвидентирање</w:t>
      </w:r>
      <w:r>
        <w:rPr>
          <w:spacing w:val="-2"/>
          <w:sz w:val="20"/>
        </w:rPr>
        <w:t xml:space="preserve"> </w:t>
      </w:r>
      <w:r>
        <w:rPr>
          <w:sz w:val="20"/>
        </w:rPr>
        <w:t>података</w:t>
      </w:r>
      <w:r>
        <w:rPr>
          <w:spacing w:val="-2"/>
          <w:sz w:val="20"/>
        </w:rPr>
        <w:t xml:space="preserve"> </w:t>
      </w:r>
      <w:r>
        <w:rPr>
          <w:sz w:val="20"/>
        </w:rPr>
        <w:t>о</w:t>
      </w:r>
      <w:r>
        <w:rPr>
          <w:spacing w:val="-2"/>
          <w:sz w:val="20"/>
        </w:rPr>
        <w:t xml:space="preserve"> </w:t>
      </w:r>
      <w:r>
        <w:rPr>
          <w:sz w:val="20"/>
        </w:rPr>
        <w:t>поплавним</w:t>
      </w:r>
      <w:r>
        <w:rPr>
          <w:spacing w:val="-2"/>
          <w:sz w:val="20"/>
        </w:rPr>
        <w:t xml:space="preserve"> </w:t>
      </w:r>
      <w:r>
        <w:rPr>
          <w:sz w:val="20"/>
        </w:rPr>
        <w:t>догађајима</w:t>
      </w:r>
      <w:r>
        <w:rPr>
          <w:spacing w:val="-4"/>
          <w:sz w:val="20"/>
        </w:rPr>
        <w:t xml:space="preserve"> </w:t>
      </w:r>
      <w:r>
        <w:rPr>
          <w:sz w:val="20"/>
        </w:rPr>
        <w:t>на</w:t>
      </w:r>
      <w:r>
        <w:rPr>
          <w:spacing w:val="-2"/>
          <w:sz w:val="20"/>
        </w:rPr>
        <w:t xml:space="preserve"> </w:t>
      </w:r>
      <w:r>
        <w:rPr>
          <w:sz w:val="20"/>
        </w:rPr>
        <w:t>водама</w:t>
      </w:r>
      <w:r>
        <w:rPr>
          <w:spacing w:val="-4"/>
          <w:sz w:val="20"/>
        </w:rPr>
        <w:t xml:space="preserve"> </w:t>
      </w:r>
      <w:r>
        <w:rPr>
          <w:sz w:val="20"/>
        </w:rPr>
        <w:t>I</w:t>
      </w:r>
      <w:r>
        <w:rPr>
          <w:spacing w:val="-2"/>
          <w:sz w:val="20"/>
        </w:rPr>
        <w:t xml:space="preserve"> </w:t>
      </w:r>
      <w:r>
        <w:rPr>
          <w:sz w:val="20"/>
        </w:rPr>
        <w:t>реда</w:t>
      </w:r>
      <w:r>
        <w:rPr>
          <w:spacing w:val="-4"/>
          <w:sz w:val="20"/>
        </w:rPr>
        <w:t xml:space="preserve"> </w:t>
      </w:r>
      <w:r>
        <w:rPr>
          <w:sz w:val="20"/>
        </w:rPr>
        <w:t>и</w:t>
      </w:r>
      <w:r>
        <w:rPr>
          <w:spacing w:val="-5"/>
          <w:sz w:val="20"/>
        </w:rPr>
        <w:t xml:space="preserve"> </w:t>
      </w:r>
      <w:r>
        <w:rPr>
          <w:sz w:val="20"/>
        </w:rPr>
        <w:t>системима</w:t>
      </w:r>
      <w:r>
        <w:rPr>
          <w:spacing w:val="-2"/>
          <w:sz w:val="20"/>
        </w:rPr>
        <w:t xml:space="preserve"> </w:t>
      </w:r>
      <w:r>
        <w:rPr>
          <w:sz w:val="20"/>
        </w:rPr>
        <w:t>за одводњавање у јавној својини</w:t>
      </w:r>
    </w:p>
    <w:p>
      <w:pPr>
        <w:pStyle w:val="BodyText"/>
        <w:spacing w:before="7" w:after="0"/>
        <w:rPr>
          <w:sz w:val="18"/>
        </w:rPr>
        <w:sectPr>
          <w:type w:val="nextPage"/>
          <w:pgSz w:w="11906" w:h="16838"/>
          <w:pgMar w:left="141" w:right="141" w:gutter="0" w:header="0" w:top="1040" w:footer="0" w:bottom="280"/>
          <w:pgNumType w:fmt="decimal"/>
          <w:formProt w:val="false"/>
          <w:textDirection w:val="lrTb"/>
          <w:docGrid w:type="default" w:linePitch="100" w:charSpace="0"/>
        </w:sectPr>
      </w:pPr>
      <w:r>
        <w:rPr>
          <w:sz w:val="18"/>
        </w:rPr>
        <mc:AlternateContent>
          <mc:Choice Requires="wpg">
            <w:drawing>
              <wp:anchor behindDoc="1" distT="0" distB="0" distL="0" distR="0" simplePos="0" locked="0" layoutInCell="0" allowOverlap="1" relativeHeight="31">
                <wp:simplePos x="0" y="0"/>
                <wp:positionH relativeFrom="page">
                  <wp:posOffset>650875</wp:posOffset>
                </wp:positionH>
                <wp:positionV relativeFrom="paragraph">
                  <wp:posOffset>151130</wp:posOffset>
                </wp:positionV>
                <wp:extent cx="6256020" cy="1525905"/>
                <wp:effectExtent l="0" t="0" r="0" b="0"/>
                <wp:wrapTopAndBottom/>
                <wp:docPr id="11" name="Group 11"/>
                <a:graphic xmlns:a="http://schemas.openxmlformats.org/drawingml/2006/main">
                  <a:graphicData uri="http://schemas.microsoft.com/office/word/2010/wordprocessingGroup">
                    <wpg:wgp>
                      <wpg:cNvGrpSpPr/>
                      <wpg:grpSpPr>
                        <a:xfrm>
                          <a:off x="0" y="0"/>
                          <a:ext cx="6256080" cy="1526040"/>
                          <a:chOff x="0" y="0"/>
                          <a:chExt cx="6256080" cy="1526040"/>
                        </a:xfrm>
                      </wpg:grpSpPr>
                      <wps:wsp>
                        <wps:cNvPr id="12" name="Graphic 12"/>
                        <wps:cNvSpPr/>
                        <wps:spPr>
                          <a:xfrm>
                            <a:off x="0" y="0"/>
                            <a:ext cx="6256080" cy="1526040"/>
                          </a:xfrm>
                          <a:custGeom>
                            <a:avLst/>
                            <a:gdLst>
                              <a:gd name="textAreaLeft" fmla="*/ 0 w 3546720"/>
                              <a:gd name="textAreaRight" fmla="*/ 3547080 w 3546720"/>
                              <a:gd name="textAreaTop" fmla="*/ 0 h 865080"/>
                              <a:gd name="textAreaBottom" fmla="*/ 865440 h 865080"/>
                            </a:gdLst>
                            <a:ahLst/>
                            <a:cxnLst/>
                            <a:rect l="textAreaLeft" t="textAreaTop" r="textAreaRight" b="textAreaBottom"/>
                            <a:pathLst>
                              <a:path w="6256020" h="1525905">
                                <a:moveTo>
                                  <a:pt x="3052572" y="1304544"/>
                                </a:moveTo>
                                <a:lnTo>
                                  <a:pt x="3003816" y="1304544"/>
                                </a:lnTo>
                                <a:lnTo>
                                  <a:pt x="3003816" y="1310640"/>
                                </a:lnTo>
                                <a:lnTo>
                                  <a:pt x="3052572" y="1310640"/>
                                </a:lnTo>
                                <a:lnTo>
                                  <a:pt x="3052572" y="1304544"/>
                                </a:lnTo>
                                <a:close/>
                              </a:path>
                              <a:path w="6256020" h="1525905">
                                <a:moveTo>
                                  <a:pt x="6256020" y="0"/>
                                </a:moveTo>
                                <a:lnTo>
                                  <a:pt x="6252972" y="0"/>
                                </a:lnTo>
                                <a:lnTo>
                                  <a:pt x="6252972" y="6096"/>
                                </a:lnTo>
                                <a:lnTo>
                                  <a:pt x="6252972" y="1519428"/>
                                </a:lnTo>
                                <a:lnTo>
                                  <a:pt x="859536" y="1519428"/>
                                </a:lnTo>
                                <a:lnTo>
                                  <a:pt x="859536" y="6096"/>
                                </a:lnTo>
                                <a:lnTo>
                                  <a:pt x="6252972" y="6096"/>
                                </a:lnTo>
                                <a:lnTo>
                                  <a:pt x="6252972" y="0"/>
                                </a:lnTo>
                                <a:lnTo>
                                  <a:pt x="856500" y="0"/>
                                </a:lnTo>
                                <a:lnTo>
                                  <a:pt x="856500" y="6096"/>
                                </a:lnTo>
                                <a:lnTo>
                                  <a:pt x="856500" y="1519428"/>
                                </a:lnTo>
                                <a:lnTo>
                                  <a:pt x="6096" y="1519428"/>
                                </a:lnTo>
                                <a:lnTo>
                                  <a:pt x="6096" y="6096"/>
                                </a:lnTo>
                                <a:lnTo>
                                  <a:pt x="856500" y="6096"/>
                                </a:lnTo>
                                <a:lnTo>
                                  <a:pt x="856500" y="0"/>
                                </a:lnTo>
                                <a:lnTo>
                                  <a:pt x="0" y="0"/>
                                </a:lnTo>
                                <a:lnTo>
                                  <a:pt x="0" y="6096"/>
                                </a:lnTo>
                                <a:lnTo>
                                  <a:pt x="0" y="1519428"/>
                                </a:lnTo>
                                <a:lnTo>
                                  <a:pt x="0" y="1525524"/>
                                </a:lnTo>
                                <a:lnTo>
                                  <a:pt x="6096" y="1525524"/>
                                </a:lnTo>
                                <a:lnTo>
                                  <a:pt x="856500" y="1525524"/>
                                </a:lnTo>
                                <a:lnTo>
                                  <a:pt x="6252972" y="1525524"/>
                                </a:lnTo>
                                <a:lnTo>
                                  <a:pt x="6256020" y="1525524"/>
                                </a:lnTo>
                                <a:lnTo>
                                  <a:pt x="6256020" y="6096"/>
                                </a:lnTo>
                                <a:lnTo>
                                  <a:pt x="6256020" y="0"/>
                                </a:lnTo>
                                <a:close/>
                              </a:path>
                            </a:pathLst>
                          </a:custGeom>
                          <a:solidFill>
                            <a:srgbClr val="000000"/>
                          </a:solidFill>
                          <a:ln w="0">
                            <a:noFill/>
                          </a:ln>
                        </wps:spPr>
                        <wps:style>
                          <a:lnRef idx="0"/>
                          <a:fillRef idx="0"/>
                          <a:effectRef idx="0"/>
                          <a:fontRef idx="minor"/>
                        </wps:style>
                        <wps:bodyPr/>
                      </wps:wsp>
                      <wps:wsp>
                        <wps:cNvPr id="13" name="Textbox 13"/>
                        <wps:cNvSpPr/>
                        <wps:spPr>
                          <a:xfrm>
                            <a:off x="859680" y="6480"/>
                            <a:ext cx="5393520" cy="1513800"/>
                          </a:xfrm>
                          <a:prstGeom prst="rect">
                            <a:avLst/>
                          </a:prstGeom>
                          <a:noFill/>
                          <a:ln w="0">
                            <a:noFill/>
                          </a:ln>
                        </wps:spPr>
                        <wps:style>
                          <a:lnRef idx="0"/>
                          <a:fillRef idx="0"/>
                          <a:effectRef idx="0"/>
                          <a:fontRef idx="minor"/>
                        </wps:style>
                        <wps:txbx>
                          <w:txbxContent>
                            <w:p>
                              <w:pPr>
                                <w:pStyle w:val="Normal"/>
                                <w:spacing w:before="0" w:after="0"/>
                                <w:ind w:hanging="0" w:left="107" w:right="0"/>
                                <w:jc w:val="left"/>
                                <w:rPr>
                                  <w:sz w:val="20"/>
                                </w:rPr>
                              </w:pPr>
                              <w:r>
                                <w:rPr>
                                  <w:sz w:val="20"/>
                                </w:rPr>
                                <w:t>ЈВП</w:t>
                              </w:r>
                              <w:r>
                                <w:rPr>
                                  <w:spacing w:val="-2"/>
                                  <w:sz w:val="20"/>
                                </w:rPr>
                                <w:t xml:space="preserve"> </w:t>
                              </w:r>
                              <w:r>
                                <w:rPr>
                                  <w:sz w:val="20"/>
                                </w:rPr>
                                <w:t>„СРБИЈАВОДЕ”,</w:t>
                              </w:r>
                              <w:r>
                                <w:rPr>
                                  <w:spacing w:val="-4"/>
                                  <w:sz w:val="20"/>
                                </w:rPr>
                                <w:t xml:space="preserve"> </w:t>
                              </w:r>
                              <w:r>
                                <w:rPr>
                                  <w:sz w:val="20"/>
                                </w:rPr>
                                <w:t>Булевар</w:t>
                              </w:r>
                              <w:r>
                                <w:rPr>
                                  <w:spacing w:val="-2"/>
                                  <w:sz w:val="20"/>
                                </w:rPr>
                                <w:t xml:space="preserve"> </w:t>
                              </w:r>
                              <w:r>
                                <w:rPr>
                                  <w:sz w:val="20"/>
                                </w:rPr>
                                <w:t>уметности</w:t>
                              </w:r>
                              <w:r>
                                <w:rPr>
                                  <w:spacing w:val="-2"/>
                                  <w:sz w:val="20"/>
                                </w:rPr>
                                <w:t xml:space="preserve"> </w:t>
                              </w:r>
                              <w:r>
                                <w:rPr>
                                  <w:sz w:val="20"/>
                                </w:rPr>
                                <w:t>бр.</w:t>
                              </w:r>
                              <w:r>
                                <w:rPr>
                                  <w:spacing w:val="-4"/>
                                  <w:sz w:val="20"/>
                                </w:rPr>
                                <w:t xml:space="preserve"> </w:t>
                              </w:r>
                              <w:r>
                                <w:rPr>
                                  <w:sz w:val="20"/>
                                </w:rPr>
                                <w:t>2А,</w:t>
                              </w:r>
                              <w:r>
                                <w:rPr>
                                  <w:spacing w:val="-2"/>
                                  <w:sz w:val="20"/>
                                </w:rPr>
                                <w:t xml:space="preserve"> </w:t>
                              </w:r>
                              <w:r>
                                <w:rPr>
                                  <w:sz w:val="20"/>
                                </w:rPr>
                                <w:t>Београд,</w:t>
                              </w:r>
                              <w:r>
                                <w:rPr>
                                  <w:spacing w:val="-4"/>
                                  <w:sz w:val="20"/>
                                </w:rPr>
                                <w:t xml:space="preserve"> </w:t>
                              </w:r>
                              <w:r>
                                <w:rPr>
                                  <w:sz w:val="20"/>
                                </w:rPr>
                                <w:t>тел.</w:t>
                              </w:r>
                              <w:r>
                                <w:rPr>
                                  <w:spacing w:val="-4"/>
                                  <w:sz w:val="20"/>
                                </w:rPr>
                                <w:t xml:space="preserve"> </w:t>
                              </w:r>
                              <w:r>
                                <w:rPr>
                                  <w:sz w:val="20"/>
                                </w:rPr>
                                <w:t>011/311-94-00,</w:t>
                              </w:r>
                              <w:r>
                                <w:rPr>
                                  <w:spacing w:val="-6"/>
                                  <w:sz w:val="20"/>
                                </w:rPr>
                                <w:t xml:space="preserve"> </w:t>
                              </w:r>
                              <w:r>
                                <w:rPr>
                                  <w:sz w:val="20"/>
                                </w:rPr>
                                <w:t>311-94-02,</w:t>
                              </w:r>
                              <w:r>
                                <w:rPr>
                                  <w:spacing w:val="-4"/>
                                  <w:sz w:val="20"/>
                                </w:rPr>
                                <w:t xml:space="preserve"> </w:t>
                              </w:r>
                              <w:r>
                                <w:rPr>
                                  <w:sz w:val="20"/>
                                </w:rPr>
                                <w:t xml:space="preserve">201-33- </w:t>
                              </w:r>
                              <w:r>
                                <w:rPr>
                                  <w:spacing w:val="-4"/>
                                  <w:sz w:val="20"/>
                                </w:rPr>
                                <w:t>82,</w:t>
                              </w:r>
                            </w:p>
                            <w:p>
                              <w:pPr>
                                <w:pStyle w:val="Normal"/>
                                <w:spacing w:before="3" w:after="0"/>
                                <w:ind w:hanging="0" w:left="107" w:right="0"/>
                                <w:jc w:val="left"/>
                                <w:rPr>
                                  <w:sz w:val="20"/>
                                </w:rPr>
                              </w:pPr>
                              <w:r>
                                <w:rPr>
                                  <w:sz w:val="20"/>
                                </w:rPr>
                                <w:t>E-mail:</w:t>
                              </w:r>
                              <w:r>
                                <w:rPr>
                                  <w:spacing w:val="-6"/>
                                  <w:sz w:val="20"/>
                                </w:rPr>
                                <w:t xml:space="preserve"> </w:t>
                              </w:r>
                              <w:hyperlink r:id="rId30">
                                <w:r>
                                  <w:rPr>
                                    <w:rStyle w:val="Style4"/>
                                    <w:color w:val="0000FF"/>
                                    <w:sz w:val="20"/>
                                    <w:u w:val="single" w:color="0000FF"/>
                                  </w:rPr>
                                  <w:t>odbrana@srbijavode.rs</w:t>
                                </w:r>
                                <w:r>
                                  <w:rPr>
                                    <w:rStyle w:val="Style4"/>
                                    <w:sz w:val="20"/>
                                  </w:rPr>
                                  <w:t>,</w:t>
                                </w:r>
                              </w:hyperlink>
                              <w:r>
                                <w:rPr>
                                  <w:spacing w:val="-6"/>
                                  <w:sz w:val="20"/>
                                </w:rPr>
                                <w:t xml:space="preserve"> </w:t>
                              </w:r>
                              <w:r>
                                <w:rPr>
                                  <w:sz w:val="20"/>
                                </w:rPr>
                                <w:t>WЕВ</w:t>
                              </w:r>
                              <w:r>
                                <w:rPr>
                                  <w:spacing w:val="-5"/>
                                  <w:sz w:val="20"/>
                                </w:rPr>
                                <w:t xml:space="preserve"> </w:t>
                              </w:r>
                              <w:r>
                                <w:rPr>
                                  <w:sz w:val="20"/>
                                </w:rPr>
                                <w:t>sajt:</w:t>
                              </w:r>
                              <w:r>
                                <w:rPr>
                                  <w:spacing w:val="-6"/>
                                  <w:sz w:val="20"/>
                                </w:rPr>
                                <w:t xml:space="preserve"> </w:t>
                              </w:r>
                              <w:hyperlink r:id="rId31">
                                <w:r>
                                  <w:rPr>
                                    <w:rStyle w:val="Style4"/>
                                    <w:color w:val="0000FF"/>
                                    <w:spacing w:val="-2"/>
                                    <w:sz w:val="20"/>
                                    <w:u w:val="single" w:color="0000FF"/>
                                  </w:rPr>
                                  <w:t>www.srbijavode.com</w:t>
                                </w:r>
                              </w:hyperlink>
                            </w:p>
                            <w:p>
                              <w:pPr>
                                <w:pStyle w:val="Normal"/>
                                <w:spacing w:lineRule="auto" w:line="240" w:before="66" w:after="0"/>
                                <w:rPr>
                                  <w:sz w:val="20"/>
                                </w:rPr>
                              </w:pPr>
                              <w:r>
                                <w:rPr>
                                  <w:sz w:val="20"/>
                                </w:rPr>
                              </w:r>
                            </w:p>
                            <w:p>
                              <w:pPr>
                                <w:pStyle w:val="Normal"/>
                                <w:spacing w:before="0" w:after="0"/>
                                <w:ind w:hanging="0" w:left="107" w:right="0"/>
                                <w:jc w:val="left"/>
                                <w:rPr>
                                  <w:sz w:val="20"/>
                                </w:rPr>
                              </w:pPr>
                              <w:r>
                                <w:rPr>
                                  <w:sz w:val="20"/>
                                </w:rPr>
                                <w:t>ЗА</w:t>
                              </w:r>
                              <w:r>
                                <w:rPr>
                                  <w:spacing w:val="-7"/>
                                  <w:sz w:val="20"/>
                                </w:rPr>
                                <w:t xml:space="preserve"> </w:t>
                              </w:r>
                              <w:r>
                                <w:rPr>
                                  <w:sz w:val="20"/>
                                </w:rPr>
                                <w:t>СПОЉНЕ</w:t>
                              </w:r>
                              <w:r>
                                <w:rPr>
                                  <w:spacing w:val="-4"/>
                                  <w:sz w:val="20"/>
                                </w:rPr>
                                <w:t xml:space="preserve"> </w:t>
                              </w:r>
                              <w:r>
                                <w:rPr>
                                  <w:spacing w:val="-2"/>
                                  <w:sz w:val="20"/>
                                </w:rPr>
                                <w:t>ВОДЕ:</w:t>
                              </w:r>
                            </w:p>
                            <w:p>
                              <w:pPr>
                                <w:pStyle w:val="Normal"/>
                                <w:spacing w:before="0" w:after="0"/>
                                <w:ind w:hanging="0" w:left="107" w:right="0"/>
                                <w:jc w:val="left"/>
                                <w:rPr>
                                  <w:sz w:val="20"/>
                                </w:rPr>
                              </w:pPr>
                              <w:hyperlink r:id="rId32">
                                <w:r>
                                  <w:rPr>
                                    <w:rStyle w:val="Style4"/>
                                    <w:color w:val="0000FF"/>
                                    <w:sz w:val="20"/>
                                    <w:u w:val="single" w:color="0000FF"/>
                                  </w:rPr>
                                  <w:t>Бранко</w:t>
                                </w:r>
                                <w:r>
                                  <w:rPr>
                                    <w:rStyle w:val="Style4"/>
                                    <w:color w:val="0000FF"/>
                                    <w:spacing w:val="-6"/>
                                    <w:sz w:val="20"/>
                                    <w:u w:val="single" w:color="0000FF"/>
                                  </w:rPr>
                                  <w:t xml:space="preserve"> </w:t>
                                </w:r>
                                <w:r>
                                  <w:rPr>
                                    <w:rStyle w:val="Style4"/>
                                    <w:color w:val="0000FF"/>
                                    <w:sz w:val="20"/>
                                    <w:u w:val="single" w:color="0000FF"/>
                                  </w:rPr>
                                  <w:t>Чанковић,</w:t>
                                </w:r>
                                <w:r>
                                  <w:rPr>
                                    <w:rStyle w:val="Style4"/>
                                    <w:color w:val="0000FF"/>
                                    <w:spacing w:val="-8"/>
                                    <w:sz w:val="20"/>
                                    <w:u w:val="single" w:color="0000FF"/>
                                  </w:rPr>
                                  <w:t xml:space="preserve"> </w:t>
                                </w:r>
                                <w:r>
                                  <w:rPr>
                                    <w:rStyle w:val="Style4"/>
                                    <w:color w:val="0000FF"/>
                                    <w:sz w:val="20"/>
                                    <w:u w:val="single" w:color="0000FF"/>
                                  </w:rPr>
                                  <w:t>моб.</w:t>
                                </w:r>
                                <w:r>
                                  <w:rPr>
                                    <w:rStyle w:val="Style4"/>
                                    <w:color w:val="0000FF"/>
                                    <w:spacing w:val="-8"/>
                                    <w:sz w:val="20"/>
                                    <w:u w:val="single" w:color="0000FF"/>
                                  </w:rPr>
                                  <w:t xml:space="preserve"> </w:t>
                                </w:r>
                                <w:r>
                                  <w:rPr>
                                    <w:rStyle w:val="Style4"/>
                                    <w:color w:val="0000FF"/>
                                    <w:sz w:val="20"/>
                                    <w:u w:val="single" w:color="0000FF"/>
                                  </w:rPr>
                                  <w:t>064/840-41-85,</w:t>
                                </w:r>
                                <w:r>
                                  <w:rPr>
                                    <w:rStyle w:val="Style4"/>
                                    <w:color w:val="0000FF"/>
                                    <w:spacing w:val="-8"/>
                                    <w:sz w:val="20"/>
                                    <w:u w:val="single" w:color="0000FF"/>
                                  </w:rPr>
                                  <w:t xml:space="preserve"> </w:t>
                                </w:r>
                                <w:r>
                                  <w:rPr>
                                    <w:rStyle w:val="Style4"/>
                                    <w:color w:val="0000FF"/>
                                    <w:sz w:val="20"/>
                                    <w:u w:val="single" w:color="0000FF"/>
                                  </w:rPr>
                                  <w:t>Е-mail:</w:t>
                                </w:r>
                                <w:r>
                                  <w:rPr>
                                    <w:rStyle w:val="Style4"/>
                                    <w:color w:val="0000FF"/>
                                    <w:spacing w:val="-5"/>
                                    <w:sz w:val="20"/>
                                    <w:u w:val="single" w:color="0000FF"/>
                                  </w:rPr>
                                  <w:t xml:space="preserve"> </w:t>
                                </w:r>
                                <w:r>
                                  <w:rPr>
                                    <w:rStyle w:val="Style4"/>
                                    <w:color w:val="0000FF"/>
                                    <w:spacing w:val="-2"/>
                                    <w:sz w:val="20"/>
                                    <w:u w:val="single" w:color="0000FF"/>
                                  </w:rPr>
                                  <w:t>branko.cankovic@srbijavode.rs</w:t>
                                </w:r>
                              </w:hyperlink>
                            </w:p>
                            <w:p>
                              <w:pPr>
                                <w:pStyle w:val="Normal"/>
                                <w:spacing w:before="1" w:after="0"/>
                                <w:ind w:hanging="0" w:left="107" w:right="678"/>
                                <w:jc w:val="left"/>
                                <w:rPr>
                                  <w:sz w:val="20"/>
                                </w:rPr>
                              </w:pPr>
                              <w:r>
                                <w:rPr>
                                  <w:sz w:val="20"/>
                                </w:rPr>
                                <w:t>За</w:t>
                              </w:r>
                              <w:r>
                                <w:rPr>
                                  <w:spacing w:val="-4"/>
                                  <w:sz w:val="20"/>
                                </w:rPr>
                                <w:t xml:space="preserve"> </w:t>
                              </w:r>
                              <w:r>
                                <w:rPr>
                                  <w:sz w:val="20"/>
                                </w:rPr>
                                <w:t>водна</w:t>
                              </w:r>
                              <w:r>
                                <w:rPr>
                                  <w:spacing w:val="-3"/>
                                  <w:sz w:val="20"/>
                                </w:rPr>
                                <w:t xml:space="preserve"> </w:t>
                              </w:r>
                              <w:r>
                                <w:rPr>
                                  <w:sz w:val="20"/>
                                </w:rPr>
                                <w:t>подручја</w:t>
                              </w:r>
                              <w:r>
                                <w:rPr>
                                  <w:spacing w:val="-4"/>
                                  <w:sz w:val="20"/>
                                </w:rPr>
                                <w:t xml:space="preserve"> </w:t>
                              </w:r>
                              <w:r>
                                <w:rPr>
                                  <w:sz w:val="20"/>
                                </w:rPr>
                                <w:t>„Морава”,</w:t>
                              </w:r>
                              <w:r>
                                <w:rPr>
                                  <w:spacing w:val="-4"/>
                                  <w:sz w:val="20"/>
                                </w:rPr>
                                <w:t xml:space="preserve"> </w:t>
                              </w:r>
                              <w:r>
                                <w:rPr>
                                  <w:sz w:val="20"/>
                                </w:rPr>
                                <w:t>„Ибар</w:t>
                              </w:r>
                              <w:r>
                                <w:rPr>
                                  <w:spacing w:val="-3"/>
                                  <w:sz w:val="20"/>
                                </w:rPr>
                                <w:t xml:space="preserve"> </w:t>
                              </w:r>
                              <w:r>
                                <w:rPr>
                                  <w:sz w:val="20"/>
                                </w:rPr>
                                <w:t>и</w:t>
                              </w:r>
                              <w:r>
                                <w:rPr>
                                  <w:spacing w:val="-4"/>
                                  <w:sz w:val="20"/>
                                </w:rPr>
                                <w:t xml:space="preserve"> </w:t>
                              </w:r>
                              <w:r>
                                <w:rPr>
                                  <w:sz w:val="20"/>
                                </w:rPr>
                                <w:t>Лепенац”</w:t>
                              </w:r>
                              <w:r>
                                <w:rPr>
                                  <w:spacing w:val="-1"/>
                                  <w:sz w:val="20"/>
                                </w:rPr>
                                <w:t xml:space="preserve"> </w:t>
                              </w:r>
                              <w:r>
                                <w:rPr>
                                  <w:sz w:val="20"/>
                                </w:rPr>
                                <w:t>и</w:t>
                              </w:r>
                              <w:r>
                                <w:rPr>
                                  <w:spacing w:val="-2"/>
                                  <w:sz w:val="20"/>
                                </w:rPr>
                                <w:t xml:space="preserve"> </w:t>
                              </w:r>
                              <w:r>
                                <w:rPr>
                                  <w:sz w:val="20"/>
                                </w:rPr>
                                <w:t>„Бели</w:t>
                              </w:r>
                              <w:r>
                                <w:rPr>
                                  <w:spacing w:val="-4"/>
                                  <w:sz w:val="20"/>
                                </w:rPr>
                                <w:t xml:space="preserve"> </w:t>
                              </w:r>
                              <w:r>
                                <w:rPr>
                                  <w:sz w:val="20"/>
                                </w:rPr>
                                <w:t>Дрим”:</w:t>
                              </w:r>
                              <w:r>
                                <w:rPr>
                                  <w:spacing w:val="-4"/>
                                  <w:sz w:val="20"/>
                                </w:rPr>
                                <w:t xml:space="preserve"> </w:t>
                              </w:r>
                              <w:r>
                                <w:rPr>
                                  <w:sz w:val="20"/>
                                </w:rPr>
                                <w:t>Снежана</w:t>
                              </w:r>
                              <w:r>
                                <w:rPr>
                                  <w:spacing w:val="-4"/>
                                  <w:sz w:val="20"/>
                                </w:rPr>
                                <w:t xml:space="preserve"> </w:t>
                              </w:r>
                              <w:r>
                                <w:rPr>
                                  <w:sz w:val="20"/>
                                </w:rPr>
                                <w:t>Игњатовић,</w:t>
                              </w:r>
                              <w:r>
                                <w:rPr>
                                  <w:spacing w:val="-4"/>
                                  <w:sz w:val="20"/>
                                </w:rPr>
                                <w:t xml:space="preserve"> </w:t>
                              </w:r>
                              <w:r>
                                <w:rPr>
                                  <w:sz w:val="20"/>
                                </w:rPr>
                                <w:t xml:space="preserve">моб. </w:t>
                              </w:r>
                              <w:r>
                                <w:rPr>
                                  <w:spacing w:val="-2"/>
                                  <w:sz w:val="20"/>
                                </w:rPr>
                                <w:t>064/840-40-87,</w:t>
                              </w:r>
                            </w:p>
                            <w:p>
                              <w:pPr>
                                <w:pStyle w:val="Normal"/>
                                <w:spacing w:lineRule="exact" w:line="228" w:before="0" w:after="0"/>
                                <w:ind w:hanging="0" w:left="107" w:right="0"/>
                                <w:jc w:val="left"/>
                                <w:rPr>
                                  <w:sz w:val="20"/>
                                </w:rPr>
                              </w:pPr>
                              <w:r>
                                <w:rPr>
                                  <w:sz w:val="20"/>
                                </w:rPr>
                                <w:t>Е-mail:</w:t>
                              </w:r>
                              <w:r>
                                <w:rPr>
                                  <w:spacing w:val="-7"/>
                                  <w:sz w:val="20"/>
                                </w:rPr>
                                <w:t xml:space="preserve"> </w:t>
                              </w:r>
                              <w:hyperlink r:id="rId33">
                                <w:r>
                                  <w:rPr>
                                    <w:rStyle w:val="Style4"/>
                                    <w:spacing w:val="-2"/>
                                    <w:sz w:val="20"/>
                                    <w:u w:val="single"/>
                                  </w:rPr>
                                  <w:t>snezana.ignjatovic@srbijavode.rs</w:t>
                                </w:r>
                              </w:hyperlink>
                            </w:p>
                            <w:p>
                              <w:pPr>
                                <w:pStyle w:val="Normal"/>
                                <w:spacing w:before="0" w:after="0"/>
                                <w:ind w:hanging="0" w:left="107" w:right="0"/>
                                <w:jc w:val="left"/>
                                <w:rPr>
                                  <w:sz w:val="20"/>
                                </w:rPr>
                              </w:pPr>
                              <w:r>
                                <w:rPr>
                                  <w:sz w:val="20"/>
                                </w:rPr>
                                <w:t>ВПЦ</w:t>
                              </w:r>
                              <w:r>
                                <w:rPr>
                                  <w:spacing w:val="-7"/>
                                  <w:sz w:val="20"/>
                                </w:rPr>
                                <w:t xml:space="preserve"> </w:t>
                              </w:r>
                              <w:r>
                                <w:rPr>
                                  <w:sz w:val="20"/>
                                </w:rPr>
                                <w:t>„Морава”,</w:t>
                              </w:r>
                              <w:r>
                                <w:rPr>
                                  <w:spacing w:val="-7"/>
                                  <w:sz w:val="20"/>
                                </w:rPr>
                                <w:t xml:space="preserve"> </w:t>
                              </w:r>
                              <w:r>
                                <w:rPr>
                                  <w:sz w:val="20"/>
                                </w:rPr>
                                <w:t>Ниш,</w:t>
                              </w:r>
                              <w:r>
                                <w:rPr>
                                  <w:spacing w:val="-4"/>
                                  <w:sz w:val="20"/>
                                </w:rPr>
                                <w:t xml:space="preserve"> </w:t>
                              </w:r>
                              <w:r>
                                <w:rPr>
                                  <w:sz w:val="20"/>
                                </w:rPr>
                                <w:t>тел.</w:t>
                              </w:r>
                              <w:r>
                                <w:rPr>
                                  <w:spacing w:val="-7"/>
                                  <w:sz w:val="20"/>
                                </w:rPr>
                                <w:t xml:space="preserve"> </w:t>
                              </w:r>
                              <w:r>
                                <w:rPr>
                                  <w:sz w:val="20"/>
                                </w:rPr>
                                <w:t>018/425-81-85,</w:t>
                              </w:r>
                              <w:r>
                                <w:rPr>
                                  <w:spacing w:val="-7"/>
                                  <w:sz w:val="20"/>
                                </w:rPr>
                                <w:t xml:space="preserve"> </w:t>
                              </w:r>
                              <w:r>
                                <w:rPr>
                                  <w:sz w:val="20"/>
                                </w:rPr>
                                <w:t>факс</w:t>
                              </w:r>
                              <w:r>
                                <w:rPr>
                                  <w:spacing w:val="-4"/>
                                  <w:sz w:val="20"/>
                                </w:rPr>
                                <w:t xml:space="preserve"> </w:t>
                              </w:r>
                              <w:r>
                                <w:rPr>
                                  <w:sz w:val="20"/>
                                </w:rPr>
                                <w:t>018/451-38-20,</w:t>
                              </w:r>
                              <w:r>
                                <w:rPr>
                                  <w:spacing w:val="-5"/>
                                  <w:sz w:val="20"/>
                                </w:rPr>
                                <w:t xml:space="preserve"> </w:t>
                              </w:r>
                              <w:r>
                                <w:rPr>
                                  <w:sz w:val="20"/>
                                </w:rPr>
                                <w:t>Е-mail:</w:t>
                              </w:r>
                              <w:r>
                                <w:rPr>
                                  <w:spacing w:val="-3"/>
                                  <w:sz w:val="20"/>
                                </w:rPr>
                                <w:t xml:space="preserve"> </w:t>
                              </w:r>
                              <w:hyperlink r:id="rId34">
                                <w:r>
                                  <w:rPr>
                                    <w:rStyle w:val="Style4"/>
                                    <w:color w:val="0000FF"/>
                                    <w:spacing w:val="-2"/>
                                    <w:sz w:val="20"/>
                                    <w:u w:val="single" w:color="0000FF"/>
                                  </w:rPr>
                                  <w:t>vpcmorava@srbijavode.rs</w:t>
                                </w:r>
                              </w:hyperlink>
                            </w:p>
                          </w:txbxContent>
                        </wps:txbx>
                        <wps:bodyPr lIns="0" tIns="0" rIns="0" bIns="0" anchor="t">
                          <a:noAutofit/>
                        </wps:bodyPr>
                      </wps:wsp>
                      <wps:wsp>
                        <wps:cNvPr id="14" name="Textbox 14"/>
                        <wps:cNvSpPr/>
                        <wps:spPr>
                          <a:xfrm>
                            <a:off x="6480" y="6480"/>
                            <a:ext cx="850320" cy="1513800"/>
                          </a:xfrm>
                          <a:prstGeom prst="rect">
                            <a:avLst/>
                          </a:prstGeom>
                          <a:noFill/>
                          <a:ln w="0">
                            <a:noFill/>
                          </a:ln>
                        </wps:spPr>
                        <wps:style>
                          <a:lnRef idx="0"/>
                          <a:fillRef idx="0"/>
                          <a:effectRef idx="0"/>
                          <a:fontRef idx="minor"/>
                        </wps:style>
                        <wps:txbx>
                          <w:txbxContent>
                            <w:p>
                              <w:pPr>
                                <w:pStyle w:val="Normal"/>
                                <w:spacing w:lineRule="auto" w:line="240" w:before="0" w:after="0"/>
                                <w:rPr>
                                  <w:sz w:val="20"/>
                                </w:rPr>
                              </w:pPr>
                              <w:r>
                                <w:rPr>
                                  <w:sz w:val="20"/>
                                </w:rPr>
                              </w:r>
                            </w:p>
                            <w:p>
                              <w:pPr>
                                <w:pStyle w:val="Normal"/>
                                <w:spacing w:lineRule="auto" w:line="240" w:before="0" w:after="0"/>
                                <w:rPr>
                                  <w:sz w:val="20"/>
                                </w:rPr>
                              </w:pPr>
                              <w:r>
                                <w:rPr>
                                  <w:sz w:val="20"/>
                                </w:rPr>
                              </w:r>
                            </w:p>
                            <w:p>
                              <w:pPr>
                                <w:pStyle w:val="Normal"/>
                                <w:spacing w:lineRule="auto" w:line="240" w:before="0" w:after="0"/>
                                <w:rPr>
                                  <w:sz w:val="20"/>
                                </w:rPr>
                              </w:pPr>
                              <w:r>
                                <w:rPr>
                                  <w:sz w:val="20"/>
                                </w:rPr>
                              </w:r>
                            </w:p>
                            <w:p>
                              <w:pPr>
                                <w:pStyle w:val="Normal"/>
                                <w:spacing w:lineRule="auto" w:line="240" w:before="4" w:after="0"/>
                                <w:rPr>
                                  <w:sz w:val="20"/>
                                </w:rPr>
                              </w:pPr>
                              <w:r>
                                <w:rPr>
                                  <w:sz w:val="20"/>
                                </w:rPr>
                              </w:r>
                            </w:p>
                            <w:p>
                              <w:pPr>
                                <w:pStyle w:val="Normal"/>
                                <w:spacing w:before="0" w:after="0"/>
                                <w:ind w:hanging="0" w:left="254" w:right="0"/>
                                <w:jc w:val="left"/>
                                <w:rPr>
                                  <w:sz w:val="20"/>
                                </w:rPr>
                              </w:pPr>
                              <w:r>
                                <w:rPr>
                                  <w:spacing w:val="-2"/>
                                  <w:sz w:val="20"/>
                                </w:rPr>
                                <w:t>„</w:t>
                              </w:r>
                              <w:r>
                                <w:rPr>
                                  <w:spacing w:val="-2"/>
                                  <w:sz w:val="20"/>
                                </w:rPr>
                                <w:t>Мораваˮ</w:t>
                              </w:r>
                            </w:p>
                          </w:txbxContent>
                        </wps:txbx>
                        <wps:bodyPr lIns="0" tIns="0" rIns="0" bIns="0" anchor="t">
                          <a:noAutofit/>
                        </wps:bodyPr>
                      </wps:wsp>
                    </wpg:wgp>
                  </a:graphicData>
                </a:graphic>
              </wp:anchor>
            </w:drawing>
          </mc:Choice>
          <mc:Fallback>
            <w:pict>
              <v:group id="shape_0" alt="Group 11" style="position:absolute;margin-left:51.25pt;margin-top:11.9pt;width:492.6pt;height:120.15pt" coordorigin="1025,238" coordsize="9852,2403">
                <v:rect id="shape_0" stroked="f" o:allowincell="f" style="position:absolute;left:2379;top:248;width:8493;height:2383;mso-wrap-style:square;v-text-anchor:top;mso-position-horizontal-relative:page">
                  <v:fill o:detectmouseclick="t" on="false"/>
                  <v:stroke color="#3465a4" joinstyle="round" endcap="flat"/>
                  <v:textbox>
                    <w:txbxContent>
                      <w:p>
                        <w:pPr>
                          <w:pStyle w:val="Normal"/>
                          <w:spacing w:before="0" w:after="0"/>
                          <w:ind w:hanging="0" w:left="107" w:right="0"/>
                          <w:jc w:val="left"/>
                          <w:rPr>
                            <w:sz w:val="20"/>
                          </w:rPr>
                        </w:pPr>
                        <w:r>
                          <w:rPr>
                            <w:sz w:val="20"/>
                          </w:rPr>
                          <w:t>ЈВП</w:t>
                        </w:r>
                        <w:r>
                          <w:rPr>
                            <w:spacing w:val="-2"/>
                            <w:sz w:val="20"/>
                          </w:rPr>
                          <w:t xml:space="preserve"> </w:t>
                        </w:r>
                        <w:r>
                          <w:rPr>
                            <w:sz w:val="20"/>
                          </w:rPr>
                          <w:t>„СРБИЈАВОДЕ”,</w:t>
                        </w:r>
                        <w:r>
                          <w:rPr>
                            <w:spacing w:val="-4"/>
                            <w:sz w:val="20"/>
                          </w:rPr>
                          <w:t xml:space="preserve"> </w:t>
                        </w:r>
                        <w:r>
                          <w:rPr>
                            <w:sz w:val="20"/>
                          </w:rPr>
                          <w:t>Булевар</w:t>
                        </w:r>
                        <w:r>
                          <w:rPr>
                            <w:spacing w:val="-2"/>
                            <w:sz w:val="20"/>
                          </w:rPr>
                          <w:t xml:space="preserve"> </w:t>
                        </w:r>
                        <w:r>
                          <w:rPr>
                            <w:sz w:val="20"/>
                          </w:rPr>
                          <w:t>уметности</w:t>
                        </w:r>
                        <w:r>
                          <w:rPr>
                            <w:spacing w:val="-2"/>
                            <w:sz w:val="20"/>
                          </w:rPr>
                          <w:t xml:space="preserve"> </w:t>
                        </w:r>
                        <w:r>
                          <w:rPr>
                            <w:sz w:val="20"/>
                          </w:rPr>
                          <w:t>бр.</w:t>
                        </w:r>
                        <w:r>
                          <w:rPr>
                            <w:spacing w:val="-4"/>
                            <w:sz w:val="20"/>
                          </w:rPr>
                          <w:t xml:space="preserve"> </w:t>
                        </w:r>
                        <w:r>
                          <w:rPr>
                            <w:sz w:val="20"/>
                          </w:rPr>
                          <w:t>2А,</w:t>
                        </w:r>
                        <w:r>
                          <w:rPr>
                            <w:spacing w:val="-2"/>
                            <w:sz w:val="20"/>
                          </w:rPr>
                          <w:t xml:space="preserve"> </w:t>
                        </w:r>
                        <w:r>
                          <w:rPr>
                            <w:sz w:val="20"/>
                          </w:rPr>
                          <w:t>Београд,</w:t>
                        </w:r>
                        <w:r>
                          <w:rPr>
                            <w:spacing w:val="-4"/>
                            <w:sz w:val="20"/>
                          </w:rPr>
                          <w:t xml:space="preserve"> </w:t>
                        </w:r>
                        <w:r>
                          <w:rPr>
                            <w:sz w:val="20"/>
                          </w:rPr>
                          <w:t>тел.</w:t>
                        </w:r>
                        <w:r>
                          <w:rPr>
                            <w:spacing w:val="-4"/>
                            <w:sz w:val="20"/>
                          </w:rPr>
                          <w:t xml:space="preserve"> </w:t>
                        </w:r>
                        <w:r>
                          <w:rPr>
                            <w:sz w:val="20"/>
                          </w:rPr>
                          <w:t>011/311-94-00,</w:t>
                        </w:r>
                        <w:r>
                          <w:rPr>
                            <w:spacing w:val="-6"/>
                            <w:sz w:val="20"/>
                          </w:rPr>
                          <w:t xml:space="preserve"> </w:t>
                        </w:r>
                        <w:r>
                          <w:rPr>
                            <w:sz w:val="20"/>
                          </w:rPr>
                          <w:t>311-94-02,</w:t>
                        </w:r>
                        <w:r>
                          <w:rPr>
                            <w:spacing w:val="-4"/>
                            <w:sz w:val="20"/>
                          </w:rPr>
                          <w:t xml:space="preserve"> </w:t>
                        </w:r>
                        <w:r>
                          <w:rPr>
                            <w:sz w:val="20"/>
                          </w:rPr>
                          <w:t xml:space="preserve">201-33- </w:t>
                        </w:r>
                        <w:r>
                          <w:rPr>
                            <w:spacing w:val="-4"/>
                            <w:sz w:val="20"/>
                          </w:rPr>
                          <w:t>82,</w:t>
                        </w:r>
                      </w:p>
                      <w:p>
                        <w:pPr>
                          <w:pStyle w:val="Normal"/>
                          <w:spacing w:before="3" w:after="0"/>
                          <w:ind w:hanging="0" w:left="107" w:right="0"/>
                          <w:jc w:val="left"/>
                          <w:rPr>
                            <w:sz w:val="20"/>
                          </w:rPr>
                        </w:pPr>
                        <w:r>
                          <w:rPr>
                            <w:sz w:val="20"/>
                          </w:rPr>
                          <w:t>E-mail:</w:t>
                        </w:r>
                        <w:r>
                          <w:rPr>
                            <w:spacing w:val="-6"/>
                            <w:sz w:val="20"/>
                          </w:rPr>
                          <w:t xml:space="preserve"> </w:t>
                        </w:r>
                        <w:hyperlink r:id="rId35">
                          <w:r>
                            <w:rPr>
                              <w:rStyle w:val="Style4"/>
                              <w:color w:val="0000FF"/>
                              <w:sz w:val="20"/>
                              <w:u w:val="single" w:color="0000FF"/>
                            </w:rPr>
                            <w:t>odbrana@srbijavode.rs</w:t>
                          </w:r>
                          <w:r>
                            <w:rPr>
                              <w:rStyle w:val="Style4"/>
                              <w:sz w:val="20"/>
                            </w:rPr>
                            <w:t>,</w:t>
                          </w:r>
                        </w:hyperlink>
                        <w:r>
                          <w:rPr>
                            <w:spacing w:val="-6"/>
                            <w:sz w:val="20"/>
                          </w:rPr>
                          <w:t xml:space="preserve"> </w:t>
                        </w:r>
                        <w:r>
                          <w:rPr>
                            <w:sz w:val="20"/>
                          </w:rPr>
                          <w:t>WЕВ</w:t>
                        </w:r>
                        <w:r>
                          <w:rPr>
                            <w:spacing w:val="-5"/>
                            <w:sz w:val="20"/>
                          </w:rPr>
                          <w:t xml:space="preserve"> </w:t>
                        </w:r>
                        <w:r>
                          <w:rPr>
                            <w:sz w:val="20"/>
                          </w:rPr>
                          <w:t>sajt:</w:t>
                        </w:r>
                        <w:r>
                          <w:rPr>
                            <w:spacing w:val="-6"/>
                            <w:sz w:val="20"/>
                          </w:rPr>
                          <w:t xml:space="preserve"> </w:t>
                        </w:r>
                        <w:hyperlink r:id="rId36">
                          <w:r>
                            <w:rPr>
                              <w:rStyle w:val="Style4"/>
                              <w:color w:val="0000FF"/>
                              <w:spacing w:val="-2"/>
                              <w:sz w:val="20"/>
                              <w:u w:val="single" w:color="0000FF"/>
                            </w:rPr>
                            <w:t>www.srbijavode.com</w:t>
                          </w:r>
                        </w:hyperlink>
                      </w:p>
                      <w:p>
                        <w:pPr>
                          <w:pStyle w:val="Normal"/>
                          <w:spacing w:lineRule="auto" w:line="240" w:before="66" w:after="0"/>
                          <w:rPr>
                            <w:sz w:val="20"/>
                          </w:rPr>
                        </w:pPr>
                        <w:r>
                          <w:rPr>
                            <w:sz w:val="20"/>
                          </w:rPr>
                        </w:r>
                      </w:p>
                      <w:p>
                        <w:pPr>
                          <w:pStyle w:val="Normal"/>
                          <w:spacing w:before="0" w:after="0"/>
                          <w:ind w:hanging="0" w:left="107" w:right="0"/>
                          <w:jc w:val="left"/>
                          <w:rPr>
                            <w:sz w:val="20"/>
                          </w:rPr>
                        </w:pPr>
                        <w:r>
                          <w:rPr>
                            <w:sz w:val="20"/>
                          </w:rPr>
                          <w:t>ЗА</w:t>
                        </w:r>
                        <w:r>
                          <w:rPr>
                            <w:spacing w:val="-7"/>
                            <w:sz w:val="20"/>
                          </w:rPr>
                          <w:t xml:space="preserve"> </w:t>
                        </w:r>
                        <w:r>
                          <w:rPr>
                            <w:sz w:val="20"/>
                          </w:rPr>
                          <w:t>СПОЉНЕ</w:t>
                        </w:r>
                        <w:r>
                          <w:rPr>
                            <w:spacing w:val="-4"/>
                            <w:sz w:val="20"/>
                          </w:rPr>
                          <w:t xml:space="preserve"> </w:t>
                        </w:r>
                        <w:r>
                          <w:rPr>
                            <w:spacing w:val="-2"/>
                            <w:sz w:val="20"/>
                          </w:rPr>
                          <w:t>ВОДЕ:</w:t>
                        </w:r>
                      </w:p>
                      <w:p>
                        <w:pPr>
                          <w:pStyle w:val="Normal"/>
                          <w:spacing w:before="0" w:after="0"/>
                          <w:ind w:hanging="0" w:left="107" w:right="0"/>
                          <w:jc w:val="left"/>
                          <w:rPr>
                            <w:sz w:val="20"/>
                          </w:rPr>
                        </w:pPr>
                        <w:hyperlink r:id="rId37">
                          <w:r>
                            <w:rPr>
                              <w:rStyle w:val="Style4"/>
                              <w:color w:val="0000FF"/>
                              <w:sz w:val="20"/>
                              <w:u w:val="single" w:color="0000FF"/>
                            </w:rPr>
                            <w:t>Бранко</w:t>
                          </w:r>
                          <w:r>
                            <w:rPr>
                              <w:rStyle w:val="Style4"/>
                              <w:color w:val="0000FF"/>
                              <w:spacing w:val="-6"/>
                              <w:sz w:val="20"/>
                              <w:u w:val="single" w:color="0000FF"/>
                            </w:rPr>
                            <w:t xml:space="preserve"> </w:t>
                          </w:r>
                          <w:r>
                            <w:rPr>
                              <w:rStyle w:val="Style4"/>
                              <w:color w:val="0000FF"/>
                              <w:sz w:val="20"/>
                              <w:u w:val="single" w:color="0000FF"/>
                            </w:rPr>
                            <w:t>Чанковић,</w:t>
                          </w:r>
                          <w:r>
                            <w:rPr>
                              <w:rStyle w:val="Style4"/>
                              <w:color w:val="0000FF"/>
                              <w:spacing w:val="-8"/>
                              <w:sz w:val="20"/>
                              <w:u w:val="single" w:color="0000FF"/>
                            </w:rPr>
                            <w:t xml:space="preserve"> </w:t>
                          </w:r>
                          <w:r>
                            <w:rPr>
                              <w:rStyle w:val="Style4"/>
                              <w:color w:val="0000FF"/>
                              <w:sz w:val="20"/>
                              <w:u w:val="single" w:color="0000FF"/>
                            </w:rPr>
                            <w:t>моб.</w:t>
                          </w:r>
                          <w:r>
                            <w:rPr>
                              <w:rStyle w:val="Style4"/>
                              <w:color w:val="0000FF"/>
                              <w:spacing w:val="-8"/>
                              <w:sz w:val="20"/>
                              <w:u w:val="single" w:color="0000FF"/>
                            </w:rPr>
                            <w:t xml:space="preserve"> </w:t>
                          </w:r>
                          <w:r>
                            <w:rPr>
                              <w:rStyle w:val="Style4"/>
                              <w:color w:val="0000FF"/>
                              <w:sz w:val="20"/>
                              <w:u w:val="single" w:color="0000FF"/>
                            </w:rPr>
                            <w:t>064/840-41-85,</w:t>
                          </w:r>
                          <w:r>
                            <w:rPr>
                              <w:rStyle w:val="Style4"/>
                              <w:color w:val="0000FF"/>
                              <w:spacing w:val="-8"/>
                              <w:sz w:val="20"/>
                              <w:u w:val="single" w:color="0000FF"/>
                            </w:rPr>
                            <w:t xml:space="preserve"> </w:t>
                          </w:r>
                          <w:r>
                            <w:rPr>
                              <w:rStyle w:val="Style4"/>
                              <w:color w:val="0000FF"/>
                              <w:sz w:val="20"/>
                              <w:u w:val="single" w:color="0000FF"/>
                            </w:rPr>
                            <w:t>Е-mail:</w:t>
                          </w:r>
                          <w:r>
                            <w:rPr>
                              <w:rStyle w:val="Style4"/>
                              <w:color w:val="0000FF"/>
                              <w:spacing w:val="-5"/>
                              <w:sz w:val="20"/>
                              <w:u w:val="single" w:color="0000FF"/>
                            </w:rPr>
                            <w:t xml:space="preserve"> </w:t>
                          </w:r>
                          <w:r>
                            <w:rPr>
                              <w:rStyle w:val="Style4"/>
                              <w:color w:val="0000FF"/>
                              <w:spacing w:val="-2"/>
                              <w:sz w:val="20"/>
                              <w:u w:val="single" w:color="0000FF"/>
                            </w:rPr>
                            <w:t>branko.cankovic@srbijavode.rs</w:t>
                          </w:r>
                        </w:hyperlink>
                      </w:p>
                      <w:p>
                        <w:pPr>
                          <w:pStyle w:val="Normal"/>
                          <w:spacing w:before="1" w:after="0"/>
                          <w:ind w:hanging="0" w:left="107" w:right="678"/>
                          <w:jc w:val="left"/>
                          <w:rPr>
                            <w:sz w:val="20"/>
                          </w:rPr>
                        </w:pPr>
                        <w:r>
                          <w:rPr>
                            <w:sz w:val="20"/>
                          </w:rPr>
                          <w:t>За</w:t>
                        </w:r>
                        <w:r>
                          <w:rPr>
                            <w:spacing w:val="-4"/>
                            <w:sz w:val="20"/>
                          </w:rPr>
                          <w:t xml:space="preserve"> </w:t>
                        </w:r>
                        <w:r>
                          <w:rPr>
                            <w:sz w:val="20"/>
                          </w:rPr>
                          <w:t>водна</w:t>
                        </w:r>
                        <w:r>
                          <w:rPr>
                            <w:spacing w:val="-3"/>
                            <w:sz w:val="20"/>
                          </w:rPr>
                          <w:t xml:space="preserve"> </w:t>
                        </w:r>
                        <w:r>
                          <w:rPr>
                            <w:sz w:val="20"/>
                          </w:rPr>
                          <w:t>подручја</w:t>
                        </w:r>
                        <w:r>
                          <w:rPr>
                            <w:spacing w:val="-4"/>
                            <w:sz w:val="20"/>
                          </w:rPr>
                          <w:t xml:space="preserve"> </w:t>
                        </w:r>
                        <w:r>
                          <w:rPr>
                            <w:sz w:val="20"/>
                          </w:rPr>
                          <w:t>„Морава”,</w:t>
                        </w:r>
                        <w:r>
                          <w:rPr>
                            <w:spacing w:val="-4"/>
                            <w:sz w:val="20"/>
                          </w:rPr>
                          <w:t xml:space="preserve"> </w:t>
                        </w:r>
                        <w:r>
                          <w:rPr>
                            <w:sz w:val="20"/>
                          </w:rPr>
                          <w:t>„Ибар</w:t>
                        </w:r>
                        <w:r>
                          <w:rPr>
                            <w:spacing w:val="-3"/>
                            <w:sz w:val="20"/>
                          </w:rPr>
                          <w:t xml:space="preserve"> </w:t>
                        </w:r>
                        <w:r>
                          <w:rPr>
                            <w:sz w:val="20"/>
                          </w:rPr>
                          <w:t>и</w:t>
                        </w:r>
                        <w:r>
                          <w:rPr>
                            <w:spacing w:val="-4"/>
                            <w:sz w:val="20"/>
                          </w:rPr>
                          <w:t xml:space="preserve"> </w:t>
                        </w:r>
                        <w:r>
                          <w:rPr>
                            <w:sz w:val="20"/>
                          </w:rPr>
                          <w:t>Лепенац”</w:t>
                        </w:r>
                        <w:r>
                          <w:rPr>
                            <w:spacing w:val="-1"/>
                            <w:sz w:val="20"/>
                          </w:rPr>
                          <w:t xml:space="preserve"> </w:t>
                        </w:r>
                        <w:r>
                          <w:rPr>
                            <w:sz w:val="20"/>
                          </w:rPr>
                          <w:t>и</w:t>
                        </w:r>
                        <w:r>
                          <w:rPr>
                            <w:spacing w:val="-2"/>
                            <w:sz w:val="20"/>
                          </w:rPr>
                          <w:t xml:space="preserve"> </w:t>
                        </w:r>
                        <w:r>
                          <w:rPr>
                            <w:sz w:val="20"/>
                          </w:rPr>
                          <w:t>„Бели</w:t>
                        </w:r>
                        <w:r>
                          <w:rPr>
                            <w:spacing w:val="-4"/>
                            <w:sz w:val="20"/>
                          </w:rPr>
                          <w:t xml:space="preserve"> </w:t>
                        </w:r>
                        <w:r>
                          <w:rPr>
                            <w:sz w:val="20"/>
                          </w:rPr>
                          <w:t>Дрим”:</w:t>
                        </w:r>
                        <w:r>
                          <w:rPr>
                            <w:spacing w:val="-4"/>
                            <w:sz w:val="20"/>
                          </w:rPr>
                          <w:t xml:space="preserve"> </w:t>
                        </w:r>
                        <w:r>
                          <w:rPr>
                            <w:sz w:val="20"/>
                          </w:rPr>
                          <w:t>Снежана</w:t>
                        </w:r>
                        <w:r>
                          <w:rPr>
                            <w:spacing w:val="-4"/>
                            <w:sz w:val="20"/>
                          </w:rPr>
                          <w:t xml:space="preserve"> </w:t>
                        </w:r>
                        <w:r>
                          <w:rPr>
                            <w:sz w:val="20"/>
                          </w:rPr>
                          <w:t>Игњатовић,</w:t>
                        </w:r>
                        <w:r>
                          <w:rPr>
                            <w:spacing w:val="-4"/>
                            <w:sz w:val="20"/>
                          </w:rPr>
                          <w:t xml:space="preserve"> </w:t>
                        </w:r>
                        <w:r>
                          <w:rPr>
                            <w:sz w:val="20"/>
                          </w:rPr>
                          <w:t xml:space="preserve">моб. </w:t>
                        </w:r>
                        <w:r>
                          <w:rPr>
                            <w:spacing w:val="-2"/>
                            <w:sz w:val="20"/>
                          </w:rPr>
                          <w:t>064/840-40-87,</w:t>
                        </w:r>
                      </w:p>
                      <w:p>
                        <w:pPr>
                          <w:pStyle w:val="Normal"/>
                          <w:spacing w:lineRule="exact" w:line="228" w:before="0" w:after="0"/>
                          <w:ind w:hanging="0" w:left="107" w:right="0"/>
                          <w:jc w:val="left"/>
                          <w:rPr>
                            <w:sz w:val="20"/>
                          </w:rPr>
                        </w:pPr>
                        <w:r>
                          <w:rPr>
                            <w:sz w:val="20"/>
                          </w:rPr>
                          <w:t>Е-mail:</w:t>
                        </w:r>
                        <w:r>
                          <w:rPr>
                            <w:spacing w:val="-7"/>
                            <w:sz w:val="20"/>
                          </w:rPr>
                          <w:t xml:space="preserve"> </w:t>
                        </w:r>
                        <w:hyperlink r:id="rId38">
                          <w:r>
                            <w:rPr>
                              <w:rStyle w:val="Style4"/>
                              <w:spacing w:val="-2"/>
                              <w:sz w:val="20"/>
                              <w:u w:val="single"/>
                            </w:rPr>
                            <w:t>snezana.ignjatovic@srbijavode.rs</w:t>
                          </w:r>
                        </w:hyperlink>
                      </w:p>
                      <w:p>
                        <w:pPr>
                          <w:pStyle w:val="Normal"/>
                          <w:spacing w:before="0" w:after="0"/>
                          <w:ind w:hanging="0" w:left="107" w:right="0"/>
                          <w:jc w:val="left"/>
                          <w:rPr>
                            <w:sz w:val="20"/>
                          </w:rPr>
                        </w:pPr>
                        <w:r>
                          <w:rPr>
                            <w:sz w:val="20"/>
                          </w:rPr>
                          <w:t>ВПЦ</w:t>
                        </w:r>
                        <w:r>
                          <w:rPr>
                            <w:spacing w:val="-7"/>
                            <w:sz w:val="20"/>
                          </w:rPr>
                          <w:t xml:space="preserve"> </w:t>
                        </w:r>
                        <w:r>
                          <w:rPr>
                            <w:sz w:val="20"/>
                          </w:rPr>
                          <w:t>„Морава”,</w:t>
                        </w:r>
                        <w:r>
                          <w:rPr>
                            <w:spacing w:val="-7"/>
                            <w:sz w:val="20"/>
                          </w:rPr>
                          <w:t xml:space="preserve"> </w:t>
                        </w:r>
                        <w:r>
                          <w:rPr>
                            <w:sz w:val="20"/>
                          </w:rPr>
                          <w:t>Ниш,</w:t>
                        </w:r>
                        <w:r>
                          <w:rPr>
                            <w:spacing w:val="-4"/>
                            <w:sz w:val="20"/>
                          </w:rPr>
                          <w:t xml:space="preserve"> </w:t>
                        </w:r>
                        <w:r>
                          <w:rPr>
                            <w:sz w:val="20"/>
                          </w:rPr>
                          <w:t>тел.</w:t>
                        </w:r>
                        <w:r>
                          <w:rPr>
                            <w:spacing w:val="-7"/>
                            <w:sz w:val="20"/>
                          </w:rPr>
                          <w:t xml:space="preserve"> </w:t>
                        </w:r>
                        <w:r>
                          <w:rPr>
                            <w:sz w:val="20"/>
                          </w:rPr>
                          <w:t>018/425-81-85,</w:t>
                        </w:r>
                        <w:r>
                          <w:rPr>
                            <w:spacing w:val="-7"/>
                            <w:sz w:val="20"/>
                          </w:rPr>
                          <w:t xml:space="preserve"> </w:t>
                        </w:r>
                        <w:r>
                          <w:rPr>
                            <w:sz w:val="20"/>
                          </w:rPr>
                          <w:t>факс</w:t>
                        </w:r>
                        <w:r>
                          <w:rPr>
                            <w:spacing w:val="-4"/>
                            <w:sz w:val="20"/>
                          </w:rPr>
                          <w:t xml:space="preserve"> </w:t>
                        </w:r>
                        <w:r>
                          <w:rPr>
                            <w:sz w:val="20"/>
                          </w:rPr>
                          <w:t>018/451-38-20,</w:t>
                        </w:r>
                        <w:r>
                          <w:rPr>
                            <w:spacing w:val="-5"/>
                            <w:sz w:val="20"/>
                          </w:rPr>
                          <w:t xml:space="preserve"> </w:t>
                        </w:r>
                        <w:r>
                          <w:rPr>
                            <w:sz w:val="20"/>
                          </w:rPr>
                          <w:t>Е-mail:</w:t>
                        </w:r>
                        <w:r>
                          <w:rPr>
                            <w:spacing w:val="-3"/>
                            <w:sz w:val="20"/>
                          </w:rPr>
                          <w:t xml:space="preserve"> </w:t>
                        </w:r>
                        <w:hyperlink r:id="rId39">
                          <w:r>
                            <w:rPr>
                              <w:rStyle w:val="Style4"/>
                              <w:color w:val="0000FF"/>
                              <w:spacing w:val="-2"/>
                              <w:sz w:val="20"/>
                              <w:u w:val="single" w:color="0000FF"/>
                            </w:rPr>
                            <w:t>vpcmorava@srbijavode.rs</w:t>
                          </w:r>
                        </w:hyperlink>
                      </w:p>
                    </w:txbxContent>
                  </v:textbox>
                  <w10:wrap type="topAndBottom"/>
                </v:rect>
                <v:rect id="shape_0" stroked="f" o:allowincell="f" style="position:absolute;left:1035;top:248;width:1338;height:2383;mso-wrap-style:square;v-text-anchor:top;mso-position-horizontal-relative:page">
                  <v:fill o:detectmouseclick="t" on="false"/>
                  <v:stroke color="#3465a4" joinstyle="round" endcap="flat"/>
                  <v:textbox>
                    <w:txbxContent>
                      <w:p>
                        <w:pPr>
                          <w:pStyle w:val="Normal"/>
                          <w:spacing w:lineRule="auto" w:line="240" w:before="0" w:after="0"/>
                          <w:rPr>
                            <w:sz w:val="20"/>
                          </w:rPr>
                        </w:pPr>
                        <w:r>
                          <w:rPr>
                            <w:sz w:val="20"/>
                          </w:rPr>
                        </w:r>
                      </w:p>
                      <w:p>
                        <w:pPr>
                          <w:pStyle w:val="Normal"/>
                          <w:spacing w:lineRule="auto" w:line="240" w:before="0" w:after="0"/>
                          <w:rPr>
                            <w:sz w:val="20"/>
                          </w:rPr>
                        </w:pPr>
                        <w:r>
                          <w:rPr>
                            <w:sz w:val="20"/>
                          </w:rPr>
                        </w:r>
                      </w:p>
                      <w:p>
                        <w:pPr>
                          <w:pStyle w:val="Normal"/>
                          <w:spacing w:lineRule="auto" w:line="240" w:before="0" w:after="0"/>
                          <w:rPr>
                            <w:sz w:val="20"/>
                          </w:rPr>
                        </w:pPr>
                        <w:r>
                          <w:rPr>
                            <w:sz w:val="20"/>
                          </w:rPr>
                        </w:r>
                      </w:p>
                      <w:p>
                        <w:pPr>
                          <w:pStyle w:val="Normal"/>
                          <w:spacing w:lineRule="auto" w:line="240" w:before="4" w:after="0"/>
                          <w:rPr>
                            <w:sz w:val="20"/>
                          </w:rPr>
                        </w:pPr>
                        <w:r>
                          <w:rPr>
                            <w:sz w:val="20"/>
                          </w:rPr>
                        </w:r>
                      </w:p>
                      <w:p>
                        <w:pPr>
                          <w:pStyle w:val="Normal"/>
                          <w:spacing w:before="0" w:after="0"/>
                          <w:ind w:hanging="0" w:left="254" w:right="0"/>
                          <w:jc w:val="left"/>
                          <w:rPr>
                            <w:sz w:val="20"/>
                          </w:rPr>
                        </w:pPr>
                        <w:r>
                          <w:rPr>
                            <w:spacing w:val="-2"/>
                            <w:sz w:val="20"/>
                          </w:rPr>
                          <w:t>„</w:t>
                        </w:r>
                        <w:r>
                          <w:rPr>
                            <w:spacing w:val="-2"/>
                            <w:sz w:val="20"/>
                          </w:rPr>
                          <w:t>Мораваˮ</w:t>
                        </w:r>
                      </w:p>
                    </w:txbxContent>
                  </v:textbox>
                  <w10:wrap type="topAndBottom"/>
                </v:rect>
              </v:group>
            </w:pict>
          </mc:Fallback>
        </mc:AlternateContent>
      </w:r>
    </w:p>
    <w:p>
      <w:pPr>
        <w:pStyle w:val="BodyText"/>
        <w:ind w:left="883" w:right="0"/>
        <w:rPr>
          <w:sz w:val="20"/>
        </w:rPr>
      </w:pPr>
      <w:r>
        <w:rPr/>
        <mc:AlternateContent>
          <mc:Choice Requires="wpg">
            <w:drawing>
              <wp:inline distT="0" distB="0" distL="0" distR="0">
                <wp:extent cx="6256020" cy="1527175"/>
                <wp:effectExtent l="9525" t="0" r="0" b="6350"/>
                <wp:docPr id="15" name="Group 15"/>
                <a:graphic xmlns:a="http://schemas.openxmlformats.org/drawingml/2006/main">
                  <a:graphicData uri="http://schemas.microsoft.com/office/word/2010/wordprocessingGroup">
                    <wpg:wgp>
                      <wpg:cNvGrpSpPr/>
                      <wpg:grpSpPr>
                        <a:xfrm>
                          <a:off x="0" y="0"/>
                          <a:ext cx="6256080" cy="1527120"/>
                          <a:chOff x="0" y="0"/>
                          <a:chExt cx="6256080" cy="1527120"/>
                        </a:xfrm>
                      </wpg:grpSpPr>
                      <wps:wsp>
                        <wps:cNvPr id="16" name="Graphic 16"/>
                        <wps:cNvSpPr/>
                        <wps:spPr>
                          <a:xfrm>
                            <a:off x="0" y="0"/>
                            <a:ext cx="6256080" cy="1527120"/>
                          </a:xfrm>
                          <a:custGeom>
                            <a:avLst/>
                            <a:gdLst>
                              <a:gd name="textAreaLeft" fmla="*/ 0 w 3546720"/>
                              <a:gd name="textAreaRight" fmla="*/ 3547080 w 3546720"/>
                              <a:gd name="textAreaTop" fmla="*/ 0 h 865800"/>
                              <a:gd name="textAreaBottom" fmla="*/ 866160 h 865800"/>
                            </a:gdLst>
                            <a:ahLst/>
                            <a:cxnLst/>
                            <a:rect l="textAreaLeft" t="textAreaTop" r="textAreaRight" b="textAreaBottom"/>
                            <a:pathLst>
                              <a:path w="6256020" h="1527175">
                                <a:moveTo>
                                  <a:pt x="6256020" y="0"/>
                                </a:moveTo>
                                <a:lnTo>
                                  <a:pt x="6252972" y="0"/>
                                </a:lnTo>
                                <a:lnTo>
                                  <a:pt x="6252972" y="6096"/>
                                </a:lnTo>
                                <a:lnTo>
                                  <a:pt x="6252972" y="1520952"/>
                                </a:lnTo>
                                <a:lnTo>
                                  <a:pt x="859536" y="1520952"/>
                                </a:lnTo>
                                <a:lnTo>
                                  <a:pt x="859536" y="6096"/>
                                </a:lnTo>
                                <a:lnTo>
                                  <a:pt x="6252972" y="6096"/>
                                </a:lnTo>
                                <a:lnTo>
                                  <a:pt x="6252972" y="0"/>
                                </a:lnTo>
                                <a:lnTo>
                                  <a:pt x="856500" y="0"/>
                                </a:lnTo>
                                <a:lnTo>
                                  <a:pt x="856500" y="6096"/>
                                </a:lnTo>
                                <a:lnTo>
                                  <a:pt x="856500" y="1520952"/>
                                </a:lnTo>
                                <a:lnTo>
                                  <a:pt x="6096" y="1520952"/>
                                </a:lnTo>
                                <a:lnTo>
                                  <a:pt x="6096" y="6096"/>
                                </a:lnTo>
                                <a:lnTo>
                                  <a:pt x="856500" y="6096"/>
                                </a:lnTo>
                                <a:lnTo>
                                  <a:pt x="856500" y="0"/>
                                </a:lnTo>
                                <a:lnTo>
                                  <a:pt x="0" y="0"/>
                                </a:lnTo>
                                <a:lnTo>
                                  <a:pt x="0" y="6096"/>
                                </a:lnTo>
                                <a:lnTo>
                                  <a:pt x="0" y="1520952"/>
                                </a:lnTo>
                                <a:lnTo>
                                  <a:pt x="0" y="1527048"/>
                                </a:lnTo>
                                <a:lnTo>
                                  <a:pt x="6096" y="1527048"/>
                                </a:lnTo>
                                <a:lnTo>
                                  <a:pt x="856500" y="1527048"/>
                                </a:lnTo>
                                <a:lnTo>
                                  <a:pt x="6252972" y="1527048"/>
                                </a:lnTo>
                                <a:lnTo>
                                  <a:pt x="6256020" y="1527048"/>
                                </a:lnTo>
                                <a:lnTo>
                                  <a:pt x="6256020" y="6096"/>
                                </a:lnTo>
                                <a:lnTo>
                                  <a:pt x="6256020" y="0"/>
                                </a:lnTo>
                                <a:close/>
                              </a:path>
                            </a:pathLst>
                          </a:custGeom>
                          <a:solidFill>
                            <a:srgbClr val="000000"/>
                          </a:solidFill>
                          <a:ln w="0">
                            <a:noFill/>
                          </a:ln>
                        </wps:spPr>
                        <wps:style>
                          <a:lnRef idx="0"/>
                          <a:fillRef idx="0"/>
                          <a:effectRef idx="0"/>
                          <a:fontRef idx="minor"/>
                        </wps:style>
                        <wps:bodyPr/>
                      </wps:wsp>
                      <wps:wsp>
                        <wps:cNvPr id="17" name="Textbox 17"/>
                        <wps:cNvSpPr/>
                        <wps:spPr>
                          <a:xfrm>
                            <a:off x="859680" y="6480"/>
                            <a:ext cx="5393520" cy="1515240"/>
                          </a:xfrm>
                          <a:prstGeom prst="rect">
                            <a:avLst/>
                          </a:prstGeom>
                          <a:noFill/>
                          <a:ln w="0">
                            <a:noFill/>
                          </a:ln>
                        </wps:spPr>
                        <wps:style>
                          <a:lnRef idx="0"/>
                          <a:fillRef idx="0"/>
                          <a:effectRef idx="0"/>
                          <a:fontRef idx="minor"/>
                        </wps:style>
                        <wps:txbx>
                          <w:txbxContent>
                            <w:p>
                              <w:pPr>
                                <w:pStyle w:val="Normal"/>
                                <w:spacing w:before="223" w:after="0"/>
                                <w:ind w:hanging="0" w:left="107" w:right="0"/>
                                <w:jc w:val="left"/>
                                <w:rPr>
                                  <w:sz w:val="20"/>
                                </w:rPr>
                              </w:pPr>
                              <w:r>
                                <w:rPr>
                                  <w:sz w:val="20"/>
                                </w:rPr>
                                <w:t>ЗА</w:t>
                              </w:r>
                              <w:r>
                                <w:rPr>
                                  <w:spacing w:val="-10"/>
                                  <w:sz w:val="20"/>
                                </w:rPr>
                                <w:t xml:space="preserve"> </w:t>
                              </w:r>
                              <w:r>
                                <w:rPr>
                                  <w:sz w:val="20"/>
                                </w:rPr>
                                <w:t>УНУТРАШЊЕ</w:t>
                              </w:r>
                              <w:r>
                                <w:rPr>
                                  <w:spacing w:val="-6"/>
                                  <w:sz w:val="20"/>
                                </w:rPr>
                                <w:t xml:space="preserve"> </w:t>
                              </w:r>
                              <w:r>
                                <w:rPr>
                                  <w:spacing w:val="-2"/>
                                  <w:sz w:val="20"/>
                                </w:rPr>
                                <w:t>ВОДЕ:</w:t>
                              </w:r>
                            </w:p>
                            <w:p>
                              <w:pPr>
                                <w:pStyle w:val="Normal"/>
                                <w:spacing w:before="1" w:after="0"/>
                                <w:ind w:hanging="0" w:left="107" w:right="0"/>
                                <w:jc w:val="left"/>
                                <w:rPr>
                                  <w:sz w:val="20"/>
                                </w:rPr>
                              </w:pPr>
                              <w:r>
                                <w:rPr>
                                  <w:sz w:val="20"/>
                                </w:rPr>
                                <w:t>Зоран</w:t>
                              </w:r>
                              <w:r>
                                <w:rPr>
                                  <w:spacing w:val="-8"/>
                                  <w:sz w:val="20"/>
                                </w:rPr>
                                <w:t xml:space="preserve"> </w:t>
                              </w:r>
                              <w:r>
                                <w:rPr>
                                  <w:sz w:val="20"/>
                                </w:rPr>
                                <w:t>Вучковић,</w:t>
                              </w:r>
                              <w:r>
                                <w:rPr>
                                  <w:spacing w:val="-5"/>
                                  <w:sz w:val="20"/>
                                </w:rPr>
                                <w:t xml:space="preserve"> </w:t>
                              </w:r>
                              <w:r>
                                <w:rPr>
                                  <w:sz w:val="20"/>
                                </w:rPr>
                                <w:t>моб.</w:t>
                              </w:r>
                              <w:r>
                                <w:rPr>
                                  <w:spacing w:val="-5"/>
                                  <w:sz w:val="20"/>
                                </w:rPr>
                                <w:t xml:space="preserve"> </w:t>
                              </w:r>
                              <w:r>
                                <w:rPr>
                                  <w:sz w:val="20"/>
                                </w:rPr>
                                <w:t>064/840-41-17,</w:t>
                              </w:r>
                              <w:r>
                                <w:rPr>
                                  <w:spacing w:val="-5"/>
                                  <w:sz w:val="20"/>
                                </w:rPr>
                                <w:t xml:space="preserve"> </w:t>
                              </w:r>
                              <w:r>
                                <w:rPr>
                                  <w:sz w:val="20"/>
                                </w:rPr>
                                <w:t>011/201-81-39,</w:t>
                              </w:r>
                              <w:r>
                                <w:rPr>
                                  <w:spacing w:val="-7"/>
                                  <w:sz w:val="20"/>
                                </w:rPr>
                                <w:t xml:space="preserve"> </w:t>
                              </w:r>
                              <w:r>
                                <w:rPr>
                                  <w:sz w:val="20"/>
                                </w:rPr>
                                <w:t>факс</w:t>
                              </w:r>
                              <w:r>
                                <w:rPr>
                                  <w:spacing w:val="-5"/>
                                  <w:sz w:val="20"/>
                                </w:rPr>
                                <w:t xml:space="preserve"> </w:t>
                              </w:r>
                              <w:r>
                                <w:rPr>
                                  <w:sz w:val="20"/>
                                </w:rPr>
                                <w:t>011/311-29-27,</w:t>
                              </w:r>
                              <w:r>
                                <w:rPr>
                                  <w:spacing w:val="-7"/>
                                  <w:sz w:val="20"/>
                                </w:rPr>
                                <w:t xml:space="preserve"> </w:t>
                              </w:r>
                              <w:r>
                                <w:rPr>
                                  <w:sz w:val="20"/>
                                </w:rPr>
                                <w:t xml:space="preserve">Е-mail: </w:t>
                              </w:r>
                              <w:hyperlink r:id="rId40">
                                <w:r>
                                  <w:rPr>
                                    <w:rStyle w:val="Style4"/>
                                    <w:color w:val="0000FF"/>
                                    <w:spacing w:val="-2"/>
                                    <w:sz w:val="20"/>
                                    <w:u w:val="single" w:color="0000FF"/>
                                  </w:rPr>
                                  <w:t>zoran.vuckovic@srbijavode.rs</w:t>
                                </w:r>
                                <w:r>
                                  <w:rPr>
                                    <w:rStyle w:val="Style4"/>
                                    <w:spacing w:val="-2"/>
                                    <w:sz w:val="20"/>
                                  </w:rPr>
                                  <w:t>,</w:t>
                                </w:r>
                              </w:hyperlink>
                            </w:p>
                            <w:p>
                              <w:pPr>
                                <w:pStyle w:val="Normal"/>
                                <w:spacing w:before="1" w:after="0"/>
                                <w:ind w:hanging="0" w:left="107" w:right="0"/>
                                <w:jc w:val="left"/>
                                <w:rPr>
                                  <w:sz w:val="20"/>
                                </w:rPr>
                              </w:pPr>
                              <w:r>
                                <w:rPr>
                                  <w:sz w:val="20"/>
                                </w:rPr>
                                <w:t>ВПЦ</w:t>
                              </w:r>
                              <w:r>
                                <w:rPr>
                                  <w:spacing w:val="-6"/>
                                  <w:sz w:val="20"/>
                                </w:rPr>
                                <w:t xml:space="preserve"> </w:t>
                              </w:r>
                              <w:r>
                                <w:rPr>
                                  <w:sz w:val="20"/>
                                </w:rPr>
                                <w:t>„Сава-Дунав”,</w:t>
                              </w:r>
                              <w:r>
                                <w:rPr>
                                  <w:spacing w:val="-6"/>
                                  <w:sz w:val="20"/>
                                </w:rPr>
                                <w:t xml:space="preserve"> </w:t>
                              </w:r>
                              <w:r>
                                <w:rPr>
                                  <w:sz w:val="20"/>
                                </w:rPr>
                                <w:t>Београд,</w:t>
                              </w:r>
                              <w:r>
                                <w:rPr>
                                  <w:spacing w:val="-4"/>
                                  <w:sz w:val="20"/>
                                </w:rPr>
                                <w:t xml:space="preserve"> </w:t>
                              </w:r>
                              <w:r>
                                <w:rPr>
                                  <w:sz w:val="20"/>
                                </w:rPr>
                                <w:t>тел.</w:t>
                              </w:r>
                              <w:r>
                                <w:rPr>
                                  <w:spacing w:val="-4"/>
                                  <w:sz w:val="20"/>
                                </w:rPr>
                                <w:t xml:space="preserve"> </w:t>
                              </w:r>
                              <w:r>
                                <w:rPr>
                                  <w:sz w:val="20"/>
                                </w:rPr>
                                <w:t>011/214-31-40,</w:t>
                              </w:r>
                              <w:r>
                                <w:rPr>
                                  <w:spacing w:val="-8"/>
                                  <w:sz w:val="20"/>
                                </w:rPr>
                                <w:t xml:space="preserve"> </w:t>
                              </w:r>
                              <w:r>
                                <w:rPr>
                                  <w:sz w:val="20"/>
                                </w:rPr>
                                <w:t>201-81-13,</w:t>
                              </w:r>
                              <w:r>
                                <w:rPr>
                                  <w:spacing w:val="-4"/>
                                  <w:sz w:val="20"/>
                                </w:rPr>
                                <w:t xml:space="preserve"> </w:t>
                              </w:r>
                              <w:r>
                                <w:rPr>
                                  <w:sz w:val="20"/>
                                </w:rPr>
                                <w:t>факс</w:t>
                              </w:r>
                              <w:r>
                                <w:rPr>
                                  <w:spacing w:val="-4"/>
                                  <w:sz w:val="20"/>
                                </w:rPr>
                                <w:t xml:space="preserve"> </w:t>
                              </w:r>
                              <w:r>
                                <w:rPr>
                                  <w:sz w:val="20"/>
                                </w:rPr>
                                <w:t>011/311-29-27,</w:t>
                              </w:r>
                              <w:r>
                                <w:rPr>
                                  <w:spacing w:val="-6"/>
                                  <w:sz w:val="20"/>
                                </w:rPr>
                                <w:t xml:space="preserve"> </w:t>
                              </w:r>
                              <w:r>
                                <w:rPr>
                                  <w:sz w:val="20"/>
                                </w:rPr>
                                <w:t xml:space="preserve">Е-mail: </w:t>
                              </w:r>
                              <w:hyperlink r:id="rId41">
                                <w:r>
                                  <w:rPr>
                                    <w:rStyle w:val="Style4"/>
                                    <w:spacing w:val="-2"/>
                                    <w:sz w:val="20"/>
                                    <w:u w:val="single"/>
                                  </w:rPr>
                                  <w:t>vpcsavadunav@srbijavode.rs</w:t>
                                </w:r>
                              </w:hyperlink>
                            </w:p>
                          </w:txbxContent>
                        </wps:txbx>
                        <wps:bodyPr lIns="0" tIns="0" rIns="0" bIns="0" anchor="t">
                          <a:noAutofit/>
                        </wps:bodyPr>
                      </wps:wsp>
                    </wpg:wgp>
                  </a:graphicData>
                </a:graphic>
              </wp:inline>
            </w:drawing>
          </mc:Choice>
          <mc:Fallback>
            <w:pict>
              <v:group id="shape_0" alt="Group 15" style="position:absolute;margin-left:0pt;margin-top:-120.8pt;width:492.6pt;height:120.25pt" coordorigin="0,-2416" coordsize="9852,2405">
                <v:rect id="shape_0" stroked="f" o:allowincell="f" style="position:absolute;left:1354;top:-2406;width:8493;height:2385;mso-wrap-style:square;v-text-anchor:top;mso-position-vertical:top">
                  <v:fill o:detectmouseclick="t" on="false"/>
                  <v:stroke color="#3465a4" joinstyle="round" endcap="flat"/>
                  <v:textbox>
                    <w:txbxContent>
                      <w:p>
                        <w:pPr>
                          <w:pStyle w:val="Normal"/>
                          <w:spacing w:before="223" w:after="0"/>
                          <w:ind w:hanging="0" w:left="107" w:right="0"/>
                          <w:jc w:val="left"/>
                          <w:rPr>
                            <w:sz w:val="20"/>
                          </w:rPr>
                        </w:pPr>
                        <w:r>
                          <w:rPr>
                            <w:sz w:val="20"/>
                          </w:rPr>
                          <w:t>ЗА</w:t>
                        </w:r>
                        <w:r>
                          <w:rPr>
                            <w:spacing w:val="-10"/>
                            <w:sz w:val="20"/>
                          </w:rPr>
                          <w:t xml:space="preserve"> </w:t>
                        </w:r>
                        <w:r>
                          <w:rPr>
                            <w:sz w:val="20"/>
                          </w:rPr>
                          <w:t>УНУТРАШЊЕ</w:t>
                        </w:r>
                        <w:r>
                          <w:rPr>
                            <w:spacing w:val="-6"/>
                            <w:sz w:val="20"/>
                          </w:rPr>
                          <w:t xml:space="preserve"> </w:t>
                        </w:r>
                        <w:r>
                          <w:rPr>
                            <w:spacing w:val="-2"/>
                            <w:sz w:val="20"/>
                          </w:rPr>
                          <w:t>ВОДЕ:</w:t>
                        </w:r>
                      </w:p>
                      <w:p>
                        <w:pPr>
                          <w:pStyle w:val="Normal"/>
                          <w:spacing w:before="1" w:after="0"/>
                          <w:ind w:hanging="0" w:left="107" w:right="0"/>
                          <w:jc w:val="left"/>
                          <w:rPr>
                            <w:sz w:val="20"/>
                          </w:rPr>
                        </w:pPr>
                        <w:r>
                          <w:rPr>
                            <w:sz w:val="20"/>
                          </w:rPr>
                          <w:t>Зоран</w:t>
                        </w:r>
                        <w:r>
                          <w:rPr>
                            <w:spacing w:val="-8"/>
                            <w:sz w:val="20"/>
                          </w:rPr>
                          <w:t xml:space="preserve"> </w:t>
                        </w:r>
                        <w:r>
                          <w:rPr>
                            <w:sz w:val="20"/>
                          </w:rPr>
                          <w:t>Вучковић,</w:t>
                        </w:r>
                        <w:r>
                          <w:rPr>
                            <w:spacing w:val="-5"/>
                            <w:sz w:val="20"/>
                          </w:rPr>
                          <w:t xml:space="preserve"> </w:t>
                        </w:r>
                        <w:r>
                          <w:rPr>
                            <w:sz w:val="20"/>
                          </w:rPr>
                          <w:t>моб.</w:t>
                        </w:r>
                        <w:r>
                          <w:rPr>
                            <w:spacing w:val="-5"/>
                            <w:sz w:val="20"/>
                          </w:rPr>
                          <w:t xml:space="preserve"> </w:t>
                        </w:r>
                        <w:r>
                          <w:rPr>
                            <w:sz w:val="20"/>
                          </w:rPr>
                          <w:t>064/840-41-17,</w:t>
                        </w:r>
                        <w:r>
                          <w:rPr>
                            <w:spacing w:val="-5"/>
                            <w:sz w:val="20"/>
                          </w:rPr>
                          <w:t xml:space="preserve"> </w:t>
                        </w:r>
                        <w:r>
                          <w:rPr>
                            <w:sz w:val="20"/>
                          </w:rPr>
                          <w:t>011/201-81-39,</w:t>
                        </w:r>
                        <w:r>
                          <w:rPr>
                            <w:spacing w:val="-7"/>
                            <w:sz w:val="20"/>
                          </w:rPr>
                          <w:t xml:space="preserve"> </w:t>
                        </w:r>
                        <w:r>
                          <w:rPr>
                            <w:sz w:val="20"/>
                          </w:rPr>
                          <w:t>факс</w:t>
                        </w:r>
                        <w:r>
                          <w:rPr>
                            <w:spacing w:val="-5"/>
                            <w:sz w:val="20"/>
                          </w:rPr>
                          <w:t xml:space="preserve"> </w:t>
                        </w:r>
                        <w:r>
                          <w:rPr>
                            <w:sz w:val="20"/>
                          </w:rPr>
                          <w:t>011/311-29-27,</w:t>
                        </w:r>
                        <w:r>
                          <w:rPr>
                            <w:spacing w:val="-7"/>
                            <w:sz w:val="20"/>
                          </w:rPr>
                          <w:t xml:space="preserve"> </w:t>
                        </w:r>
                        <w:r>
                          <w:rPr>
                            <w:sz w:val="20"/>
                          </w:rPr>
                          <w:t xml:space="preserve">Е-mail: </w:t>
                        </w:r>
                        <w:hyperlink r:id="rId42">
                          <w:r>
                            <w:rPr>
                              <w:rStyle w:val="Style4"/>
                              <w:color w:val="0000FF"/>
                              <w:spacing w:val="-2"/>
                              <w:sz w:val="20"/>
                              <w:u w:val="single" w:color="0000FF"/>
                            </w:rPr>
                            <w:t>zoran.vuckovic@srbijavode.rs</w:t>
                          </w:r>
                          <w:r>
                            <w:rPr>
                              <w:rStyle w:val="Style4"/>
                              <w:spacing w:val="-2"/>
                              <w:sz w:val="20"/>
                            </w:rPr>
                            <w:t>,</w:t>
                          </w:r>
                        </w:hyperlink>
                      </w:p>
                      <w:p>
                        <w:pPr>
                          <w:pStyle w:val="Normal"/>
                          <w:spacing w:before="1" w:after="0"/>
                          <w:ind w:hanging="0" w:left="107" w:right="0"/>
                          <w:jc w:val="left"/>
                          <w:rPr>
                            <w:sz w:val="20"/>
                          </w:rPr>
                        </w:pPr>
                        <w:r>
                          <w:rPr>
                            <w:sz w:val="20"/>
                          </w:rPr>
                          <w:t>ВПЦ</w:t>
                        </w:r>
                        <w:r>
                          <w:rPr>
                            <w:spacing w:val="-6"/>
                            <w:sz w:val="20"/>
                          </w:rPr>
                          <w:t xml:space="preserve"> </w:t>
                        </w:r>
                        <w:r>
                          <w:rPr>
                            <w:sz w:val="20"/>
                          </w:rPr>
                          <w:t>„Сава-Дунав”,</w:t>
                        </w:r>
                        <w:r>
                          <w:rPr>
                            <w:spacing w:val="-6"/>
                            <w:sz w:val="20"/>
                          </w:rPr>
                          <w:t xml:space="preserve"> </w:t>
                        </w:r>
                        <w:r>
                          <w:rPr>
                            <w:sz w:val="20"/>
                          </w:rPr>
                          <w:t>Београд,</w:t>
                        </w:r>
                        <w:r>
                          <w:rPr>
                            <w:spacing w:val="-4"/>
                            <w:sz w:val="20"/>
                          </w:rPr>
                          <w:t xml:space="preserve"> </w:t>
                        </w:r>
                        <w:r>
                          <w:rPr>
                            <w:sz w:val="20"/>
                          </w:rPr>
                          <w:t>тел.</w:t>
                        </w:r>
                        <w:r>
                          <w:rPr>
                            <w:spacing w:val="-4"/>
                            <w:sz w:val="20"/>
                          </w:rPr>
                          <w:t xml:space="preserve"> </w:t>
                        </w:r>
                        <w:r>
                          <w:rPr>
                            <w:sz w:val="20"/>
                          </w:rPr>
                          <w:t>011/214-31-40,</w:t>
                        </w:r>
                        <w:r>
                          <w:rPr>
                            <w:spacing w:val="-8"/>
                            <w:sz w:val="20"/>
                          </w:rPr>
                          <w:t xml:space="preserve"> </w:t>
                        </w:r>
                        <w:r>
                          <w:rPr>
                            <w:sz w:val="20"/>
                          </w:rPr>
                          <w:t>201-81-13,</w:t>
                        </w:r>
                        <w:r>
                          <w:rPr>
                            <w:spacing w:val="-4"/>
                            <w:sz w:val="20"/>
                          </w:rPr>
                          <w:t xml:space="preserve"> </w:t>
                        </w:r>
                        <w:r>
                          <w:rPr>
                            <w:sz w:val="20"/>
                          </w:rPr>
                          <w:t>факс</w:t>
                        </w:r>
                        <w:r>
                          <w:rPr>
                            <w:spacing w:val="-4"/>
                            <w:sz w:val="20"/>
                          </w:rPr>
                          <w:t xml:space="preserve"> </w:t>
                        </w:r>
                        <w:r>
                          <w:rPr>
                            <w:sz w:val="20"/>
                          </w:rPr>
                          <w:t>011/311-29-27,</w:t>
                        </w:r>
                        <w:r>
                          <w:rPr>
                            <w:spacing w:val="-6"/>
                            <w:sz w:val="20"/>
                          </w:rPr>
                          <w:t xml:space="preserve"> </w:t>
                        </w:r>
                        <w:r>
                          <w:rPr>
                            <w:sz w:val="20"/>
                          </w:rPr>
                          <w:t xml:space="preserve">Е-mail: </w:t>
                        </w:r>
                        <w:hyperlink r:id="rId43">
                          <w:r>
                            <w:rPr>
                              <w:rStyle w:val="Style4"/>
                              <w:spacing w:val="-2"/>
                              <w:sz w:val="20"/>
                              <w:u w:val="single"/>
                            </w:rPr>
                            <w:t>vpcsavadunav@srbijavode.rs</w:t>
                          </w:r>
                        </w:hyperlink>
                      </w:p>
                    </w:txbxContent>
                  </v:textbox>
                  <w10:wrap type="square"/>
                </v:rect>
              </v:group>
            </w:pict>
          </mc:Fallback>
        </mc:AlternateContent>
      </w:r>
    </w:p>
    <w:p>
      <w:pPr>
        <w:pStyle w:val="BodyText"/>
        <w:rPr>
          <w:sz w:val="20"/>
        </w:rPr>
      </w:pPr>
      <w:r>
        <w:rPr>
          <w:sz w:val="20"/>
        </w:rPr>
      </w:r>
    </w:p>
    <w:p>
      <w:pPr>
        <w:pStyle w:val="BodyText"/>
        <w:rPr>
          <w:sz w:val="20"/>
        </w:rPr>
      </w:pPr>
      <w:r>
        <w:rPr>
          <w:sz w:val="20"/>
        </w:rPr>
      </w:r>
    </w:p>
    <w:p>
      <w:pPr>
        <w:pStyle w:val="BodyText"/>
        <w:spacing w:before="44" w:after="0"/>
        <w:rPr>
          <w:sz w:val="20"/>
        </w:rPr>
      </w:pPr>
      <w:r>
        <w:rPr>
          <w:sz w:val="20"/>
        </w:rPr>
      </w:r>
    </w:p>
    <w:p>
      <w:pPr>
        <w:pStyle w:val="Normal"/>
        <w:spacing w:before="1" w:after="0"/>
        <w:ind w:hanging="0" w:left="991" w:right="0"/>
        <w:jc w:val="left"/>
        <w:rPr>
          <w:sz w:val="20"/>
        </w:rPr>
      </w:pPr>
      <w:r>
        <w:rPr>
          <w:sz w:val="20"/>
        </w:rPr>
        <w:t>Систем</w:t>
      </w:r>
      <w:r>
        <w:rPr>
          <w:spacing w:val="-6"/>
          <w:sz w:val="20"/>
        </w:rPr>
        <w:t xml:space="preserve"> </w:t>
      </w:r>
      <w:r>
        <w:rPr>
          <w:sz w:val="20"/>
        </w:rPr>
        <w:t>за</w:t>
      </w:r>
      <w:r>
        <w:rPr>
          <w:spacing w:val="-6"/>
          <w:sz w:val="20"/>
        </w:rPr>
        <w:t xml:space="preserve"> </w:t>
      </w:r>
      <w:r>
        <w:rPr>
          <w:sz w:val="20"/>
        </w:rPr>
        <w:t>заштиту</w:t>
      </w:r>
      <w:r>
        <w:rPr>
          <w:spacing w:val="-7"/>
          <w:sz w:val="20"/>
        </w:rPr>
        <w:t xml:space="preserve"> </w:t>
      </w:r>
      <w:r>
        <w:rPr>
          <w:sz w:val="20"/>
        </w:rPr>
        <w:t>од</w:t>
      </w:r>
      <w:r>
        <w:rPr>
          <w:spacing w:val="-8"/>
          <w:sz w:val="20"/>
        </w:rPr>
        <w:t xml:space="preserve"> </w:t>
      </w:r>
      <w:r>
        <w:rPr>
          <w:spacing w:val="-2"/>
          <w:sz w:val="20"/>
        </w:rPr>
        <w:t>поплава:</w:t>
      </w:r>
    </w:p>
    <w:p>
      <w:pPr>
        <w:pStyle w:val="BodyText"/>
        <w:spacing w:before="29" w:after="0"/>
        <w:rPr>
          <w:sz w:val="20"/>
        </w:rPr>
      </w:pPr>
      <w:r>
        <w:rPr>
          <w:sz w:val="20"/>
        </w:rPr>
      </w:r>
    </w:p>
    <w:tbl>
      <w:tblPr>
        <w:tblW w:w="10206" w:type="dxa"/>
        <w:jc w:val="left"/>
        <w:tblInd w:w="731" w:type="dxa"/>
        <w:tblLayout w:type="fixed"/>
        <w:tblCellMar>
          <w:top w:w="0" w:type="dxa"/>
          <w:left w:w="22" w:type="dxa"/>
          <w:bottom w:w="0" w:type="dxa"/>
          <w:right w:w="22" w:type="dxa"/>
        </w:tblCellMar>
        <w:tblLook w:val="01e0"/>
      </w:tblPr>
      <w:tblGrid>
        <w:gridCol w:w="1850"/>
        <w:gridCol w:w="8356"/>
      </w:tblGrid>
      <w:tr>
        <w:trPr>
          <w:trHeight w:val="443" w:hRule="atLeast"/>
        </w:trPr>
        <w:tc>
          <w:tcPr>
            <w:tcW w:w="1850" w:type="dxa"/>
            <w:tcBorders>
              <w:top w:val="single" w:sz="24" w:space="0" w:color="000000"/>
              <w:left w:val="single" w:sz="18" w:space="0" w:color="000000"/>
              <w:bottom w:val="single" w:sz="24" w:space="0" w:color="000000"/>
              <w:right w:val="single" w:sz="18" w:space="0" w:color="000000"/>
            </w:tcBorders>
          </w:tcPr>
          <w:p>
            <w:pPr>
              <w:pStyle w:val="TableParagraph"/>
              <w:spacing w:before="101" w:after="0"/>
              <w:ind w:left="107" w:right="0"/>
              <w:rPr>
                <w:sz w:val="20"/>
              </w:rPr>
            </w:pPr>
            <w:r>
              <w:rPr>
                <w:sz w:val="20"/>
              </w:rPr>
              <w:t>Водна</w:t>
            </w:r>
            <w:r>
              <w:rPr>
                <w:spacing w:val="-5"/>
                <w:sz w:val="20"/>
              </w:rPr>
              <w:t xml:space="preserve"> </w:t>
            </w:r>
            <w:r>
              <w:rPr>
                <w:spacing w:val="-2"/>
                <w:sz w:val="20"/>
              </w:rPr>
              <w:t>јединица:</w:t>
            </w:r>
          </w:p>
        </w:tc>
        <w:tc>
          <w:tcPr>
            <w:tcW w:w="8356" w:type="dxa"/>
            <w:tcBorders>
              <w:top w:val="single" w:sz="24" w:space="0" w:color="000000"/>
              <w:left w:val="single" w:sz="18" w:space="0" w:color="000000"/>
              <w:bottom w:val="single" w:sz="24" w:space="0" w:color="000000"/>
              <w:right w:val="single" w:sz="18" w:space="0" w:color="000000"/>
            </w:tcBorders>
          </w:tcPr>
          <w:p>
            <w:pPr>
              <w:pStyle w:val="TableParagraph"/>
              <w:spacing w:before="101" w:after="0"/>
              <w:ind w:left="107" w:right="0"/>
              <w:rPr>
                <w:sz w:val="20"/>
              </w:rPr>
            </w:pPr>
            <w:r>
              <w:rPr>
                <w:sz w:val="20"/>
              </w:rPr>
              <w:t>„</w:t>
            </w:r>
            <w:r>
              <w:rPr>
                <w:sz w:val="20"/>
              </w:rPr>
              <w:t>Нишава</w:t>
            </w:r>
            <w:r>
              <w:rPr>
                <w:spacing w:val="-6"/>
                <w:sz w:val="20"/>
              </w:rPr>
              <w:t xml:space="preserve"> </w:t>
            </w:r>
            <w:r>
              <w:rPr>
                <w:sz w:val="20"/>
              </w:rPr>
              <w:t>–</w:t>
            </w:r>
            <w:r>
              <w:rPr>
                <w:spacing w:val="-3"/>
                <w:sz w:val="20"/>
              </w:rPr>
              <w:t xml:space="preserve"> </w:t>
            </w:r>
            <w:r>
              <w:rPr>
                <w:sz w:val="20"/>
              </w:rPr>
              <w:t>Ниш,</w:t>
            </w:r>
            <w:r>
              <w:rPr>
                <w:spacing w:val="-6"/>
                <w:sz w:val="20"/>
              </w:rPr>
              <w:t xml:space="preserve"> </w:t>
            </w:r>
            <w:r>
              <w:rPr>
                <w:spacing w:val="-2"/>
                <w:sz w:val="20"/>
              </w:rPr>
              <w:t>Димитровградˮ</w:t>
            </w:r>
          </w:p>
        </w:tc>
      </w:tr>
      <w:tr>
        <w:trPr>
          <w:trHeight w:val="220" w:hRule="atLeast"/>
        </w:trPr>
        <w:tc>
          <w:tcPr>
            <w:tcW w:w="1850" w:type="dxa"/>
            <w:tcBorders>
              <w:top w:val="single" w:sz="24" w:space="0" w:color="000000"/>
              <w:left w:val="single" w:sz="18" w:space="0" w:color="000000"/>
              <w:right w:val="single" w:sz="18" w:space="0" w:color="000000"/>
            </w:tcBorders>
          </w:tcPr>
          <w:p>
            <w:pPr>
              <w:pStyle w:val="TableParagraph"/>
              <w:spacing w:lineRule="exact" w:line="201"/>
              <w:ind w:left="107" w:right="0"/>
              <w:rPr>
                <w:sz w:val="20"/>
              </w:rPr>
            </w:pPr>
            <w:r>
              <w:rPr>
                <w:sz w:val="20"/>
              </w:rPr>
              <w:t>Воде</w:t>
            </w:r>
            <w:r>
              <w:rPr>
                <w:spacing w:val="-1"/>
                <w:sz w:val="20"/>
              </w:rPr>
              <w:t xml:space="preserve"> </w:t>
            </w:r>
            <w:r>
              <w:rPr>
                <w:sz w:val="20"/>
              </w:rPr>
              <w:t xml:space="preserve">I </w:t>
            </w:r>
            <w:r>
              <w:rPr>
                <w:spacing w:val="-2"/>
                <w:sz w:val="20"/>
              </w:rPr>
              <w:t>реда:</w:t>
            </w:r>
          </w:p>
        </w:tc>
        <w:tc>
          <w:tcPr>
            <w:tcW w:w="8356" w:type="dxa"/>
            <w:tcBorders>
              <w:top w:val="single" w:sz="24" w:space="0" w:color="000000"/>
              <w:left w:val="single" w:sz="18" w:space="0" w:color="000000"/>
              <w:right w:val="single" w:sz="18" w:space="0" w:color="000000"/>
            </w:tcBorders>
          </w:tcPr>
          <w:p>
            <w:pPr>
              <w:pStyle w:val="TableParagraph"/>
              <w:spacing w:lineRule="exact" w:line="201"/>
              <w:ind w:left="107" w:right="0"/>
              <w:rPr>
                <w:sz w:val="20"/>
              </w:rPr>
            </w:pPr>
            <w:r>
              <w:rPr>
                <w:sz w:val="20"/>
              </w:rPr>
              <w:t>Нишава,</w:t>
            </w:r>
            <w:r>
              <w:rPr>
                <w:spacing w:val="-6"/>
                <w:sz w:val="20"/>
              </w:rPr>
              <w:t xml:space="preserve"> </w:t>
            </w:r>
            <w:r>
              <w:rPr>
                <w:sz w:val="20"/>
              </w:rPr>
              <w:t>Коритничка</w:t>
            </w:r>
            <w:r>
              <w:rPr>
                <w:spacing w:val="-8"/>
                <w:sz w:val="20"/>
              </w:rPr>
              <w:t xml:space="preserve"> </w:t>
            </w:r>
            <w:r>
              <w:rPr>
                <w:sz w:val="20"/>
              </w:rPr>
              <w:t>река,</w:t>
            </w:r>
            <w:r>
              <w:rPr>
                <w:spacing w:val="-7"/>
                <w:sz w:val="20"/>
              </w:rPr>
              <w:t xml:space="preserve"> </w:t>
            </w:r>
            <w:r>
              <w:rPr>
                <w:spacing w:val="-2"/>
                <w:sz w:val="20"/>
              </w:rPr>
              <w:t>Височица</w:t>
            </w:r>
          </w:p>
        </w:tc>
      </w:tr>
      <w:tr>
        <w:trPr>
          <w:trHeight w:val="230" w:hRule="atLeast"/>
        </w:trPr>
        <w:tc>
          <w:tcPr>
            <w:tcW w:w="1850" w:type="dxa"/>
            <w:tcBorders>
              <w:left w:val="single" w:sz="18" w:space="0" w:color="000000"/>
              <w:right w:val="single" w:sz="18" w:space="0" w:color="000000"/>
            </w:tcBorders>
          </w:tcPr>
          <w:p>
            <w:pPr>
              <w:pStyle w:val="TableParagraph"/>
              <w:spacing w:lineRule="exact" w:line="210"/>
              <w:ind w:left="107" w:right="0"/>
              <w:rPr>
                <w:sz w:val="20"/>
              </w:rPr>
            </w:pPr>
            <w:r>
              <w:rPr>
                <w:sz w:val="20"/>
              </w:rPr>
              <w:t>Сектор</w:t>
            </w:r>
            <w:r>
              <w:rPr>
                <w:spacing w:val="-5"/>
                <w:sz w:val="20"/>
              </w:rPr>
              <w:t xml:space="preserve"> </w:t>
            </w:r>
            <w:r>
              <w:rPr>
                <w:sz w:val="20"/>
              </w:rPr>
              <w:t>–</w:t>
            </w:r>
            <w:r>
              <w:rPr>
                <w:spacing w:val="-4"/>
                <w:sz w:val="20"/>
              </w:rPr>
              <w:t xml:space="preserve"> </w:t>
            </w:r>
            <w:r>
              <w:rPr>
                <w:spacing w:val="-2"/>
                <w:sz w:val="20"/>
              </w:rPr>
              <w:t>деонице:</w:t>
            </w:r>
          </w:p>
        </w:tc>
        <w:tc>
          <w:tcPr>
            <w:tcW w:w="8356" w:type="dxa"/>
            <w:tcBorders>
              <w:left w:val="single" w:sz="18" w:space="0" w:color="000000"/>
              <w:right w:val="single" w:sz="18" w:space="0" w:color="000000"/>
            </w:tcBorders>
          </w:tcPr>
          <w:p>
            <w:pPr>
              <w:pStyle w:val="TableParagraph"/>
              <w:spacing w:lineRule="exact" w:line="210"/>
              <w:ind w:left="107" w:right="0"/>
              <w:rPr>
                <w:sz w:val="20"/>
              </w:rPr>
            </w:pPr>
            <w:r>
              <w:rPr>
                <w:sz w:val="20"/>
              </w:rPr>
              <w:t>M.9.</w:t>
            </w:r>
            <w:r>
              <w:rPr>
                <w:spacing w:val="-2"/>
                <w:sz w:val="20"/>
              </w:rPr>
              <w:t xml:space="preserve"> </w:t>
            </w:r>
            <w:r>
              <w:rPr>
                <w:sz w:val="20"/>
              </w:rPr>
              <w:t>–</w:t>
            </w:r>
            <w:r>
              <w:rPr>
                <w:spacing w:val="-2"/>
                <w:sz w:val="20"/>
              </w:rPr>
              <w:t xml:space="preserve"> </w:t>
            </w:r>
            <w:r>
              <w:rPr>
                <w:sz w:val="20"/>
              </w:rPr>
              <w:t>М.9.1.;</w:t>
            </w:r>
            <w:r>
              <w:rPr>
                <w:spacing w:val="-3"/>
                <w:sz w:val="20"/>
              </w:rPr>
              <w:t xml:space="preserve"> </w:t>
            </w:r>
            <w:r>
              <w:rPr>
                <w:sz w:val="20"/>
              </w:rPr>
              <w:t>М.9.2.;</w:t>
            </w:r>
            <w:r>
              <w:rPr>
                <w:spacing w:val="-3"/>
                <w:sz w:val="20"/>
              </w:rPr>
              <w:t xml:space="preserve"> </w:t>
            </w:r>
            <w:r>
              <w:rPr>
                <w:sz w:val="20"/>
              </w:rPr>
              <w:t>М.9.3.;</w:t>
            </w:r>
            <w:r>
              <w:rPr>
                <w:spacing w:val="-5"/>
                <w:sz w:val="20"/>
              </w:rPr>
              <w:t xml:space="preserve"> </w:t>
            </w:r>
            <w:r>
              <w:rPr>
                <w:sz w:val="20"/>
              </w:rPr>
              <w:t>М.9.4.;</w:t>
            </w:r>
            <w:r>
              <w:rPr>
                <w:spacing w:val="-2"/>
                <w:sz w:val="20"/>
              </w:rPr>
              <w:t xml:space="preserve"> </w:t>
            </w:r>
            <w:r>
              <w:rPr>
                <w:sz w:val="20"/>
              </w:rPr>
              <w:t>М.9.5.,</w:t>
            </w:r>
            <w:r>
              <w:rPr>
                <w:spacing w:val="-5"/>
                <w:sz w:val="20"/>
              </w:rPr>
              <w:t xml:space="preserve"> </w:t>
            </w:r>
            <w:r>
              <w:rPr>
                <w:sz w:val="20"/>
              </w:rPr>
              <w:t>М.9.6.</w:t>
            </w:r>
            <w:r>
              <w:rPr>
                <w:spacing w:val="-2"/>
                <w:sz w:val="20"/>
              </w:rPr>
              <w:t xml:space="preserve"> </w:t>
            </w:r>
            <w:r>
              <w:rPr>
                <w:sz w:val="20"/>
              </w:rPr>
              <w:t>и</w:t>
            </w:r>
            <w:r>
              <w:rPr>
                <w:spacing w:val="-5"/>
                <w:sz w:val="20"/>
              </w:rPr>
              <w:t xml:space="preserve"> </w:t>
            </w:r>
            <w:r>
              <w:rPr>
                <w:spacing w:val="-2"/>
                <w:sz w:val="20"/>
              </w:rPr>
              <w:t>M.9.7.</w:t>
            </w:r>
          </w:p>
        </w:tc>
      </w:tr>
      <w:tr>
        <w:trPr>
          <w:trHeight w:val="229" w:hRule="atLeast"/>
        </w:trPr>
        <w:tc>
          <w:tcPr>
            <w:tcW w:w="1850" w:type="dxa"/>
            <w:tcBorders>
              <w:left w:val="single" w:sz="18" w:space="0" w:color="000000"/>
              <w:right w:val="single" w:sz="18" w:space="0" w:color="000000"/>
            </w:tcBorders>
          </w:tcPr>
          <w:p>
            <w:pPr>
              <w:pStyle w:val="TableParagraph"/>
              <w:spacing w:lineRule="exact" w:line="209"/>
              <w:ind w:left="107" w:right="0"/>
              <w:rPr>
                <w:sz w:val="20"/>
              </w:rPr>
            </w:pPr>
            <w:r>
              <w:rPr>
                <w:sz w:val="20"/>
              </w:rPr>
              <w:t>Дужина</w:t>
            </w:r>
            <w:r>
              <w:rPr>
                <w:spacing w:val="-10"/>
                <w:sz w:val="20"/>
              </w:rPr>
              <w:t xml:space="preserve"> </w:t>
            </w:r>
            <w:r>
              <w:rPr>
                <w:spacing w:val="-2"/>
                <w:sz w:val="20"/>
              </w:rPr>
              <w:t>објеката:</w:t>
            </w:r>
          </w:p>
        </w:tc>
        <w:tc>
          <w:tcPr>
            <w:tcW w:w="8356" w:type="dxa"/>
            <w:tcBorders>
              <w:left w:val="single" w:sz="18" w:space="0" w:color="000000"/>
              <w:right w:val="single" w:sz="18" w:space="0" w:color="000000"/>
            </w:tcBorders>
          </w:tcPr>
          <w:p>
            <w:pPr>
              <w:pStyle w:val="TableParagraph"/>
              <w:spacing w:lineRule="exact" w:line="209"/>
              <w:ind w:left="107" w:right="0"/>
              <w:rPr>
                <w:sz w:val="20"/>
              </w:rPr>
            </w:pPr>
            <w:r>
              <w:rPr>
                <w:sz w:val="20"/>
              </w:rPr>
              <w:t>69,19km</w:t>
            </w:r>
            <w:r>
              <w:rPr>
                <w:spacing w:val="-7"/>
                <w:sz w:val="20"/>
              </w:rPr>
              <w:t xml:space="preserve"> </w:t>
            </w:r>
            <w:r>
              <w:rPr>
                <w:sz w:val="20"/>
              </w:rPr>
              <w:t>(3.22</w:t>
            </w:r>
            <w:r>
              <w:rPr>
                <w:spacing w:val="-4"/>
                <w:sz w:val="20"/>
              </w:rPr>
              <w:t xml:space="preserve"> </w:t>
            </w:r>
            <w:r>
              <w:rPr>
                <w:sz w:val="20"/>
              </w:rPr>
              <w:t>km</w:t>
            </w:r>
            <w:r>
              <w:rPr>
                <w:spacing w:val="-7"/>
                <w:sz w:val="20"/>
              </w:rPr>
              <w:t xml:space="preserve"> </w:t>
            </w:r>
            <w:r>
              <w:rPr>
                <w:sz w:val="20"/>
              </w:rPr>
              <w:t>–</w:t>
            </w:r>
            <w:r>
              <w:rPr>
                <w:spacing w:val="-2"/>
                <w:sz w:val="20"/>
              </w:rPr>
              <w:t xml:space="preserve"> </w:t>
            </w:r>
            <w:r>
              <w:rPr>
                <w:sz w:val="20"/>
              </w:rPr>
              <w:t>одржава</w:t>
            </w:r>
            <w:r>
              <w:rPr>
                <w:spacing w:val="-1"/>
                <w:sz w:val="20"/>
              </w:rPr>
              <w:t xml:space="preserve"> </w:t>
            </w:r>
            <w:r>
              <w:rPr>
                <w:sz w:val="20"/>
              </w:rPr>
              <w:t>правно</w:t>
            </w:r>
            <w:r>
              <w:rPr>
                <w:spacing w:val="-2"/>
                <w:sz w:val="20"/>
              </w:rPr>
              <w:t xml:space="preserve"> </w:t>
            </w:r>
            <w:r>
              <w:rPr>
                <w:spacing w:val="-4"/>
                <w:sz w:val="20"/>
              </w:rPr>
              <w:t>лице)</w:t>
            </w:r>
          </w:p>
        </w:tc>
      </w:tr>
      <w:tr>
        <w:trPr>
          <w:trHeight w:val="230" w:hRule="atLeast"/>
        </w:trPr>
        <w:tc>
          <w:tcPr>
            <w:tcW w:w="1850" w:type="dxa"/>
            <w:tcBorders>
              <w:left w:val="single" w:sz="18" w:space="0" w:color="000000"/>
              <w:bottom w:val="single" w:sz="18" w:space="0" w:color="000000"/>
              <w:right w:val="single" w:sz="18" w:space="0" w:color="000000"/>
            </w:tcBorders>
          </w:tcPr>
          <w:p>
            <w:pPr>
              <w:pStyle w:val="TableParagraph"/>
              <w:spacing w:lineRule="exact" w:line="211"/>
              <w:ind w:left="107" w:right="0"/>
              <w:rPr>
                <w:sz w:val="20"/>
              </w:rPr>
            </w:pPr>
            <w:r>
              <w:rPr>
                <w:spacing w:val="-2"/>
                <w:sz w:val="20"/>
              </w:rPr>
              <w:t>Бране:</w:t>
            </w:r>
          </w:p>
        </w:tc>
        <w:tc>
          <w:tcPr>
            <w:tcW w:w="8356" w:type="dxa"/>
            <w:tcBorders>
              <w:left w:val="single" w:sz="18" w:space="0" w:color="000000"/>
              <w:bottom w:val="single" w:sz="18" w:space="0" w:color="000000"/>
              <w:right w:val="single" w:sz="18" w:space="0" w:color="000000"/>
            </w:tcBorders>
          </w:tcPr>
          <w:p>
            <w:pPr>
              <w:pStyle w:val="TableParagraph"/>
              <w:spacing w:lineRule="exact" w:line="211"/>
              <w:ind w:left="107" w:right="0"/>
              <w:rPr>
                <w:sz w:val="20"/>
              </w:rPr>
            </w:pPr>
            <w:r>
              <w:rPr>
                <w:sz w:val="20"/>
              </w:rPr>
              <w:t>„</w:t>
            </w:r>
            <w:r>
              <w:rPr>
                <w:sz w:val="20"/>
              </w:rPr>
              <w:t>Дивљана”,</w:t>
            </w:r>
            <w:r>
              <w:rPr>
                <w:spacing w:val="-10"/>
                <w:sz w:val="20"/>
              </w:rPr>
              <w:t xml:space="preserve"> </w:t>
            </w:r>
            <w:r>
              <w:rPr>
                <w:spacing w:val="-2"/>
                <w:sz w:val="20"/>
              </w:rPr>
              <w:t>„Завој”</w:t>
            </w:r>
          </w:p>
        </w:tc>
      </w:tr>
    </w:tbl>
    <w:p>
      <w:pPr>
        <w:pStyle w:val="BodyText"/>
        <w:spacing w:before="19" w:after="0"/>
        <w:rPr>
          <w:sz w:val="20"/>
        </w:rPr>
      </w:pPr>
      <w:r>
        <w:rPr>
          <w:sz w:val="20"/>
        </w:rPr>
      </w:r>
    </w:p>
    <w:tbl>
      <w:tblPr>
        <w:tblW w:w="10208" w:type="dxa"/>
        <w:jc w:val="left"/>
        <w:tblInd w:w="711" w:type="dxa"/>
        <w:tblLayout w:type="fixed"/>
        <w:tblCellMar>
          <w:top w:w="0" w:type="dxa"/>
          <w:left w:w="2" w:type="dxa"/>
          <w:bottom w:w="0" w:type="dxa"/>
          <w:right w:w="5" w:type="dxa"/>
        </w:tblCellMar>
        <w:tblLook w:val="01e0"/>
      </w:tblPr>
      <w:tblGrid>
        <w:gridCol w:w="710"/>
        <w:gridCol w:w="1699"/>
        <w:gridCol w:w="707"/>
        <w:gridCol w:w="2554"/>
        <w:gridCol w:w="708"/>
        <w:gridCol w:w="1702"/>
        <w:gridCol w:w="2128"/>
      </w:tblGrid>
      <w:tr>
        <w:trPr>
          <w:trHeight w:val="285" w:hRule="atLeast"/>
        </w:trPr>
        <w:tc>
          <w:tcPr>
            <w:tcW w:w="710" w:type="dxa"/>
            <w:tcBorders>
              <w:top w:val="single" w:sz="4" w:space="0" w:color="000000"/>
              <w:left w:val="single" w:sz="2" w:space="0" w:color="000000"/>
              <w:right w:val="single" w:sz="4" w:space="0" w:color="000000"/>
            </w:tcBorders>
          </w:tcPr>
          <w:p>
            <w:pPr>
              <w:pStyle w:val="TableParagraph"/>
              <w:rPr>
                <w:sz w:val="20"/>
              </w:rPr>
            </w:pPr>
            <w:r>
              <w:rPr>
                <w:sz w:val="20"/>
              </w:rPr>
            </w:r>
          </w:p>
        </w:tc>
        <w:tc>
          <w:tcPr>
            <w:tcW w:w="1699" w:type="dxa"/>
            <w:tcBorders>
              <w:top w:val="single" w:sz="4" w:space="0" w:color="000000"/>
              <w:left w:val="single" w:sz="4" w:space="0" w:color="000000"/>
              <w:right w:val="single" w:sz="4" w:space="0" w:color="000000"/>
            </w:tcBorders>
          </w:tcPr>
          <w:p>
            <w:pPr>
              <w:pStyle w:val="TableParagraph"/>
              <w:rPr>
                <w:sz w:val="20"/>
              </w:rPr>
            </w:pPr>
            <w:r>
              <w:rPr>
                <w:sz w:val="20"/>
              </w:rPr>
            </w:r>
          </w:p>
        </w:tc>
        <w:tc>
          <w:tcPr>
            <w:tcW w:w="707" w:type="dxa"/>
            <w:tcBorders>
              <w:top w:val="single" w:sz="4" w:space="0" w:color="000000"/>
              <w:left w:val="single" w:sz="4" w:space="0" w:color="000000"/>
              <w:right w:val="single" w:sz="4" w:space="0" w:color="000000"/>
            </w:tcBorders>
          </w:tcPr>
          <w:p>
            <w:pPr>
              <w:pStyle w:val="TableParagraph"/>
              <w:spacing w:lineRule="exact" w:line="215" w:before="50" w:after="0"/>
              <w:ind w:left="10" w:right="16"/>
              <w:jc w:val="center"/>
              <w:rPr>
                <w:sz w:val="20"/>
              </w:rPr>
            </w:pPr>
            <w:r>
              <w:rPr>
                <w:spacing w:val="-5"/>
                <w:sz w:val="20"/>
              </w:rPr>
              <w:t>1.</w:t>
            </w:r>
          </w:p>
        </w:tc>
        <w:tc>
          <w:tcPr>
            <w:tcW w:w="2554" w:type="dxa"/>
            <w:tcBorders>
              <w:top w:val="single" w:sz="4" w:space="0" w:color="000000"/>
              <w:left w:val="single" w:sz="4" w:space="0" w:color="000000"/>
              <w:right w:val="single" w:sz="4" w:space="0" w:color="000000"/>
            </w:tcBorders>
          </w:tcPr>
          <w:p>
            <w:pPr>
              <w:pStyle w:val="TableParagraph"/>
              <w:spacing w:lineRule="exact" w:line="215" w:before="50" w:after="0"/>
              <w:ind w:left="108" w:right="0"/>
              <w:rPr>
                <w:sz w:val="20"/>
              </w:rPr>
            </w:pPr>
            <w:r>
              <w:rPr>
                <w:sz w:val="20"/>
              </w:rPr>
              <w:t>Десни</w:t>
            </w:r>
            <w:r>
              <w:rPr>
                <w:spacing w:val="-7"/>
                <w:sz w:val="20"/>
              </w:rPr>
              <w:t xml:space="preserve"> </w:t>
            </w:r>
            <w:r>
              <w:rPr>
                <w:sz w:val="20"/>
              </w:rPr>
              <w:t>насип</w:t>
            </w:r>
            <w:r>
              <w:rPr>
                <w:spacing w:val="-4"/>
                <w:sz w:val="20"/>
              </w:rPr>
              <w:t xml:space="preserve"> </w:t>
            </w:r>
            <w:r>
              <w:rPr>
                <w:sz w:val="20"/>
              </w:rPr>
              <w:t>уз</w:t>
            </w:r>
            <w:r>
              <w:rPr>
                <w:spacing w:val="-4"/>
                <w:sz w:val="20"/>
              </w:rPr>
              <w:t xml:space="preserve"> </w:t>
            </w:r>
            <w:r>
              <w:rPr>
                <w:sz w:val="20"/>
              </w:rPr>
              <w:t>Нишаву</w:t>
            </w:r>
            <w:r>
              <w:rPr>
                <w:spacing w:val="-4"/>
                <w:sz w:val="20"/>
              </w:rPr>
              <w:t xml:space="preserve"> </w:t>
            </w:r>
            <w:r>
              <w:rPr>
                <w:spacing w:val="-10"/>
                <w:sz w:val="20"/>
              </w:rPr>
              <w:t>у</w:t>
            </w:r>
          </w:p>
        </w:tc>
        <w:tc>
          <w:tcPr>
            <w:tcW w:w="708" w:type="dxa"/>
            <w:tcBorders>
              <w:top w:val="single" w:sz="4" w:space="0" w:color="000000"/>
              <w:left w:val="single" w:sz="4" w:space="0" w:color="000000"/>
              <w:right w:val="single" w:sz="2" w:space="0" w:color="000000"/>
            </w:tcBorders>
          </w:tcPr>
          <w:p>
            <w:pPr>
              <w:pStyle w:val="TableParagraph"/>
              <w:rPr>
                <w:sz w:val="20"/>
              </w:rPr>
            </w:pPr>
            <w:r>
              <w:rPr>
                <w:sz w:val="20"/>
              </w:rPr>
            </w:r>
          </w:p>
        </w:tc>
        <w:tc>
          <w:tcPr>
            <w:tcW w:w="1702" w:type="dxa"/>
            <w:tcBorders>
              <w:top w:val="single" w:sz="4" w:space="0" w:color="000000"/>
              <w:left w:val="single" w:sz="2" w:space="0" w:color="000000"/>
              <w:right w:val="single" w:sz="4" w:space="0" w:color="000000"/>
            </w:tcBorders>
          </w:tcPr>
          <w:p>
            <w:pPr>
              <w:pStyle w:val="TableParagraph"/>
              <w:rPr>
                <w:sz w:val="20"/>
              </w:rPr>
            </w:pPr>
            <w:r>
              <w:rPr>
                <w:sz w:val="20"/>
              </w:rPr>
            </w:r>
          </w:p>
        </w:tc>
        <w:tc>
          <w:tcPr>
            <w:tcW w:w="2128" w:type="dxa"/>
            <w:tcBorders>
              <w:top w:val="single" w:sz="4" w:space="0" w:color="000000"/>
              <w:left w:val="single" w:sz="4" w:space="0" w:color="000000"/>
              <w:right w:val="single" w:sz="2" w:space="0" w:color="000000"/>
            </w:tcBorders>
          </w:tcPr>
          <w:p>
            <w:pPr>
              <w:pStyle w:val="TableParagraph"/>
              <w:spacing w:lineRule="exact" w:line="215" w:before="50" w:after="0"/>
              <w:ind w:left="1" w:right="2"/>
              <w:jc w:val="center"/>
              <w:rPr>
                <w:sz w:val="20"/>
              </w:rPr>
            </w:pPr>
            <w:r>
              <w:rPr>
                <w:spacing w:val="-2"/>
                <w:sz w:val="20"/>
              </w:rPr>
              <w:t>„</w:t>
            </w:r>
            <w:r>
              <w:rPr>
                <w:spacing w:val="-2"/>
                <w:sz w:val="20"/>
              </w:rPr>
              <w:t>Димитровград</w:t>
            </w:r>
            <w:r>
              <w:rPr>
                <w:spacing w:val="11"/>
                <w:sz w:val="20"/>
              </w:rPr>
              <w:t xml:space="preserve"> </w:t>
            </w:r>
            <w:r>
              <w:rPr>
                <w:spacing w:val="-5"/>
                <w:sz w:val="20"/>
              </w:rPr>
              <w:t>1”</w:t>
            </w:r>
          </w:p>
        </w:tc>
      </w:tr>
      <w:tr>
        <w:trPr>
          <w:trHeight w:val="230" w:hRule="atLeast"/>
        </w:trPr>
        <w:tc>
          <w:tcPr>
            <w:tcW w:w="710" w:type="dxa"/>
            <w:tcBorders>
              <w:left w:val="single" w:sz="2" w:space="0" w:color="000000"/>
              <w:right w:val="single" w:sz="4" w:space="0" w:color="000000"/>
            </w:tcBorders>
          </w:tcPr>
          <w:p>
            <w:pPr>
              <w:pStyle w:val="TableParagraph"/>
              <w:rPr>
                <w:sz w:val="16"/>
              </w:rPr>
            </w:pPr>
            <w:r>
              <w:rPr>
                <w:sz w:val="16"/>
              </w:rPr>
            </w:r>
          </w:p>
        </w:tc>
        <w:tc>
          <w:tcPr>
            <w:tcW w:w="1699" w:type="dxa"/>
            <w:tcBorders>
              <w:left w:val="single" w:sz="4" w:space="0" w:color="000000"/>
              <w:right w:val="single" w:sz="4" w:space="0" w:color="000000"/>
            </w:tcBorders>
          </w:tcPr>
          <w:p>
            <w:pPr>
              <w:pStyle w:val="TableParagraph"/>
              <w:rPr>
                <w:sz w:val="16"/>
              </w:rPr>
            </w:pPr>
            <w:r>
              <w:rPr>
                <w:sz w:val="16"/>
              </w:rPr>
            </w:r>
          </w:p>
        </w:tc>
        <w:tc>
          <w:tcPr>
            <w:tcW w:w="707" w:type="dxa"/>
            <w:tcBorders>
              <w:left w:val="single" w:sz="4" w:space="0" w:color="000000"/>
              <w:right w:val="single" w:sz="4" w:space="0" w:color="000000"/>
            </w:tcBorders>
          </w:tcPr>
          <w:p>
            <w:pPr>
              <w:pStyle w:val="TableParagraph"/>
              <w:rPr>
                <w:sz w:val="16"/>
              </w:rPr>
            </w:pPr>
            <w:r>
              <w:rPr>
                <w:sz w:val="16"/>
              </w:rPr>
            </w:r>
          </w:p>
        </w:tc>
        <w:tc>
          <w:tcPr>
            <w:tcW w:w="2554" w:type="dxa"/>
            <w:tcBorders>
              <w:left w:val="single" w:sz="4" w:space="0" w:color="000000"/>
              <w:right w:val="single" w:sz="4" w:space="0" w:color="000000"/>
            </w:tcBorders>
          </w:tcPr>
          <w:p>
            <w:pPr>
              <w:pStyle w:val="TableParagraph"/>
              <w:spacing w:lineRule="exact" w:line="210"/>
              <w:ind w:left="108" w:right="0"/>
              <w:rPr>
                <w:sz w:val="20"/>
              </w:rPr>
            </w:pPr>
            <w:r>
              <w:rPr>
                <w:sz w:val="20"/>
              </w:rPr>
              <w:t>Димитровграду,</w:t>
            </w:r>
            <w:r>
              <w:rPr>
                <w:spacing w:val="-8"/>
                <w:sz w:val="20"/>
              </w:rPr>
              <w:t xml:space="preserve"> </w:t>
            </w:r>
            <w:r>
              <w:rPr>
                <w:sz w:val="20"/>
              </w:rPr>
              <w:t>4.80</w:t>
            </w:r>
            <w:r>
              <w:rPr>
                <w:spacing w:val="-7"/>
                <w:sz w:val="20"/>
              </w:rPr>
              <w:t xml:space="preserve"> </w:t>
            </w:r>
            <w:r>
              <w:rPr>
                <w:spacing w:val="-5"/>
                <w:sz w:val="20"/>
              </w:rPr>
              <w:t>km</w:t>
            </w:r>
          </w:p>
        </w:tc>
        <w:tc>
          <w:tcPr>
            <w:tcW w:w="708" w:type="dxa"/>
            <w:tcBorders>
              <w:left w:val="single" w:sz="4" w:space="0" w:color="000000"/>
              <w:right w:val="single" w:sz="2" w:space="0" w:color="000000"/>
            </w:tcBorders>
          </w:tcPr>
          <w:p>
            <w:pPr>
              <w:pStyle w:val="TableParagraph"/>
              <w:rPr>
                <w:sz w:val="16"/>
              </w:rPr>
            </w:pPr>
            <w:r>
              <w:rPr>
                <w:sz w:val="16"/>
              </w:rPr>
            </w:r>
          </w:p>
        </w:tc>
        <w:tc>
          <w:tcPr>
            <w:tcW w:w="1702" w:type="dxa"/>
            <w:tcBorders>
              <w:left w:val="single" w:sz="2" w:space="0" w:color="000000"/>
              <w:right w:val="single" w:sz="4" w:space="0" w:color="000000"/>
            </w:tcBorders>
          </w:tcPr>
          <w:p>
            <w:pPr>
              <w:pStyle w:val="TableParagraph"/>
              <w:rPr>
                <w:sz w:val="16"/>
              </w:rPr>
            </w:pPr>
            <w:r>
              <w:rPr>
                <w:sz w:val="16"/>
              </w:rPr>
            </w:r>
          </w:p>
        </w:tc>
        <w:tc>
          <w:tcPr>
            <w:tcW w:w="2128" w:type="dxa"/>
            <w:tcBorders>
              <w:left w:val="single" w:sz="4" w:space="0" w:color="000000"/>
              <w:right w:val="single" w:sz="2" w:space="0" w:color="000000"/>
            </w:tcBorders>
          </w:tcPr>
          <w:p>
            <w:pPr>
              <w:pStyle w:val="TableParagraph"/>
              <w:spacing w:lineRule="exact" w:line="210"/>
              <w:ind w:left="0" w:right="2"/>
              <w:jc w:val="center"/>
              <w:rPr>
                <w:sz w:val="20"/>
              </w:rPr>
            </w:pPr>
            <w:r>
              <w:rPr>
                <w:sz w:val="20"/>
              </w:rPr>
              <w:t>Регулисано</w:t>
            </w:r>
            <w:r>
              <w:rPr>
                <w:spacing w:val="-10"/>
                <w:sz w:val="20"/>
              </w:rPr>
              <w:t xml:space="preserve"> </w:t>
            </w:r>
            <w:r>
              <w:rPr>
                <w:spacing w:val="-2"/>
                <w:sz w:val="20"/>
              </w:rPr>
              <w:t>подручје</w:t>
            </w:r>
          </w:p>
        </w:tc>
      </w:tr>
      <w:tr>
        <w:trPr>
          <w:trHeight w:val="230" w:hRule="atLeast"/>
        </w:trPr>
        <w:tc>
          <w:tcPr>
            <w:tcW w:w="710" w:type="dxa"/>
            <w:tcBorders>
              <w:left w:val="single" w:sz="2" w:space="0" w:color="000000"/>
              <w:right w:val="single" w:sz="4" w:space="0" w:color="000000"/>
            </w:tcBorders>
          </w:tcPr>
          <w:p>
            <w:pPr>
              <w:pStyle w:val="TableParagraph"/>
              <w:rPr>
                <w:sz w:val="16"/>
              </w:rPr>
            </w:pPr>
            <w:r>
              <w:rPr>
                <w:sz w:val="16"/>
              </w:rPr>
            </w:r>
          </w:p>
        </w:tc>
        <w:tc>
          <w:tcPr>
            <w:tcW w:w="1699" w:type="dxa"/>
            <w:tcBorders>
              <w:left w:val="single" w:sz="4" w:space="0" w:color="000000"/>
              <w:right w:val="single" w:sz="4" w:space="0" w:color="000000"/>
            </w:tcBorders>
          </w:tcPr>
          <w:p>
            <w:pPr>
              <w:pStyle w:val="TableParagraph"/>
              <w:rPr>
                <w:sz w:val="16"/>
              </w:rPr>
            </w:pPr>
            <w:r>
              <w:rPr>
                <w:sz w:val="16"/>
              </w:rPr>
            </w:r>
          </w:p>
        </w:tc>
        <w:tc>
          <w:tcPr>
            <w:tcW w:w="707" w:type="dxa"/>
            <w:tcBorders>
              <w:left w:val="single" w:sz="4" w:space="0" w:color="000000"/>
              <w:right w:val="single" w:sz="4" w:space="0" w:color="000000"/>
            </w:tcBorders>
          </w:tcPr>
          <w:p>
            <w:pPr>
              <w:pStyle w:val="TableParagraph"/>
              <w:rPr>
                <w:sz w:val="16"/>
              </w:rPr>
            </w:pPr>
            <w:r>
              <w:rPr>
                <w:sz w:val="16"/>
              </w:rPr>
            </w:r>
          </w:p>
        </w:tc>
        <w:tc>
          <w:tcPr>
            <w:tcW w:w="2554" w:type="dxa"/>
            <w:tcBorders>
              <w:left w:val="single" w:sz="4" w:space="0" w:color="000000"/>
              <w:right w:val="single" w:sz="4" w:space="0" w:color="000000"/>
            </w:tcBorders>
          </w:tcPr>
          <w:p>
            <w:pPr>
              <w:pStyle w:val="TableParagraph"/>
              <w:rPr>
                <w:sz w:val="16"/>
              </w:rPr>
            </w:pPr>
            <w:r>
              <w:rPr>
                <w:sz w:val="16"/>
              </w:rPr>
            </w:r>
          </w:p>
        </w:tc>
        <w:tc>
          <w:tcPr>
            <w:tcW w:w="708" w:type="dxa"/>
            <w:tcBorders>
              <w:left w:val="single" w:sz="4" w:space="0" w:color="000000"/>
              <w:right w:val="single" w:sz="2" w:space="0" w:color="000000"/>
            </w:tcBorders>
          </w:tcPr>
          <w:p>
            <w:pPr>
              <w:pStyle w:val="TableParagraph"/>
              <w:rPr>
                <w:sz w:val="16"/>
              </w:rPr>
            </w:pPr>
            <w:r>
              <w:rPr>
                <w:sz w:val="16"/>
              </w:rPr>
            </w:r>
          </w:p>
        </w:tc>
        <w:tc>
          <w:tcPr>
            <w:tcW w:w="1702" w:type="dxa"/>
            <w:tcBorders>
              <w:left w:val="single" w:sz="2" w:space="0" w:color="000000"/>
              <w:right w:val="single" w:sz="4" w:space="0" w:color="000000"/>
            </w:tcBorders>
          </w:tcPr>
          <w:p>
            <w:pPr>
              <w:pStyle w:val="TableParagraph"/>
              <w:rPr>
                <w:sz w:val="16"/>
              </w:rPr>
            </w:pPr>
            <w:r>
              <w:rPr>
                <w:sz w:val="16"/>
              </w:rPr>
            </w:r>
          </w:p>
        </w:tc>
        <w:tc>
          <w:tcPr>
            <w:tcW w:w="2128" w:type="dxa"/>
            <w:tcBorders>
              <w:left w:val="single" w:sz="4" w:space="0" w:color="000000"/>
              <w:right w:val="single" w:sz="2" w:space="0" w:color="000000"/>
            </w:tcBorders>
          </w:tcPr>
          <w:p>
            <w:pPr>
              <w:pStyle w:val="TableParagraph"/>
              <w:spacing w:lineRule="exact" w:line="210"/>
              <w:ind w:left="731" w:right="0"/>
              <w:rPr>
                <w:sz w:val="20"/>
              </w:rPr>
            </w:pPr>
            <w:r>
              <w:rPr>
                <w:sz w:val="20"/>
              </w:rPr>
              <w:t>4.80</w:t>
            </w:r>
            <w:r>
              <w:rPr>
                <w:spacing w:val="-1"/>
                <w:sz w:val="20"/>
              </w:rPr>
              <w:t xml:space="preserve"> </w:t>
            </w:r>
            <w:r>
              <w:rPr>
                <w:spacing w:val="-5"/>
                <w:sz w:val="20"/>
              </w:rPr>
              <w:t>km</w:t>
            </w:r>
          </w:p>
        </w:tc>
      </w:tr>
      <w:tr>
        <w:trPr>
          <w:trHeight w:val="287" w:hRule="atLeast"/>
        </w:trPr>
        <w:tc>
          <w:tcPr>
            <w:tcW w:w="710" w:type="dxa"/>
            <w:vMerge w:val="restart"/>
            <w:tcBorders>
              <w:left w:val="single" w:sz="2" w:space="0" w:color="000000"/>
              <w:right w:val="single" w:sz="4" w:space="0" w:color="000000"/>
            </w:tcBorders>
          </w:tcPr>
          <w:p>
            <w:pPr>
              <w:pStyle w:val="TableParagraph"/>
              <w:rPr>
                <w:sz w:val="20"/>
              </w:rPr>
            </w:pPr>
            <w:r>
              <w:rPr>
                <w:sz w:val="20"/>
              </w:rPr>
            </w:r>
          </w:p>
          <w:p>
            <w:pPr>
              <w:pStyle w:val="TableParagraph"/>
              <w:rPr>
                <w:sz w:val="20"/>
              </w:rPr>
            </w:pPr>
            <w:r>
              <w:rPr>
                <w:sz w:val="20"/>
              </w:rPr>
            </w:r>
          </w:p>
          <w:p>
            <w:pPr>
              <w:pStyle w:val="TableParagraph"/>
              <w:rPr>
                <w:sz w:val="20"/>
              </w:rPr>
            </w:pPr>
            <w:r>
              <w:rPr>
                <w:sz w:val="20"/>
              </w:rPr>
            </w:r>
          </w:p>
          <w:p>
            <w:pPr>
              <w:pStyle w:val="TableParagraph"/>
              <w:rPr>
                <w:sz w:val="20"/>
              </w:rPr>
            </w:pPr>
            <w:r>
              <w:rPr>
                <w:sz w:val="20"/>
              </w:rPr>
            </w:r>
          </w:p>
          <w:p>
            <w:pPr>
              <w:pStyle w:val="TableParagraph"/>
              <w:spacing w:before="67" w:after="0"/>
              <w:rPr>
                <w:sz w:val="20"/>
              </w:rPr>
            </w:pPr>
            <w:r>
              <w:rPr>
                <w:sz w:val="20"/>
              </w:rPr>
            </w:r>
          </w:p>
          <w:p>
            <w:pPr>
              <w:pStyle w:val="TableParagraph"/>
              <w:ind w:left="143" w:right="0"/>
              <w:rPr>
                <w:sz w:val="20"/>
              </w:rPr>
            </w:pPr>
            <w:r>
              <w:rPr>
                <w:spacing w:val="-2"/>
                <w:sz w:val="20"/>
              </w:rPr>
              <w:t>М.9.7.</w:t>
            </w:r>
          </w:p>
        </w:tc>
        <w:tc>
          <w:tcPr>
            <w:tcW w:w="1699" w:type="dxa"/>
            <w:vMerge w:val="restart"/>
            <w:tcBorders>
              <w:left w:val="single" w:sz="4" w:space="0" w:color="000000"/>
              <w:right w:val="single" w:sz="4" w:space="0" w:color="000000"/>
            </w:tcBorders>
          </w:tcPr>
          <w:p>
            <w:pPr>
              <w:pStyle w:val="TableParagraph"/>
              <w:spacing w:before="66" w:after="0"/>
              <w:rPr>
                <w:sz w:val="20"/>
              </w:rPr>
            </w:pPr>
            <w:r>
              <w:rPr>
                <w:sz w:val="20"/>
              </w:rPr>
            </w:r>
          </w:p>
          <w:p>
            <w:pPr>
              <w:pStyle w:val="TableParagraph"/>
              <w:spacing w:lineRule="atLeast" w:line="460"/>
              <w:ind w:left="391" w:right="385"/>
              <w:jc w:val="center"/>
              <w:rPr>
                <w:sz w:val="20"/>
              </w:rPr>
            </w:pPr>
            <w:r>
              <w:rPr>
                <w:spacing w:val="-2"/>
                <w:sz w:val="20"/>
              </w:rPr>
              <w:t xml:space="preserve">Нишава </w:t>
            </w:r>
            <w:r>
              <w:rPr>
                <w:spacing w:val="-4"/>
                <w:sz w:val="20"/>
              </w:rPr>
              <w:t>код</w:t>
            </w:r>
          </w:p>
          <w:p>
            <w:pPr>
              <w:pStyle w:val="TableParagraph"/>
              <w:spacing w:before="1" w:after="0"/>
              <w:ind w:left="3" w:right="0"/>
              <w:jc w:val="center"/>
              <w:rPr>
                <w:sz w:val="20"/>
              </w:rPr>
            </w:pPr>
            <w:r>
              <w:rPr>
                <w:spacing w:val="-2"/>
                <w:sz w:val="20"/>
              </w:rPr>
              <w:t>Димитровграда</w:t>
            </w:r>
          </w:p>
          <w:p>
            <w:pPr>
              <w:pStyle w:val="TableParagraph"/>
              <w:spacing w:before="229" w:after="0"/>
              <w:rPr>
                <w:sz w:val="20"/>
              </w:rPr>
            </w:pPr>
            <w:r>
              <w:rPr>
                <w:sz w:val="20"/>
              </w:rPr>
            </w:r>
          </w:p>
          <w:p>
            <w:pPr>
              <w:pStyle w:val="TableParagraph"/>
              <w:ind w:left="470" w:right="0"/>
              <w:rPr>
                <w:sz w:val="20"/>
              </w:rPr>
            </w:pPr>
            <w:r>
              <w:rPr>
                <w:sz w:val="20"/>
              </w:rPr>
              <w:t>11.10</w:t>
            </w:r>
            <w:r>
              <w:rPr>
                <w:spacing w:val="-2"/>
                <w:sz w:val="20"/>
              </w:rPr>
              <w:t xml:space="preserve"> </w:t>
            </w:r>
            <w:r>
              <w:rPr>
                <w:spacing w:val="-5"/>
                <w:sz w:val="20"/>
              </w:rPr>
              <w:t>km</w:t>
            </w:r>
          </w:p>
        </w:tc>
        <w:tc>
          <w:tcPr>
            <w:tcW w:w="707" w:type="dxa"/>
            <w:tcBorders>
              <w:left w:val="single" w:sz="4" w:space="0" w:color="000000"/>
              <w:bottom w:val="single" w:sz="4" w:space="0" w:color="000000"/>
              <w:right w:val="single" w:sz="4" w:space="0" w:color="000000"/>
            </w:tcBorders>
          </w:tcPr>
          <w:p>
            <w:pPr>
              <w:pStyle w:val="TableParagraph"/>
              <w:rPr>
                <w:sz w:val="20"/>
              </w:rPr>
            </w:pPr>
            <w:r>
              <w:rPr>
                <w:sz w:val="20"/>
              </w:rPr>
            </w:r>
          </w:p>
        </w:tc>
        <w:tc>
          <w:tcPr>
            <w:tcW w:w="2554" w:type="dxa"/>
            <w:tcBorders>
              <w:left w:val="single" w:sz="4" w:space="0" w:color="000000"/>
              <w:bottom w:val="single" w:sz="4" w:space="0" w:color="000000"/>
              <w:right w:val="single" w:sz="4" w:space="0" w:color="000000"/>
            </w:tcBorders>
          </w:tcPr>
          <w:p>
            <w:pPr>
              <w:pStyle w:val="TableParagraph"/>
              <w:rPr>
                <w:sz w:val="20"/>
              </w:rPr>
            </w:pPr>
            <w:r>
              <w:rPr>
                <w:sz w:val="20"/>
              </w:rPr>
            </w:r>
          </w:p>
        </w:tc>
        <w:tc>
          <w:tcPr>
            <w:tcW w:w="708" w:type="dxa"/>
            <w:vMerge w:val="restart"/>
            <w:tcBorders>
              <w:left w:val="single" w:sz="4" w:space="0" w:color="000000"/>
              <w:right w:val="single" w:sz="2" w:space="0" w:color="000000"/>
            </w:tcBorders>
          </w:tcPr>
          <w:p>
            <w:pPr>
              <w:pStyle w:val="TableParagraph"/>
              <w:rPr>
                <w:sz w:val="20"/>
              </w:rPr>
            </w:pPr>
            <w:r>
              <w:rPr>
                <w:sz w:val="20"/>
              </w:rPr>
            </w:r>
          </w:p>
          <w:p>
            <w:pPr>
              <w:pStyle w:val="TableParagraph"/>
              <w:spacing w:before="66" w:after="0"/>
              <w:rPr>
                <w:sz w:val="20"/>
              </w:rPr>
            </w:pPr>
            <w:r>
              <w:rPr>
                <w:sz w:val="20"/>
              </w:rPr>
            </w:r>
          </w:p>
          <w:p>
            <w:pPr>
              <w:pStyle w:val="TableParagraph"/>
              <w:ind w:firstLine="64" w:left="218" w:right="0"/>
              <w:rPr>
                <w:sz w:val="20"/>
              </w:rPr>
            </w:pPr>
            <w:r>
              <w:rPr>
                <w:spacing w:val="-10"/>
                <w:sz w:val="20"/>
              </w:rPr>
              <w:t>В</w:t>
            </w:r>
          </w:p>
          <w:p>
            <w:pPr>
              <w:pStyle w:val="TableParagraph"/>
              <w:rPr>
                <w:sz w:val="20"/>
              </w:rPr>
            </w:pPr>
            <w:r>
              <w:rPr>
                <w:sz w:val="20"/>
              </w:rPr>
            </w:r>
          </w:p>
          <w:p>
            <w:pPr>
              <w:pStyle w:val="TableParagraph"/>
              <w:spacing w:before="1" w:after="0"/>
              <w:ind w:hanging="5" w:left="223" w:right="0"/>
              <w:rPr>
                <w:sz w:val="20"/>
              </w:rPr>
            </w:pPr>
            <w:r>
              <w:rPr>
                <w:spacing w:val="-5"/>
                <w:sz w:val="20"/>
              </w:rPr>
              <w:t>ВВ</w:t>
            </w:r>
          </w:p>
          <w:p>
            <w:pPr>
              <w:pStyle w:val="TableParagraph"/>
              <w:spacing w:before="228" w:after="0"/>
              <w:ind w:firstLine="28" w:left="194" w:right="194"/>
              <w:jc w:val="both"/>
              <w:rPr>
                <w:sz w:val="20"/>
              </w:rPr>
            </w:pPr>
            <w:r>
              <w:rPr>
                <w:spacing w:val="-6"/>
                <w:sz w:val="20"/>
              </w:rPr>
              <w:t xml:space="preserve">РО ВО </w:t>
            </w:r>
            <w:r>
              <w:rPr>
                <w:spacing w:val="-5"/>
                <w:sz w:val="20"/>
              </w:rPr>
              <w:t>МВ</w:t>
            </w:r>
          </w:p>
        </w:tc>
        <w:tc>
          <w:tcPr>
            <w:tcW w:w="1702" w:type="dxa"/>
            <w:vMerge w:val="restart"/>
            <w:tcBorders>
              <w:left w:val="single" w:sz="2" w:space="0" w:color="000000"/>
              <w:right w:val="single" w:sz="4" w:space="0" w:color="000000"/>
            </w:tcBorders>
          </w:tcPr>
          <w:p>
            <w:pPr>
              <w:pStyle w:val="TableParagraph"/>
              <w:spacing w:before="180" w:after="0"/>
              <w:ind w:firstLine="254" w:left="232" w:right="0"/>
              <w:rPr>
                <w:sz w:val="20"/>
              </w:rPr>
            </w:pPr>
            <w:r>
              <w:rPr>
                <w:spacing w:val="-2"/>
                <w:sz w:val="20"/>
              </w:rPr>
              <w:t xml:space="preserve">Нишава: Димитровград </w:t>
            </w:r>
            <w:r>
              <w:rPr>
                <w:sz w:val="20"/>
              </w:rPr>
              <w:t>(Р);</w:t>
            </w:r>
            <w:r>
              <w:rPr>
                <w:spacing w:val="-3"/>
                <w:sz w:val="20"/>
              </w:rPr>
              <w:t xml:space="preserve"> </w:t>
            </w:r>
            <w:r>
              <w:rPr>
                <w:sz w:val="20"/>
              </w:rPr>
              <w:t>л,</w:t>
            </w:r>
            <w:r>
              <w:rPr>
                <w:spacing w:val="-3"/>
                <w:sz w:val="20"/>
              </w:rPr>
              <w:t xml:space="preserve"> </w:t>
            </w:r>
            <w:r>
              <w:rPr>
                <w:sz w:val="20"/>
              </w:rPr>
              <w:t>лим,</w:t>
            </w:r>
            <w:r>
              <w:rPr>
                <w:spacing w:val="-3"/>
                <w:sz w:val="20"/>
              </w:rPr>
              <w:t xml:space="preserve"> </w:t>
            </w:r>
            <w:r>
              <w:rPr>
                <w:spacing w:val="-5"/>
                <w:sz w:val="20"/>
              </w:rPr>
              <w:t>ив;</w:t>
            </w:r>
          </w:p>
          <w:p>
            <w:pPr>
              <w:pStyle w:val="TableParagraph"/>
              <w:spacing w:before="1" w:after="0"/>
              <w:ind w:left="412" w:right="0"/>
              <w:rPr>
                <w:sz w:val="20"/>
              </w:rPr>
            </w:pPr>
            <w:r>
              <w:rPr>
                <w:sz w:val="20"/>
              </w:rPr>
              <w:t>„</w:t>
            </w:r>
            <w:r>
              <w:rPr>
                <w:sz w:val="20"/>
              </w:rPr>
              <w:t>0”</w:t>
            </w:r>
            <w:r>
              <w:rPr>
                <w:spacing w:val="-3"/>
                <w:sz w:val="20"/>
              </w:rPr>
              <w:t xml:space="preserve"> </w:t>
            </w:r>
            <w:r>
              <w:rPr>
                <w:spacing w:val="-2"/>
                <w:sz w:val="20"/>
              </w:rPr>
              <w:t>440.40</w:t>
            </w:r>
          </w:p>
          <w:p>
            <w:pPr>
              <w:pStyle w:val="TableParagraph"/>
              <w:spacing w:lineRule="exact" w:line="229" w:before="1" w:after="0"/>
              <w:ind w:left="468" w:right="0"/>
              <w:rPr>
                <w:sz w:val="20"/>
              </w:rPr>
            </w:pPr>
            <w:r>
              <w:rPr>
                <w:sz w:val="20"/>
              </w:rPr>
              <w:t>350</w:t>
            </w:r>
            <w:r>
              <w:rPr>
                <w:spacing w:val="73"/>
                <w:w w:val="150"/>
                <w:sz w:val="20"/>
              </w:rPr>
              <w:t xml:space="preserve"> </w:t>
            </w:r>
            <w:r>
              <w:rPr>
                <w:spacing w:val="-4"/>
                <w:sz w:val="20"/>
              </w:rPr>
              <w:t>(18.</w:t>
            </w:r>
          </w:p>
          <w:p>
            <w:pPr>
              <w:pStyle w:val="TableParagraph"/>
              <w:spacing w:lineRule="exact" w:line="229"/>
              <w:ind w:left="216" w:right="0"/>
              <w:rPr>
                <w:sz w:val="20"/>
              </w:rPr>
            </w:pPr>
            <w:r>
              <w:rPr>
                <w:sz w:val="20"/>
              </w:rPr>
              <w:t>фебруар</w:t>
            </w:r>
            <w:r>
              <w:rPr>
                <w:spacing w:val="-8"/>
                <w:sz w:val="20"/>
              </w:rPr>
              <w:t xml:space="preserve"> </w:t>
            </w:r>
            <w:r>
              <w:rPr>
                <w:spacing w:val="-2"/>
                <w:sz w:val="20"/>
              </w:rPr>
              <w:t>1963.)</w:t>
            </w:r>
          </w:p>
          <w:p>
            <w:pPr>
              <w:pStyle w:val="TableParagraph"/>
              <w:spacing w:before="1" w:after="0"/>
              <w:rPr>
                <w:sz w:val="20"/>
              </w:rPr>
            </w:pPr>
            <w:r>
              <w:rPr>
                <w:sz w:val="20"/>
              </w:rPr>
            </w:r>
          </w:p>
          <w:p>
            <w:pPr>
              <w:pStyle w:val="TableParagraph"/>
              <w:tabs>
                <w:tab w:val="clear" w:pos="720"/>
                <w:tab w:val="left" w:pos="854" w:leader="none"/>
              </w:tabs>
              <w:ind w:left="302" w:right="0"/>
              <w:rPr>
                <w:sz w:val="20"/>
              </w:rPr>
            </w:pPr>
            <w:r>
              <w:rPr>
                <w:spacing w:val="-5"/>
                <w:sz w:val="20"/>
              </w:rPr>
              <w:t>280</w:t>
            </w:r>
            <w:r>
              <w:rPr>
                <w:sz w:val="20"/>
              </w:rPr>
              <w:tab/>
            </w:r>
            <w:r>
              <w:rPr>
                <w:spacing w:val="-2"/>
                <w:sz w:val="20"/>
              </w:rPr>
              <w:t>443.20</w:t>
            </w:r>
          </w:p>
          <w:p>
            <w:pPr>
              <w:pStyle w:val="TableParagraph"/>
              <w:tabs>
                <w:tab w:val="clear" w:pos="720"/>
                <w:tab w:val="left" w:pos="854" w:leader="none"/>
              </w:tabs>
              <w:ind w:left="302" w:right="0"/>
              <w:rPr>
                <w:sz w:val="20"/>
              </w:rPr>
            </w:pPr>
            <w:r>
              <w:rPr>
                <w:spacing w:val="-5"/>
                <w:sz w:val="20"/>
              </w:rPr>
              <w:t>360</w:t>
            </w:r>
            <w:r>
              <w:rPr>
                <w:sz w:val="20"/>
              </w:rPr>
              <w:tab/>
            </w:r>
            <w:r>
              <w:rPr>
                <w:spacing w:val="-2"/>
                <w:sz w:val="20"/>
              </w:rPr>
              <w:t>444.00</w:t>
            </w:r>
          </w:p>
          <w:p>
            <w:pPr>
              <w:pStyle w:val="TableParagraph"/>
              <w:spacing w:before="1" w:after="0"/>
              <w:ind w:left="288" w:right="0"/>
              <w:rPr>
                <w:sz w:val="20"/>
              </w:rPr>
            </w:pPr>
            <w:r>
              <w:rPr>
                <w:sz w:val="20"/>
              </w:rPr>
              <w:t>Q</w:t>
            </w:r>
            <w:r>
              <w:rPr>
                <w:sz w:val="20"/>
                <w:vertAlign w:val="subscript"/>
              </w:rPr>
              <w:t>2%</w:t>
            </w:r>
            <w:r>
              <w:rPr>
                <w:position w:val="0"/>
                <w:sz w:val="20"/>
                <w:vertAlign w:val="baseline"/>
              </w:rPr>
              <w:t>=120</w:t>
            </w:r>
            <w:r>
              <w:rPr>
                <w:spacing w:val="-4"/>
                <w:position w:val="0"/>
                <w:sz w:val="20"/>
                <w:vertAlign w:val="baseline"/>
              </w:rPr>
              <w:t xml:space="preserve"> m³/s</w:t>
            </w:r>
          </w:p>
        </w:tc>
        <w:tc>
          <w:tcPr>
            <w:tcW w:w="2128" w:type="dxa"/>
            <w:tcBorders>
              <w:left w:val="single" w:sz="4" w:space="0" w:color="000000"/>
              <w:bottom w:val="single" w:sz="4" w:space="0" w:color="000000"/>
              <w:right w:val="single" w:sz="2" w:space="0" w:color="000000"/>
            </w:tcBorders>
          </w:tcPr>
          <w:p>
            <w:pPr>
              <w:pStyle w:val="TableParagraph"/>
              <w:spacing w:lineRule="exact" w:line="226"/>
              <w:ind w:left="2" w:right="2"/>
              <w:jc w:val="center"/>
              <w:rPr>
                <w:sz w:val="20"/>
              </w:rPr>
            </w:pPr>
            <w:r>
              <w:rPr>
                <w:spacing w:val="-2"/>
                <w:sz w:val="20"/>
              </w:rPr>
              <w:t>ДИМИТРОВГРАД</w:t>
            </w:r>
          </w:p>
        </w:tc>
      </w:tr>
      <w:tr>
        <w:trPr>
          <w:trHeight w:val="1034" w:hRule="atLeast"/>
        </w:trPr>
        <w:tc>
          <w:tcPr>
            <w:tcW w:w="710" w:type="dxa"/>
            <w:vMerge w:val="continue"/>
            <w:tcBorders>
              <w:left w:val="single" w:sz="2" w:space="0" w:color="000000"/>
              <w:right w:val="single" w:sz="4" w:space="0" w:color="000000"/>
            </w:tcBorders>
          </w:tcPr>
          <w:p>
            <w:pPr>
              <w:pStyle w:val="Normal"/>
              <w:rPr>
                <w:sz w:val="2"/>
                <w:szCs w:val="2"/>
              </w:rPr>
            </w:pPr>
            <w:r>
              <w:rPr>
                <w:sz w:val="2"/>
                <w:szCs w:val="2"/>
              </w:rPr>
            </w:r>
          </w:p>
        </w:tc>
        <w:tc>
          <w:tcPr>
            <w:tcW w:w="1699" w:type="dxa"/>
            <w:vMerge w:val="continue"/>
            <w:tcBorders>
              <w:left w:val="single" w:sz="4" w:space="0" w:color="000000"/>
              <w:right w:val="single" w:sz="4" w:space="0" w:color="000000"/>
            </w:tcBorders>
          </w:tcPr>
          <w:p>
            <w:pPr>
              <w:pStyle w:val="Normal"/>
              <w:rPr>
                <w:sz w:val="2"/>
                <w:szCs w:val="2"/>
              </w:rPr>
            </w:pPr>
            <w:r>
              <w:rPr>
                <w:sz w:val="2"/>
                <w:szCs w:val="2"/>
              </w:rPr>
            </w:r>
          </w:p>
        </w:tc>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50" w:after="0"/>
              <w:ind w:left="16" w:right="6"/>
              <w:jc w:val="center"/>
              <w:rPr>
                <w:sz w:val="20"/>
              </w:rPr>
            </w:pPr>
            <w:r>
              <w:rPr>
                <w:spacing w:val="-5"/>
                <w:sz w:val="20"/>
              </w:rPr>
              <w:t>2.</w:t>
            </w:r>
          </w:p>
        </w:tc>
        <w:tc>
          <w:tcPr>
            <w:tcW w:w="2554" w:type="dxa"/>
            <w:tcBorders>
              <w:top w:val="single" w:sz="4" w:space="0" w:color="000000"/>
              <w:left w:val="single" w:sz="4" w:space="0" w:color="000000"/>
              <w:bottom w:val="single" w:sz="4" w:space="0" w:color="000000"/>
              <w:right w:val="single" w:sz="4" w:space="0" w:color="000000"/>
            </w:tcBorders>
          </w:tcPr>
          <w:p>
            <w:pPr>
              <w:pStyle w:val="TableParagraph"/>
              <w:spacing w:before="50" w:after="0"/>
              <w:ind w:left="108" w:right="0"/>
              <w:rPr>
                <w:sz w:val="20"/>
              </w:rPr>
            </w:pPr>
            <w:r>
              <w:rPr>
                <w:sz w:val="20"/>
              </w:rPr>
              <w:t>Леви</w:t>
            </w:r>
            <w:r>
              <w:rPr>
                <w:spacing w:val="-10"/>
                <w:sz w:val="20"/>
              </w:rPr>
              <w:t xml:space="preserve"> </w:t>
            </w:r>
            <w:r>
              <w:rPr>
                <w:sz w:val="20"/>
              </w:rPr>
              <w:t>насип</w:t>
            </w:r>
            <w:r>
              <w:rPr>
                <w:spacing w:val="-8"/>
                <w:sz w:val="20"/>
              </w:rPr>
              <w:t xml:space="preserve"> </w:t>
            </w:r>
            <w:r>
              <w:rPr>
                <w:sz w:val="20"/>
              </w:rPr>
              <w:t>уз</w:t>
            </w:r>
            <w:r>
              <w:rPr>
                <w:spacing w:val="-10"/>
                <w:sz w:val="20"/>
              </w:rPr>
              <w:t xml:space="preserve"> </w:t>
            </w:r>
            <w:r>
              <w:rPr>
                <w:sz w:val="20"/>
              </w:rPr>
              <w:t>Нишаву</w:t>
            </w:r>
            <w:r>
              <w:rPr>
                <w:spacing w:val="-11"/>
                <w:sz w:val="20"/>
              </w:rPr>
              <w:t xml:space="preserve"> </w:t>
            </w:r>
            <w:r>
              <w:rPr>
                <w:sz w:val="20"/>
              </w:rPr>
              <w:t>у Димитровграду,</w:t>
            </w:r>
            <w:r>
              <w:rPr>
                <w:spacing w:val="-8"/>
                <w:sz w:val="20"/>
              </w:rPr>
              <w:t xml:space="preserve"> </w:t>
            </w:r>
            <w:r>
              <w:rPr>
                <w:sz w:val="20"/>
              </w:rPr>
              <w:t>4.80</w:t>
            </w:r>
            <w:r>
              <w:rPr>
                <w:spacing w:val="-7"/>
                <w:sz w:val="20"/>
              </w:rPr>
              <w:t xml:space="preserve"> </w:t>
            </w:r>
            <w:r>
              <w:rPr>
                <w:spacing w:val="-5"/>
                <w:sz w:val="20"/>
              </w:rPr>
              <w:t>km</w:t>
            </w:r>
          </w:p>
        </w:tc>
        <w:tc>
          <w:tcPr>
            <w:tcW w:w="708" w:type="dxa"/>
            <w:vMerge w:val="continue"/>
            <w:tcBorders>
              <w:left w:val="single" w:sz="4" w:space="0" w:color="000000"/>
              <w:right w:val="single" w:sz="2" w:space="0" w:color="000000"/>
            </w:tcBorders>
          </w:tcPr>
          <w:p>
            <w:pPr>
              <w:pStyle w:val="Normal"/>
              <w:rPr>
                <w:sz w:val="2"/>
                <w:szCs w:val="2"/>
              </w:rPr>
            </w:pPr>
            <w:r>
              <w:rPr>
                <w:sz w:val="2"/>
                <w:szCs w:val="2"/>
              </w:rPr>
            </w:r>
          </w:p>
        </w:tc>
        <w:tc>
          <w:tcPr>
            <w:tcW w:w="1702" w:type="dxa"/>
            <w:vMerge w:val="continue"/>
            <w:tcBorders>
              <w:left w:val="single" w:sz="2" w:space="0" w:color="000000"/>
              <w:right w:val="single" w:sz="4" w:space="0" w:color="000000"/>
            </w:tcBorders>
          </w:tcPr>
          <w:p>
            <w:pPr>
              <w:pStyle w:val="Normal"/>
              <w:rPr>
                <w:sz w:val="2"/>
                <w:szCs w:val="2"/>
              </w:rPr>
            </w:pPr>
            <w:r>
              <w:rPr>
                <w:sz w:val="2"/>
                <w:szCs w:val="2"/>
              </w:rPr>
            </w:r>
          </w:p>
        </w:tc>
        <w:tc>
          <w:tcPr>
            <w:tcW w:w="2128" w:type="dxa"/>
            <w:tcBorders>
              <w:top w:val="single" w:sz="4" w:space="0" w:color="000000"/>
              <w:left w:val="single" w:sz="4" w:space="0" w:color="000000"/>
              <w:bottom w:val="single" w:sz="4" w:space="0" w:color="000000"/>
              <w:right w:val="single" w:sz="2" w:space="0" w:color="000000"/>
            </w:tcBorders>
          </w:tcPr>
          <w:p>
            <w:pPr>
              <w:pStyle w:val="TableParagraph"/>
              <w:spacing w:before="50" w:after="0"/>
              <w:ind w:firstLine="110" w:left="170" w:right="165"/>
              <w:rPr>
                <w:sz w:val="20"/>
              </w:rPr>
            </w:pPr>
            <w:r>
              <w:rPr>
                <w:sz w:val="20"/>
              </w:rPr>
              <w:t>„</w:t>
            </w:r>
            <w:r>
              <w:rPr>
                <w:sz w:val="20"/>
              </w:rPr>
              <w:t>Димитровград 2” Регулисано</w:t>
            </w:r>
            <w:r>
              <w:rPr>
                <w:spacing w:val="-13"/>
                <w:sz w:val="20"/>
              </w:rPr>
              <w:t xml:space="preserve"> </w:t>
            </w:r>
            <w:r>
              <w:rPr>
                <w:sz w:val="20"/>
              </w:rPr>
              <w:t>подручје</w:t>
            </w:r>
          </w:p>
          <w:p>
            <w:pPr>
              <w:pStyle w:val="TableParagraph"/>
              <w:spacing w:before="1" w:after="0"/>
              <w:ind w:firstLine="482" w:left="249" w:right="0"/>
              <w:rPr>
                <w:sz w:val="20"/>
              </w:rPr>
            </w:pPr>
            <w:r>
              <w:rPr>
                <w:sz w:val="20"/>
              </w:rPr>
              <w:t xml:space="preserve">4.80 km </w:t>
            </w:r>
            <w:r>
              <w:rPr>
                <w:spacing w:val="-2"/>
                <w:sz w:val="20"/>
              </w:rPr>
              <w:t>ДИМИТРОВГРАД</w:t>
            </w:r>
          </w:p>
        </w:tc>
      </w:tr>
      <w:tr>
        <w:trPr>
          <w:trHeight w:val="1033" w:hRule="atLeast"/>
        </w:trPr>
        <w:tc>
          <w:tcPr>
            <w:tcW w:w="710" w:type="dxa"/>
            <w:vMerge w:val="continue"/>
            <w:tcBorders>
              <w:left w:val="single" w:sz="2" w:space="0" w:color="000000"/>
              <w:right w:val="single" w:sz="4" w:space="0" w:color="000000"/>
            </w:tcBorders>
          </w:tcPr>
          <w:p>
            <w:pPr>
              <w:pStyle w:val="Normal"/>
              <w:rPr>
                <w:sz w:val="2"/>
                <w:szCs w:val="2"/>
              </w:rPr>
            </w:pPr>
            <w:r>
              <w:rPr>
                <w:sz w:val="2"/>
                <w:szCs w:val="2"/>
              </w:rPr>
            </w:r>
          </w:p>
        </w:tc>
        <w:tc>
          <w:tcPr>
            <w:tcW w:w="1699" w:type="dxa"/>
            <w:vMerge w:val="continue"/>
            <w:tcBorders>
              <w:left w:val="single" w:sz="4" w:space="0" w:color="000000"/>
              <w:right w:val="single" w:sz="4" w:space="0" w:color="000000"/>
            </w:tcBorders>
          </w:tcPr>
          <w:p>
            <w:pPr>
              <w:pStyle w:val="Normal"/>
              <w:rPr>
                <w:sz w:val="2"/>
                <w:szCs w:val="2"/>
              </w:rPr>
            </w:pPr>
            <w:r>
              <w:rPr>
                <w:sz w:val="2"/>
                <w:szCs w:val="2"/>
              </w:rPr>
            </w:r>
          </w:p>
        </w:tc>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50" w:after="0"/>
              <w:ind w:left="16" w:right="6"/>
              <w:jc w:val="center"/>
              <w:rPr>
                <w:sz w:val="20"/>
              </w:rPr>
            </w:pPr>
            <w:r>
              <w:rPr>
                <w:spacing w:val="-5"/>
                <w:sz w:val="20"/>
              </w:rPr>
              <w:t>3.</w:t>
            </w:r>
          </w:p>
        </w:tc>
        <w:tc>
          <w:tcPr>
            <w:tcW w:w="2554" w:type="dxa"/>
            <w:tcBorders>
              <w:top w:val="single" w:sz="4" w:space="0" w:color="000000"/>
              <w:left w:val="single" w:sz="4" w:space="0" w:color="000000"/>
              <w:bottom w:val="single" w:sz="4" w:space="0" w:color="000000"/>
              <w:right w:val="single" w:sz="4" w:space="0" w:color="000000"/>
            </w:tcBorders>
          </w:tcPr>
          <w:p>
            <w:pPr>
              <w:pStyle w:val="TableParagraph"/>
              <w:spacing w:before="50" w:after="0"/>
              <w:ind w:hanging="540" w:left="631" w:right="110"/>
              <w:rPr>
                <w:sz w:val="20"/>
              </w:rPr>
            </w:pPr>
            <w:r>
              <w:rPr>
                <w:sz w:val="20"/>
              </w:rPr>
              <w:t>Десни насип уз Нишаву код</w:t>
            </w:r>
            <w:r>
              <w:rPr>
                <w:spacing w:val="-13"/>
                <w:sz w:val="20"/>
              </w:rPr>
              <w:t xml:space="preserve"> </w:t>
            </w:r>
            <w:r>
              <w:rPr>
                <w:sz w:val="20"/>
              </w:rPr>
              <w:t>насеља</w:t>
            </w:r>
            <w:r>
              <w:rPr>
                <w:spacing w:val="-12"/>
                <w:sz w:val="20"/>
              </w:rPr>
              <w:t xml:space="preserve"> </w:t>
            </w:r>
            <w:r>
              <w:rPr>
                <w:sz w:val="20"/>
              </w:rPr>
              <w:t>Градиње,</w:t>
            </w:r>
          </w:p>
          <w:p>
            <w:pPr>
              <w:pStyle w:val="TableParagraph"/>
              <w:spacing w:before="1" w:after="0"/>
              <w:ind w:left="631" w:right="0"/>
              <w:rPr>
                <w:sz w:val="20"/>
              </w:rPr>
            </w:pPr>
            <w:r>
              <w:rPr>
                <w:sz w:val="20"/>
              </w:rPr>
              <w:t>0.75</w:t>
            </w:r>
            <w:r>
              <w:rPr>
                <w:spacing w:val="-1"/>
                <w:sz w:val="20"/>
              </w:rPr>
              <w:t xml:space="preserve"> </w:t>
            </w:r>
            <w:r>
              <w:rPr>
                <w:spacing w:val="-5"/>
                <w:sz w:val="20"/>
              </w:rPr>
              <w:t>km</w:t>
            </w:r>
          </w:p>
        </w:tc>
        <w:tc>
          <w:tcPr>
            <w:tcW w:w="708" w:type="dxa"/>
            <w:vMerge w:val="continue"/>
            <w:tcBorders>
              <w:left w:val="single" w:sz="4" w:space="0" w:color="000000"/>
              <w:right w:val="single" w:sz="2" w:space="0" w:color="000000"/>
            </w:tcBorders>
          </w:tcPr>
          <w:p>
            <w:pPr>
              <w:pStyle w:val="Normal"/>
              <w:rPr>
                <w:sz w:val="2"/>
                <w:szCs w:val="2"/>
              </w:rPr>
            </w:pPr>
            <w:r>
              <w:rPr>
                <w:sz w:val="2"/>
                <w:szCs w:val="2"/>
              </w:rPr>
            </w:r>
          </w:p>
        </w:tc>
        <w:tc>
          <w:tcPr>
            <w:tcW w:w="1702" w:type="dxa"/>
            <w:vMerge w:val="continue"/>
            <w:tcBorders>
              <w:left w:val="single" w:sz="2" w:space="0" w:color="000000"/>
              <w:right w:val="single" w:sz="4" w:space="0" w:color="000000"/>
            </w:tcBorders>
          </w:tcPr>
          <w:p>
            <w:pPr>
              <w:pStyle w:val="Normal"/>
              <w:rPr>
                <w:sz w:val="2"/>
                <w:szCs w:val="2"/>
              </w:rPr>
            </w:pPr>
            <w:r>
              <w:rPr>
                <w:sz w:val="2"/>
                <w:szCs w:val="2"/>
              </w:rPr>
            </w:r>
          </w:p>
        </w:tc>
        <w:tc>
          <w:tcPr>
            <w:tcW w:w="2128" w:type="dxa"/>
            <w:tcBorders>
              <w:top w:val="single" w:sz="4" w:space="0" w:color="000000"/>
              <w:left w:val="single" w:sz="4" w:space="0" w:color="000000"/>
              <w:bottom w:val="single" w:sz="4" w:space="0" w:color="000000"/>
              <w:right w:val="single" w:sz="2" w:space="0" w:color="000000"/>
            </w:tcBorders>
          </w:tcPr>
          <w:p>
            <w:pPr>
              <w:pStyle w:val="TableParagraph"/>
              <w:spacing w:before="50" w:after="0"/>
              <w:ind w:firstLine="352" w:left="170" w:right="165"/>
              <w:rPr>
                <w:sz w:val="20"/>
              </w:rPr>
            </w:pPr>
            <w:r>
              <w:rPr>
                <w:sz w:val="20"/>
              </w:rPr>
              <w:t>„</w:t>
            </w:r>
            <w:r>
              <w:rPr>
                <w:sz w:val="20"/>
              </w:rPr>
              <w:t>Градиње 1” Регулисано</w:t>
            </w:r>
            <w:r>
              <w:rPr>
                <w:spacing w:val="-13"/>
                <w:sz w:val="20"/>
              </w:rPr>
              <w:t xml:space="preserve"> </w:t>
            </w:r>
            <w:r>
              <w:rPr>
                <w:sz w:val="20"/>
              </w:rPr>
              <w:t>подручје</w:t>
            </w:r>
          </w:p>
          <w:p>
            <w:pPr>
              <w:pStyle w:val="TableParagraph"/>
              <w:spacing w:before="1" w:after="0"/>
              <w:ind w:firstLine="482" w:left="249" w:right="0"/>
              <w:rPr>
                <w:sz w:val="20"/>
              </w:rPr>
            </w:pPr>
            <w:r>
              <w:rPr>
                <w:sz w:val="20"/>
              </w:rPr>
              <w:t xml:space="preserve">0.75 km </w:t>
            </w:r>
            <w:r>
              <w:rPr>
                <w:spacing w:val="-2"/>
                <w:sz w:val="20"/>
              </w:rPr>
              <w:t>ДИМИТРОВГРАД</w:t>
            </w:r>
          </w:p>
        </w:tc>
      </w:tr>
      <w:tr>
        <w:trPr>
          <w:trHeight w:val="285" w:hRule="atLeast"/>
        </w:trPr>
        <w:tc>
          <w:tcPr>
            <w:tcW w:w="710" w:type="dxa"/>
            <w:vMerge w:val="continue"/>
            <w:tcBorders>
              <w:left w:val="single" w:sz="2" w:space="0" w:color="000000"/>
              <w:right w:val="single" w:sz="4" w:space="0" w:color="000000"/>
            </w:tcBorders>
          </w:tcPr>
          <w:p>
            <w:pPr>
              <w:pStyle w:val="Normal"/>
              <w:rPr>
                <w:sz w:val="2"/>
                <w:szCs w:val="2"/>
              </w:rPr>
            </w:pPr>
            <w:r>
              <w:rPr>
                <w:sz w:val="2"/>
                <w:szCs w:val="2"/>
              </w:rPr>
            </w:r>
          </w:p>
        </w:tc>
        <w:tc>
          <w:tcPr>
            <w:tcW w:w="1699" w:type="dxa"/>
            <w:vMerge w:val="continue"/>
            <w:tcBorders>
              <w:left w:val="single" w:sz="4" w:space="0" w:color="000000"/>
              <w:right w:val="single" w:sz="4" w:space="0" w:color="000000"/>
            </w:tcBorders>
          </w:tcPr>
          <w:p>
            <w:pPr>
              <w:pStyle w:val="Normal"/>
              <w:rPr>
                <w:sz w:val="2"/>
                <w:szCs w:val="2"/>
              </w:rPr>
            </w:pPr>
            <w:r>
              <w:rPr>
                <w:sz w:val="2"/>
                <w:szCs w:val="2"/>
              </w:rPr>
            </w:r>
          </w:p>
        </w:tc>
        <w:tc>
          <w:tcPr>
            <w:tcW w:w="707" w:type="dxa"/>
            <w:tcBorders>
              <w:top w:val="single" w:sz="4" w:space="0" w:color="000000"/>
              <w:left w:val="single" w:sz="4" w:space="0" w:color="000000"/>
              <w:right w:val="single" w:sz="4" w:space="0" w:color="000000"/>
            </w:tcBorders>
          </w:tcPr>
          <w:p>
            <w:pPr>
              <w:pStyle w:val="TableParagraph"/>
              <w:spacing w:lineRule="exact" w:line="215" w:before="50" w:after="0"/>
              <w:ind w:left="16" w:right="6"/>
              <w:jc w:val="center"/>
              <w:rPr>
                <w:sz w:val="20"/>
              </w:rPr>
            </w:pPr>
            <w:r>
              <w:rPr>
                <w:spacing w:val="-5"/>
                <w:sz w:val="20"/>
              </w:rPr>
              <w:t>4.</w:t>
            </w:r>
          </w:p>
        </w:tc>
        <w:tc>
          <w:tcPr>
            <w:tcW w:w="2554" w:type="dxa"/>
            <w:tcBorders>
              <w:top w:val="single" w:sz="4" w:space="0" w:color="000000"/>
              <w:left w:val="single" w:sz="4" w:space="0" w:color="000000"/>
              <w:right w:val="single" w:sz="4" w:space="0" w:color="000000"/>
            </w:tcBorders>
          </w:tcPr>
          <w:p>
            <w:pPr>
              <w:pStyle w:val="TableParagraph"/>
              <w:spacing w:lineRule="exact" w:line="215" w:before="50" w:after="0"/>
              <w:ind w:left="108" w:right="0"/>
              <w:rPr>
                <w:sz w:val="20"/>
              </w:rPr>
            </w:pPr>
            <w:r>
              <w:rPr>
                <w:sz w:val="20"/>
              </w:rPr>
              <w:t>Леви</w:t>
            </w:r>
            <w:r>
              <w:rPr>
                <w:spacing w:val="-5"/>
                <w:sz w:val="20"/>
              </w:rPr>
              <w:t xml:space="preserve"> </w:t>
            </w:r>
            <w:r>
              <w:rPr>
                <w:sz w:val="20"/>
              </w:rPr>
              <w:t>насип</w:t>
            </w:r>
            <w:r>
              <w:rPr>
                <w:spacing w:val="-3"/>
                <w:sz w:val="20"/>
              </w:rPr>
              <w:t xml:space="preserve"> </w:t>
            </w:r>
            <w:r>
              <w:rPr>
                <w:sz w:val="20"/>
              </w:rPr>
              <w:t>уз</w:t>
            </w:r>
            <w:r>
              <w:rPr>
                <w:spacing w:val="-4"/>
                <w:sz w:val="20"/>
              </w:rPr>
              <w:t xml:space="preserve"> </w:t>
            </w:r>
            <w:r>
              <w:rPr>
                <w:sz w:val="20"/>
              </w:rPr>
              <w:t>Нишаву</w:t>
            </w:r>
            <w:r>
              <w:rPr>
                <w:spacing w:val="-5"/>
                <w:sz w:val="20"/>
              </w:rPr>
              <w:t xml:space="preserve"> код</w:t>
            </w:r>
          </w:p>
        </w:tc>
        <w:tc>
          <w:tcPr>
            <w:tcW w:w="708" w:type="dxa"/>
            <w:vMerge w:val="continue"/>
            <w:tcBorders>
              <w:left w:val="single" w:sz="4" w:space="0" w:color="000000"/>
              <w:right w:val="single" w:sz="2" w:space="0" w:color="000000"/>
            </w:tcBorders>
          </w:tcPr>
          <w:p>
            <w:pPr>
              <w:pStyle w:val="Normal"/>
              <w:rPr>
                <w:sz w:val="2"/>
                <w:szCs w:val="2"/>
              </w:rPr>
            </w:pPr>
            <w:r>
              <w:rPr>
                <w:sz w:val="2"/>
                <w:szCs w:val="2"/>
              </w:rPr>
            </w:r>
          </w:p>
        </w:tc>
        <w:tc>
          <w:tcPr>
            <w:tcW w:w="1702" w:type="dxa"/>
            <w:vMerge w:val="continue"/>
            <w:tcBorders>
              <w:left w:val="single" w:sz="2" w:space="0" w:color="000000"/>
              <w:right w:val="single" w:sz="4" w:space="0" w:color="000000"/>
            </w:tcBorders>
          </w:tcPr>
          <w:p>
            <w:pPr>
              <w:pStyle w:val="Normal"/>
              <w:rPr>
                <w:sz w:val="2"/>
                <w:szCs w:val="2"/>
              </w:rPr>
            </w:pPr>
            <w:r>
              <w:rPr>
                <w:sz w:val="2"/>
                <w:szCs w:val="2"/>
              </w:rPr>
            </w:r>
          </w:p>
        </w:tc>
        <w:tc>
          <w:tcPr>
            <w:tcW w:w="2128" w:type="dxa"/>
            <w:tcBorders>
              <w:top w:val="single" w:sz="4" w:space="0" w:color="000000"/>
              <w:left w:val="single" w:sz="4" w:space="0" w:color="000000"/>
              <w:right w:val="single" w:sz="2" w:space="0" w:color="000000"/>
            </w:tcBorders>
          </w:tcPr>
          <w:p>
            <w:pPr>
              <w:pStyle w:val="TableParagraph"/>
              <w:spacing w:lineRule="exact" w:line="215" w:before="50" w:after="0"/>
              <w:ind w:left="2" w:right="2"/>
              <w:jc w:val="center"/>
              <w:rPr>
                <w:sz w:val="20"/>
              </w:rPr>
            </w:pPr>
            <w:r>
              <w:rPr>
                <w:sz w:val="20"/>
              </w:rPr>
              <w:t>„</w:t>
            </w:r>
            <w:r>
              <w:rPr>
                <w:sz w:val="20"/>
              </w:rPr>
              <w:t>Градиње</w:t>
            </w:r>
            <w:r>
              <w:rPr>
                <w:spacing w:val="-8"/>
                <w:sz w:val="20"/>
              </w:rPr>
              <w:t xml:space="preserve"> </w:t>
            </w:r>
            <w:r>
              <w:rPr>
                <w:spacing w:val="-5"/>
                <w:sz w:val="20"/>
              </w:rPr>
              <w:t>2”</w:t>
            </w:r>
          </w:p>
        </w:tc>
      </w:tr>
      <w:tr>
        <w:trPr>
          <w:trHeight w:val="230" w:hRule="atLeast"/>
        </w:trPr>
        <w:tc>
          <w:tcPr>
            <w:tcW w:w="710" w:type="dxa"/>
            <w:tcBorders>
              <w:left w:val="single" w:sz="2" w:space="0" w:color="000000"/>
              <w:right w:val="single" w:sz="4" w:space="0" w:color="000000"/>
            </w:tcBorders>
          </w:tcPr>
          <w:p>
            <w:pPr>
              <w:pStyle w:val="TableParagraph"/>
              <w:rPr>
                <w:sz w:val="16"/>
              </w:rPr>
            </w:pPr>
            <w:r>
              <w:rPr>
                <w:sz w:val="16"/>
              </w:rPr>
            </w:r>
          </w:p>
        </w:tc>
        <w:tc>
          <w:tcPr>
            <w:tcW w:w="1699" w:type="dxa"/>
            <w:tcBorders>
              <w:left w:val="single" w:sz="4" w:space="0" w:color="000000"/>
              <w:right w:val="single" w:sz="4" w:space="0" w:color="000000"/>
            </w:tcBorders>
          </w:tcPr>
          <w:p>
            <w:pPr>
              <w:pStyle w:val="TableParagraph"/>
              <w:rPr>
                <w:sz w:val="16"/>
              </w:rPr>
            </w:pPr>
            <w:r>
              <w:rPr>
                <w:sz w:val="16"/>
              </w:rPr>
            </w:r>
          </w:p>
        </w:tc>
        <w:tc>
          <w:tcPr>
            <w:tcW w:w="707" w:type="dxa"/>
            <w:tcBorders>
              <w:left w:val="single" w:sz="4" w:space="0" w:color="000000"/>
              <w:right w:val="single" w:sz="4" w:space="0" w:color="000000"/>
            </w:tcBorders>
          </w:tcPr>
          <w:p>
            <w:pPr>
              <w:pStyle w:val="TableParagraph"/>
              <w:rPr>
                <w:sz w:val="16"/>
              </w:rPr>
            </w:pPr>
            <w:r>
              <w:rPr>
                <w:sz w:val="16"/>
              </w:rPr>
            </w:r>
          </w:p>
        </w:tc>
        <w:tc>
          <w:tcPr>
            <w:tcW w:w="2554" w:type="dxa"/>
            <w:tcBorders>
              <w:left w:val="single" w:sz="4" w:space="0" w:color="000000"/>
              <w:right w:val="single" w:sz="4" w:space="0" w:color="000000"/>
            </w:tcBorders>
          </w:tcPr>
          <w:p>
            <w:pPr>
              <w:pStyle w:val="TableParagraph"/>
              <w:spacing w:lineRule="exact" w:line="210"/>
              <w:ind w:left="108" w:right="0"/>
              <w:rPr>
                <w:sz w:val="20"/>
              </w:rPr>
            </w:pPr>
            <w:r>
              <w:rPr>
                <w:sz w:val="20"/>
              </w:rPr>
              <w:t>насеља</w:t>
            </w:r>
            <w:r>
              <w:rPr>
                <w:spacing w:val="-5"/>
                <w:sz w:val="20"/>
              </w:rPr>
              <w:t xml:space="preserve"> </w:t>
            </w:r>
            <w:r>
              <w:rPr>
                <w:sz w:val="20"/>
              </w:rPr>
              <w:t>Градиње,</w:t>
            </w:r>
            <w:r>
              <w:rPr>
                <w:spacing w:val="-5"/>
                <w:sz w:val="20"/>
              </w:rPr>
              <w:t xml:space="preserve"> </w:t>
            </w:r>
            <w:r>
              <w:rPr>
                <w:sz w:val="20"/>
              </w:rPr>
              <w:t>0.75</w:t>
            </w:r>
            <w:r>
              <w:rPr>
                <w:spacing w:val="-4"/>
                <w:sz w:val="20"/>
              </w:rPr>
              <w:t xml:space="preserve"> </w:t>
            </w:r>
            <w:r>
              <w:rPr>
                <w:spacing w:val="-5"/>
                <w:sz w:val="20"/>
              </w:rPr>
              <w:t>km</w:t>
            </w:r>
          </w:p>
        </w:tc>
        <w:tc>
          <w:tcPr>
            <w:tcW w:w="708" w:type="dxa"/>
            <w:tcBorders>
              <w:left w:val="single" w:sz="4" w:space="0" w:color="000000"/>
              <w:right w:val="single" w:sz="2" w:space="0" w:color="000000"/>
            </w:tcBorders>
          </w:tcPr>
          <w:p>
            <w:pPr>
              <w:pStyle w:val="TableParagraph"/>
              <w:rPr>
                <w:sz w:val="16"/>
              </w:rPr>
            </w:pPr>
            <w:r>
              <w:rPr>
                <w:sz w:val="16"/>
              </w:rPr>
            </w:r>
          </w:p>
        </w:tc>
        <w:tc>
          <w:tcPr>
            <w:tcW w:w="1702" w:type="dxa"/>
            <w:tcBorders>
              <w:left w:val="single" w:sz="2" w:space="0" w:color="000000"/>
              <w:right w:val="single" w:sz="4" w:space="0" w:color="000000"/>
            </w:tcBorders>
          </w:tcPr>
          <w:p>
            <w:pPr>
              <w:pStyle w:val="TableParagraph"/>
              <w:rPr>
                <w:sz w:val="16"/>
              </w:rPr>
            </w:pPr>
            <w:r>
              <w:rPr>
                <w:sz w:val="16"/>
              </w:rPr>
            </w:r>
          </w:p>
        </w:tc>
        <w:tc>
          <w:tcPr>
            <w:tcW w:w="2128" w:type="dxa"/>
            <w:tcBorders>
              <w:left w:val="single" w:sz="4" w:space="0" w:color="000000"/>
              <w:right w:val="single" w:sz="2" w:space="0" w:color="000000"/>
            </w:tcBorders>
          </w:tcPr>
          <w:p>
            <w:pPr>
              <w:pStyle w:val="TableParagraph"/>
              <w:spacing w:lineRule="exact" w:line="210"/>
              <w:ind w:left="0" w:right="2"/>
              <w:jc w:val="center"/>
              <w:rPr>
                <w:sz w:val="20"/>
              </w:rPr>
            </w:pPr>
            <w:r>
              <w:rPr>
                <w:sz w:val="20"/>
              </w:rPr>
              <w:t>Регулисано</w:t>
            </w:r>
            <w:r>
              <w:rPr>
                <w:spacing w:val="-10"/>
                <w:sz w:val="20"/>
              </w:rPr>
              <w:t xml:space="preserve"> </w:t>
            </w:r>
            <w:r>
              <w:rPr>
                <w:spacing w:val="-2"/>
                <w:sz w:val="20"/>
              </w:rPr>
              <w:t>подручје</w:t>
            </w:r>
          </w:p>
        </w:tc>
      </w:tr>
      <w:tr>
        <w:trPr>
          <w:trHeight w:val="230" w:hRule="atLeast"/>
        </w:trPr>
        <w:tc>
          <w:tcPr>
            <w:tcW w:w="710" w:type="dxa"/>
            <w:tcBorders>
              <w:left w:val="single" w:sz="2" w:space="0" w:color="000000"/>
              <w:right w:val="single" w:sz="4" w:space="0" w:color="000000"/>
            </w:tcBorders>
          </w:tcPr>
          <w:p>
            <w:pPr>
              <w:pStyle w:val="TableParagraph"/>
              <w:rPr>
                <w:sz w:val="16"/>
              </w:rPr>
            </w:pPr>
            <w:r>
              <w:rPr>
                <w:sz w:val="16"/>
              </w:rPr>
            </w:r>
          </w:p>
        </w:tc>
        <w:tc>
          <w:tcPr>
            <w:tcW w:w="1699" w:type="dxa"/>
            <w:tcBorders>
              <w:left w:val="single" w:sz="4" w:space="0" w:color="000000"/>
              <w:right w:val="single" w:sz="4" w:space="0" w:color="000000"/>
            </w:tcBorders>
          </w:tcPr>
          <w:p>
            <w:pPr>
              <w:pStyle w:val="TableParagraph"/>
              <w:rPr>
                <w:sz w:val="16"/>
              </w:rPr>
            </w:pPr>
            <w:r>
              <w:rPr>
                <w:sz w:val="16"/>
              </w:rPr>
            </w:r>
          </w:p>
        </w:tc>
        <w:tc>
          <w:tcPr>
            <w:tcW w:w="707" w:type="dxa"/>
            <w:tcBorders>
              <w:left w:val="single" w:sz="4" w:space="0" w:color="000000"/>
              <w:right w:val="single" w:sz="4" w:space="0" w:color="000000"/>
            </w:tcBorders>
          </w:tcPr>
          <w:p>
            <w:pPr>
              <w:pStyle w:val="TableParagraph"/>
              <w:rPr>
                <w:sz w:val="16"/>
              </w:rPr>
            </w:pPr>
            <w:r>
              <w:rPr>
                <w:sz w:val="16"/>
              </w:rPr>
            </w:r>
          </w:p>
        </w:tc>
        <w:tc>
          <w:tcPr>
            <w:tcW w:w="2554" w:type="dxa"/>
            <w:tcBorders>
              <w:left w:val="single" w:sz="4" w:space="0" w:color="000000"/>
              <w:right w:val="single" w:sz="4" w:space="0" w:color="000000"/>
            </w:tcBorders>
          </w:tcPr>
          <w:p>
            <w:pPr>
              <w:pStyle w:val="TableParagraph"/>
              <w:rPr>
                <w:sz w:val="16"/>
              </w:rPr>
            </w:pPr>
            <w:r>
              <w:rPr>
                <w:sz w:val="16"/>
              </w:rPr>
            </w:r>
          </w:p>
        </w:tc>
        <w:tc>
          <w:tcPr>
            <w:tcW w:w="708" w:type="dxa"/>
            <w:tcBorders>
              <w:left w:val="single" w:sz="4" w:space="0" w:color="000000"/>
              <w:right w:val="single" w:sz="2" w:space="0" w:color="000000"/>
            </w:tcBorders>
          </w:tcPr>
          <w:p>
            <w:pPr>
              <w:pStyle w:val="TableParagraph"/>
              <w:rPr>
                <w:sz w:val="16"/>
              </w:rPr>
            </w:pPr>
            <w:r>
              <w:rPr>
                <w:sz w:val="16"/>
              </w:rPr>
            </w:r>
          </w:p>
        </w:tc>
        <w:tc>
          <w:tcPr>
            <w:tcW w:w="1702" w:type="dxa"/>
            <w:tcBorders>
              <w:left w:val="single" w:sz="2" w:space="0" w:color="000000"/>
              <w:right w:val="single" w:sz="4" w:space="0" w:color="000000"/>
            </w:tcBorders>
          </w:tcPr>
          <w:p>
            <w:pPr>
              <w:pStyle w:val="TableParagraph"/>
              <w:rPr>
                <w:sz w:val="16"/>
              </w:rPr>
            </w:pPr>
            <w:r>
              <w:rPr>
                <w:sz w:val="16"/>
              </w:rPr>
            </w:r>
          </w:p>
        </w:tc>
        <w:tc>
          <w:tcPr>
            <w:tcW w:w="2128" w:type="dxa"/>
            <w:tcBorders>
              <w:left w:val="single" w:sz="4" w:space="0" w:color="000000"/>
              <w:right w:val="single" w:sz="2" w:space="0" w:color="000000"/>
            </w:tcBorders>
          </w:tcPr>
          <w:p>
            <w:pPr>
              <w:pStyle w:val="TableParagraph"/>
              <w:spacing w:lineRule="exact" w:line="210"/>
              <w:ind w:left="731" w:right="0"/>
              <w:rPr>
                <w:sz w:val="20"/>
              </w:rPr>
            </w:pPr>
            <w:r>
              <w:rPr>
                <w:sz w:val="20"/>
              </w:rPr>
              <w:t>0.75</w:t>
            </w:r>
            <w:r>
              <w:rPr>
                <w:spacing w:val="-1"/>
                <w:sz w:val="20"/>
              </w:rPr>
              <w:t xml:space="preserve"> </w:t>
            </w:r>
            <w:r>
              <w:rPr>
                <w:spacing w:val="-5"/>
                <w:sz w:val="20"/>
              </w:rPr>
              <w:t>km</w:t>
            </w:r>
          </w:p>
        </w:tc>
      </w:tr>
      <w:tr>
        <w:trPr>
          <w:trHeight w:val="290" w:hRule="atLeast"/>
        </w:trPr>
        <w:tc>
          <w:tcPr>
            <w:tcW w:w="710" w:type="dxa"/>
            <w:tcBorders>
              <w:left w:val="single" w:sz="2" w:space="0" w:color="000000"/>
              <w:bottom w:val="single" w:sz="4" w:space="0" w:color="000000"/>
              <w:right w:val="single" w:sz="4" w:space="0" w:color="000000"/>
            </w:tcBorders>
          </w:tcPr>
          <w:p>
            <w:pPr>
              <w:pStyle w:val="TableParagraph"/>
              <w:rPr>
                <w:sz w:val="20"/>
              </w:rPr>
            </w:pPr>
            <w:r>
              <w:rPr>
                <w:sz w:val="20"/>
              </w:rPr>
            </w:r>
          </w:p>
        </w:tc>
        <w:tc>
          <w:tcPr>
            <w:tcW w:w="1699" w:type="dxa"/>
            <w:tcBorders>
              <w:left w:val="single" w:sz="4" w:space="0" w:color="000000"/>
              <w:bottom w:val="single" w:sz="4" w:space="0" w:color="000000"/>
              <w:right w:val="single" w:sz="4" w:space="0" w:color="000000"/>
            </w:tcBorders>
          </w:tcPr>
          <w:p>
            <w:pPr>
              <w:pStyle w:val="TableParagraph"/>
              <w:rPr>
                <w:sz w:val="20"/>
              </w:rPr>
            </w:pPr>
            <w:r>
              <w:rPr>
                <w:sz w:val="20"/>
              </w:rPr>
            </w:r>
          </w:p>
        </w:tc>
        <w:tc>
          <w:tcPr>
            <w:tcW w:w="707" w:type="dxa"/>
            <w:tcBorders>
              <w:left w:val="single" w:sz="4" w:space="0" w:color="000000"/>
              <w:bottom w:val="single" w:sz="4" w:space="0" w:color="000000"/>
              <w:right w:val="single" w:sz="4" w:space="0" w:color="000000"/>
            </w:tcBorders>
          </w:tcPr>
          <w:p>
            <w:pPr>
              <w:pStyle w:val="TableParagraph"/>
              <w:rPr>
                <w:sz w:val="20"/>
              </w:rPr>
            </w:pPr>
            <w:r>
              <w:rPr>
                <w:sz w:val="20"/>
              </w:rPr>
            </w:r>
          </w:p>
        </w:tc>
        <w:tc>
          <w:tcPr>
            <w:tcW w:w="2554" w:type="dxa"/>
            <w:tcBorders>
              <w:left w:val="single" w:sz="4" w:space="0" w:color="000000"/>
              <w:bottom w:val="single" w:sz="4" w:space="0" w:color="000000"/>
              <w:right w:val="single" w:sz="4" w:space="0" w:color="000000"/>
            </w:tcBorders>
          </w:tcPr>
          <w:p>
            <w:pPr>
              <w:pStyle w:val="TableParagraph"/>
              <w:rPr>
                <w:sz w:val="20"/>
              </w:rPr>
            </w:pPr>
            <w:r>
              <w:rPr>
                <w:sz w:val="20"/>
              </w:rPr>
            </w:r>
          </w:p>
        </w:tc>
        <w:tc>
          <w:tcPr>
            <w:tcW w:w="708" w:type="dxa"/>
            <w:tcBorders>
              <w:left w:val="single" w:sz="4" w:space="0" w:color="000000"/>
              <w:bottom w:val="single" w:sz="4" w:space="0" w:color="000000"/>
              <w:right w:val="single" w:sz="2" w:space="0" w:color="000000"/>
            </w:tcBorders>
          </w:tcPr>
          <w:p>
            <w:pPr>
              <w:pStyle w:val="TableParagraph"/>
              <w:rPr>
                <w:sz w:val="20"/>
              </w:rPr>
            </w:pPr>
            <w:r>
              <w:rPr>
                <w:sz w:val="20"/>
              </w:rPr>
            </w:r>
          </w:p>
        </w:tc>
        <w:tc>
          <w:tcPr>
            <w:tcW w:w="1702" w:type="dxa"/>
            <w:tcBorders>
              <w:left w:val="single" w:sz="2" w:space="0" w:color="000000"/>
              <w:bottom w:val="single" w:sz="4" w:space="0" w:color="000000"/>
              <w:right w:val="single" w:sz="4" w:space="0" w:color="000000"/>
            </w:tcBorders>
          </w:tcPr>
          <w:p>
            <w:pPr>
              <w:pStyle w:val="TableParagraph"/>
              <w:rPr>
                <w:sz w:val="20"/>
              </w:rPr>
            </w:pPr>
            <w:r>
              <w:rPr>
                <w:sz w:val="20"/>
              </w:rPr>
            </w:r>
          </w:p>
        </w:tc>
        <w:tc>
          <w:tcPr>
            <w:tcW w:w="2128" w:type="dxa"/>
            <w:tcBorders>
              <w:left w:val="single" w:sz="4" w:space="0" w:color="000000"/>
              <w:bottom w:val="single" w:sz="4" w:space="0" w:color="000000"/>
              <w:right w:val="single" w:sz="2" w:space="0" w:color="000000"/>
            </w:tcBorders>
          </w:tcPr>
          <w:p>
            <w:pPr>
              <w:pStyle w:val="TableParagraph"/>
              <w:spacing w:lineRule="exact" w:line="226"/>
              <w:ind w:left="2" w:right="2"/>
              <w:jc w:val="center"/>
              <w:rPr>
                <w:sz w:val="20"/>
              </w:rPr>
            </w:pPr>
            <w:r>
              <w:rPr>
                <w:spacing w:val="-2"/>
                <w:sz w:val="20"/>
              </w:rPr>
              <w:t>ДИМИТРОВГРАД</w:t>
            </w:r>
          </w:p>
        </w:tc>
      </w:tr>
    </w:tbl>
    <w:p>
      <w:pPr>
        <w:pStyle w:val="BodyText"/>
        <w:spacing w:before="19" w:after="0"/>
        <w:rPr>
          <w:sz w:val="20"/>
        </w:rPr>
      </w:pPr>
      <w:r>
        <w:rPr>
          <w:sz w:val="20"/>
        </w:rPr>
      </w:r>
    </w:p>
    <w:p>
      <w:pPr>
        <w:pStyle w:val="Normal"/>
        <w:spacing w:before="0" w:after="0"/>
        <w:ind w:hanging="0" w:left="991" w:right="0"/>
        <w:jc w:val="left"/>
        <w:rPr>
          <w:sz w:val="20"/>
        </w:rPr>
      </w:pPr>
      <w:r>
        <w:rPr>
          <w:spacing w:val="-2"/>
          <w:sz w:val="20"/>
        </w:rPr>
        <w:t>Легенда:</w:t>
      </w:r>
    </w:p>
    <w:p>
      <w:pPr>
        <w:pStyle w:val="BodyText"/>
        <w:spacing w:before="1" w:after="0"/>
        <w:rPr>
          <w:sz w:val="20"/>
        </w:rPr>
      </w:pPr>
      <w:r>
        <w:rPr>
          <w:sz w:val="20"/>
        </w:rPr>
      </w:r>
    </w:p>
    <w:p>
      <w:pPr>
        <w:pStyle w:val="Normal"/>
        <w:tabs>
          <w:tab w:val="clear" w:pos="720"/>
          <w:tab w:val="left" w:pos="1700" w:leader="none"/>
        </w:tabs>
        <w:spacing w:lineRule="exact" w:line="229" w:before="0" w:after="0"/>
        <w:ind w:hanging="0" w:left="991" w:right="0"/>
        <w:jc w:val="left"/>
        <w:rPr>
          <w:sz w:val="20"/>
        </w:rPr>
      </w:pPr>
      <w:r>
        <w:rPr>
          <w:spacing w:val="-10"/>
          <w:sz w:val="20"/>
        </w:rPr>
        <w:t>В</w:t>
      </w:r>
      <w:r>
        <w:rPr>
          <w:sz w:val="20"/>
        </w:rPr>
        <w:tab/>
      </w:r>
      <w:r>
        <w:rPr>
          <w:spacing w:val="-2"/>
          <w:sz w:val="20"/>
        </w:rPr>
        <w:t>Водомер (Р)-РХМЗ-а,</w:t>
      </w:r>
      <w:r>
        <w:rPr>
          <w:spacing w:val="-1"/>
          <w:sz w:val="20"/>
        </w:rPr>
        <w:t xml:space="preserve"> </w:t>
      </w:r>
      <w:r>
        <w:rPr>
          <w:spacing w:val="-2"/>
          <w:sz w:val="20"/>
        </w:rPr>
        <w:t>(Л)-локални;</w:t>
      </w:r>
    </w:p>
    <w:p>
      <w:pPr>
        <w:pStyle w:val="Normal"/>
        <w:spacing w:before="0" w:after="0"/>
        <w:ind w:hanging="0" w:left="1698" w:right="6602"/>
        <w:jc w:val="left"/>
        <w:rPr>
          <w:sz w:val="20"/>
        </w:rPr>
      </w:pPr>
      <w:r>
        <w:rPr>
          <w:sz w:val="20"/>
        </w:rPr>
        <w:t>л-летва,</w:t>
      </w:r>
      <w:r>
        <w:rPr>
          <w:spacing w:val="-13"/>
          <w:sz w:val="20"/>
        </w:rPr>
        <w:t xml:space="preserve"> </w:t>
      </w:r>
      <w:r>
        <w:rPr>
          <w:sz w:val="20"/>
        </w:rPr>
        <w:t>лим-лиминограф,</w:t>
      </w:r>
      <w:r>
        <w:rPr>
          <w:spacing w:val="-12"/>
          <w:sz w:val="20"/>
        </w:rPr>
        <w:t xml:space="preserve"> </w:t>
      </w:r>
      <w:r>
        <w:rPr>
          <w:sz w:val="20"/>
        </w:rPr>
        <w:t>д-дигитално и-Таб.1, ив-Таб.2; “0”-кота нуле;</w:t>
      </w:r>
    </w:p>
    <w:p>
      <w:pPr>
        <w:pStyle w:val="Normal"/>
        <w:tabs>
          <w:tab w:val="clear" w:pos="720"/>
          <w:tab w:val="left" w:pos="1699" w:leader="none"/>
        </w:tabs>
        <w:spacing w:lineRule="auto" w:line="480" w:before="0" w:after="0"/>
        <w:ind w:hanging="0" w:left="991" w:right="6439"/>
        <w:jc w:val="left"/>
        <w:rPr>
          <w:sz w:val="20"/>
        </w:rPr>
      </w:pPr>
      <w:r>
        <w:rPr>
          <w:spacing w:val="-6"/>
          <w:sz w:val="20"/>
        </w:rPr>
        <w:t>ВВ</w:t>
      </w:r>
      <w:r>
        <w:rPr>
          <w:sz w:val="20"/>
        </w:rPr>
        <w:tab/>
        <w:t>максимално</w:t>
      </w:r>
      <w:r>
        <w:rPr>
          <w:spacing w:val="-13"/>
          <w:sz w:val="20"/>
        </w:rPr>
        <w:t xml:space="preserve"> </w:t>
      </w:r>
      <w:r>
        <w:rPr>
          <w:sz w:val="20"/>
        </w:rPr>
        <w:t>осмотрени</w:t>
      </w:r>
      <w:r>
        <w:rPr>
          <w:spacing w:val="-12"/>
          <w:sz w:val="20"/>
        </w:rPr>
        <w:t xml:space="preserve"> </w:t>
      </w:r>
      <w:r>
        <w:rPr>
          <w:sz w:val="20"/>
        </w:rPr>
        <w:t>водостај</w:t>
      </w:r>
      <w:r>
        <w:rPr>
          <w:spacing w:val="-13"/>
          <w:sz w:val="20"/>
        </w:rPr>
        <w:t xml:space="preserve"> </w:t>
      </w:r>
      <w:r>
        <w:rPr>
          <w:sz w:val="20"/>
        </w:rPr>
        <w:t xml:space="preserve">(датум); </w:t>
      </w:r>
      <w:r>
        <w:rPr>
          <w:spacing w:val="-6"/>
          <w:sz w:val="20"/>
        </w:rPr>
        <w:t>РО</w:t>
      </w:r>
      <w:r>
        <w:rPr>
          <w:sz w:val="20"/>
        </w:rPr>
        <w:tab/>
        <w:t>Редовна одбрана – водостај и кота;</w:t>
      </w:r>
    </w:p>
    <w:p>
      <w:pPr>
        <w:pStyle w:val="Normal"/>
        <w:tabs>
          <w:tab w:val="clear" w:pos="720"/>
          <w:tab w:val="left" w:pos="1700" w:leader="none"/>
        </w:tabs>
        <w:spacing w:lineRule="exact" w:line="229" w:before="0" w:after="0"/>
        <w:ind w:hanging="0" w:left="991" w:right="0"/>
        <w:jc w:val="left"/>
        <w:rPr>
          <w:sz w:val="20"/>
        </w:rPr>
      </w:pPr>
      <w:r>
        <w:rPr>
          <w:spacing w:val="-5"/>
          <w:sz w:val="20"/>
        </w:rPr>
        <w:t>ВО</w:t>
      </w:r>
      <w:r>
        <w:rPr>
          <w:sz w:val="20"/>
        </w:rPr>
        <w:tab/>
        <w:t>Ванредна</w:t>
      </w:r>
      <w:r>
        <w:rPr>
          <w:spacing w:val="-8"/>
          <w:sz w:val="20"/>
        </w:rPr>
        <w:t xml:space="preserve"> </w:t>
      </w:r>
      <w:r>
        <w:rPr>
          <w:sz w:val="20"/>
        </w:rPr>
        <w:t>одбрана</w:t>
      </w:r>
      <w:r>
        <w:rPr>
          <w:spacing w:val="-7"/>
          <w:sz w:val="20"/>
        </w:rPr>
        <w:t xml:space="preserve"> </w:t>
      </w:r>
      <w:r>
        <w:rPr>
          <w:sz w:val="20"/>
        </w:rPr>
        <w:t>–</w:t>
      </w:r>
      <w:r>
        <w:rPr>
          <w:spacing w:val="-5"/>
          <w:sz w:val="20"/>
        </w:rPr>
        <w:t xml:space="preserve"> </w:t>
      </w:r>
      <w:r>
        <w:rPr>
          <w:sz w:val="20"/>
        </w:rPr>
        <w:t>водостај</w:t>
      </w:r>
      <w:r>
        <w:rPr>
          <w:spacing w:val="-3"/>
          <w:sz w:val="20"/>
        </w:rPr>
        <w:t xml:space="preserve"> </w:t>
      </w:r>
      <w:r>
        <w:rPr>
          <w:sz w:val="20"/>
        </w:rPr>
        <w:t>и</w:t>
      </w:r>
      <w:r>
        <w:rPr>
          <w:spacing w:val="-8"/>
          <w:sz w:val="20"/>
        </w:rPr>
        <w:t xml:space="preserve"> </w:t>
      </w:r>
      <w:r>
        <w:rPr>
          <w:spacing w:val="-4"/>
          <w:sz w:val="20"/>
        </w:rPr>
        <w:t>кота;</w:t>
      </w:r>
    </w:p>
    <w:p>
      <w:pPr>
        <w:pStyle w:val="BodyText"/>
        <w:rPr>
          <w:sz w:val="20"/>
        </w:rPr>
      </w:pPr>
      <w:r>
        <w:rPr>
          <w:sz w:val="20"/>
        </w:rPr>
      </w:r>
    </w:p>
    <w:p>
      <w:pPr>
        <w:pStyle w:val="Normal"/>
        <w:tabs>
          <w:tab w:val="clear" w:pos="720"/>
          <w:tab w:val="left" w:pos="1698" w:leader="none"/>
        </w:tabs>
        <w:spacing w:lineRule="auto" w:line="480" w:before="1" w:after="0"/>
        <w:ind w:hanging="0" w:left="991" w:right="6171"/>
        <w:jc w:val="left"/>
        <w:rPr>
          <w:sz w:val="20"/>
        </w:rPr>
      </w:pPr>
      <w:r>
        <w:rPr>
          <w:spacing w:val="-6"/>
          <w:sz w:val="20"/>
        </w:rPr>
        <w:t>МВ</w:t>
      </w:r>
      <w:r>
        <w:rPr>
          <w:sz w:val="20"/>
        </w:rPr>
        <w:tab/>
        <w:t>Меродавни водостај за меродавни Q</w:t>
      </w:r>
      <w:r>
        <w:rPr>
          <w:spacing w:val="80"/>
          <w:w w:val="150"/>
          <w:sz w:val="20"/>
          <w:u w:val="single"/>
        </w:rPr>
        <w:t xml:space="preserve"> </w:t>
      </w:r>
      <w:r>
        <w:rPr>
          <w:sz w:val="20"/>
        </w:rPr>
        <w:t xml:space="preserve">%; </w:t>
      </w:r>
      <w:r>
        <w:rPr>
          <w:spacing w:val="-4"/>
          <w:sz w:val="20"/>
        </w:rPr>
        <w:t>КВЗ</w:t>
      </w:r>
      <w:r>
        <w:rPr>
          <w:sz w:val="20"/>
        </w:rPr>
        <w:tab/>
      </w:r>
      <w:r>
        <w:rPr>
          <w:spacing w:val="-49"/>
          <w:sz w:val="20"/>
        </w:rPr>
        <w:t xml:space="preserve"> </w:t>
      </w:r>
      <w:r>
        <w:rPr>
          <w:sz w:val="20"/>
        </w:rPr>
        <w:t>Критични</w:t>
      </w:r>
      <w:r>
        <w:rPr>
          <w:spacing w:val="-13"/>
          <w:sz w:val="20"/>
        </w:rPr>
        <w:t xml:space="preserve"> </w:t>
      </w:r>
      <w:r>
        <w:rPr>
          <w:sz w:val="20"/>
        </w:rPr>
        <w:t>водостај/кота</w:t>
      </w:r>
      <w:r>
        <w:rPr>
          <w:spacing w:val="-12"/>
          <w:sz w:val="20"/>
        </w:rPr>
        <w:t xml:space="preserve"> </w:t>
      </w:r>
      <w:r>
        <w:rPr>
          <w:sz w:val="20"/>
        </w:rPr>
        <w:t>заштитног</w:t>
      </w:r>
      <w:r>
        <w:rPr>
          <w:spacing w:val="-13"/>
          <w:sz w:val="20"/>
        </w:rPr>
        <w:t xml:space="preserve"> </w:t>
      </w:r>
      <w:r>
        <w:rPr>
          <w:sz w:val="20"/>
        </w:rPr>
        <w:t>система.</w:t>
      </w:r>
    </w:p>
    <w:p>
      <w:pPr>
        <w:pStyle w:val="BodyText"/>
        <w:spacing w:before="43" w:after="0"/>
        <w:rPr>
          <w:sz w:val="20"/>
        </w:rPr>
      </w:pPr>
      <w:r>
        <w:rPr>
          <w:sz w:val="20"/>
        </w:rPr>
      </w:r>
    </w:p>
    <w:p>
      <w:pPr>
        <w:pStyle w:val="BodyText"/>
        <w:spacing w:before="0" w:after="0"/>
        <w:ind w:left="991" w:right="988"/>
        <w:jc w:val="both"/>
        <w:rPr/>
        <w:sectPr>
          <w:type w:val="nextPage"/>
          <w:pgSz w:w="11906" w:h="16838"/>
          <w:pgMar w:left="141" w:right="141" w:gutter="0" w:header="0" w:top="1120" w:footer="0" w:bottom="280"/>
          <w:pgNumType w:fmt="decimal"/>
          <w:formProt w:val="false"/>
          <w:textDirection w:val="lrTb"/>
          <w:docGrid w:type="default" w:linePitch="100" w:charSpace="0"/>
        </w:sectPr>
      </w:pPr>
      <w:r>
        <w:rPr/>
        <w:t>Влада Републике Србије 04.10.2010.г. донела је Одлуку о утврђивању Пописа вода I реда где су водама</w:t>
      </w:r>
      <w:r>
        <w:rPr>
          <w:spacing w:val="40"/>
        </w:rPr>
        <w:t xml:space="preserve"> </w:t>
      </w:r>
      <w:r>
        <w:rPr/>
        <w:t>I реда проглашене следеће реке на територији општине Димитровград: Нишава, Јерма,</w:t>
      </w:r>
      <w:r>
        <w:rPr>
          <w:spacing w:val="37"/>
        </w:rPr>
        <w:t xml:space="preserve"> </w:t>
      </w:r>
      <w:r>
        <w:rPr/>
        <w:t>Габерска</w:t>
      </w:r>
      <w:r>
        <w:rPr>
          <w:spacing w:val="40"/>
        </w:rPr>
        <w:t xml:space="preserve"> </w:t>
      </w:r>
      <w:r>
        <w:rPr/>
        <w:t>и</w:t>
      </w:r>
      <w:r>
        <w:rPr>
          <w:spacing w:val="43"/>
        </w:rPr>
        <w:t xml:space="preserve"> </w:t>
      </w:r>
      <w:r>
        <w:rPr/>
        <w:t>Височица.</w:t>
      </w:r>
      <w:r>
        <w:rPr>
          <w:spacing w:val="39"/>
        </w:rPr>
        <w:t xml:space="preserve"> </w:t>
      </w:r>
      <w:r>
        <w:rPr/>
        <w:t>Оперативним</w:t>
      </w:r>
      <w:r>
        <w:rPr>
          <w:spacing w:val="38"/>
        </w:rPr>
        <w:t xml:space="preserve"> </w:t>
      </w:r>
      <w:r>
        <w:rPr/>
        <w:t>планом</w:t>
      </w:r>
      <w:r>
        <w:rPr>
          <w:spacing w:val="40"/>
        </w:rPr>
        <w:t xml:space="preserve"> </w:t>
      </w:r>
      <w:r>
        <w:rPr/>
        <w:t>одбране</w:t>
      </w:r>
      <w:r>
        <w:rPr>
          <w:spacing w:val="40"/>
        </w:rPr>
        <w:t xml:space="preserve"> </w:t>
      </w:r>
      <w:r>
        <w:rPr/>
        <w:t>од</w:t>
      </w:r>
      <w:r>
        <w:rPr>
          <w:spacing w:val="39"/>
        </w:rPr>
        <w:t xml:space="preserve"> </w:t>
      </w:r>
      <w:r>
        <w:rPr/>
        <w:t>поплаве</w:t>
      </w:r>
      <w:r>
        <w:rPr>
          <w:spacing w:val="40"/>
        </w:rPr>
        <w:t xml:space="preserve"> </w:t>
      </w:r>
      <w:r>
        <w:rPr/>
        <w:t>за</w:t>
      </w:r>
      <w:r>
        <w:rPr>
          <w:spacing w:val="44"/>
        </w:rPr>
        <w:t xml:space="preserve"> </w:t>
      </w:r>
      <w:r>
        <w:rPr/>
        <w:t>воде</w:t>
      </w:r>
      <w:r>
        <w:rPr>
          <w:spacing w:val="41"/>
        </w:rPr>
        <w:t xml:space="preserve">  </w:t>
      </w:r>
      <w:r>
        <w:rPr/>
        <w:t>I</w:t>
      </w:r>
      <w:r>
        <w:rPr>
          <w:spacing w:val="37"/>
        </w:rPr>
        <w:t xml:space="preserve"> </w:t>
      </w:r>
      <w:r>
        <w:rPr/>
        <w:t>реда</w:t>
      </w:r>
      <w:r>
        <w:rPr>
          <w:spacing w:val="40"/>
        </w:rPr>
        <w:t xml:space="preserve"> </w:t>
      </w:r>
      <w:r>
        <w:rPr>
          <w:spacing w:val="-5"/>
        </w:rPr>
        <w:t>на</w:t>
      </w:r>
    </w:p>
    <w:p>
      <w:pPr>
        <w:pStyle w:val="BodyText"/>
        <w:spacing w:before="66" w:after="0"/>
        <w:ind w:left="991" w:right="0"/>
        <w:rPr/>
      </w:pPr>
      <w:r>
        <w:rPr/>
        <w:t>територији</w:t>
      </w:r>
      <w:r>
        <w:rPr>
          <w:spacing w:val="44"/>
        </w:rPr>
        <w:t xml:space="preserve"> </w:t>
      </w:r>
      <w:r>
        <w:rPr/>
        <w:t>Републике</w:t>
      </w:r>
      <w:r>
        <w:rPr>
          <w:spacing w:val="42"/>
        </w:rPr>
        <w:t xml:space="preserve"> </w:t>
      </w:r>
      <w:r>
        <w:rPr/>
        <w:t>Србије</w:t>
      </w:r>
      <w:r>
        <w:rPr>
          <w:spacing w:val="39"/>
        </w:rPr>
        <w:t xml:space="preserve"> </w:t>
      </w:r>
      <w:r>
        <w:rPr/>
        <w:t>за</w:t>
      </w:r>
      <w:r>
        <w:rPr>
          <w:spacing w:val="42"/>
        </w:rPr>
        <w:t xml:space="preserve"> </w:t>
      </w:r>
      <w:r>
        <w:rPr/>
        <w:t>2026.г.</w:t>
      </w:r>
      <w:r>
        <w:rPr>
          <w:spacing w:val="42"/>
        </w:rPr>
        <w:t xml:space="preserve"> </w:t>
      </w:r>
      <w:r>
        <w:rPr/>
        <w:t>обухваћена</w:t>
      </w:r>
      <w:r>
        <w:rPr>
          <w:spacing w:val="43"/>
        </w:rPr>
        <w:t xml:space="preserve"> </w:t>
      </w:r>
      <w:r>
        <w:rPr/>
        <w:t>је</w:t>
      </w:r>
      <w:r>
        <w:rPr>
          <w:spacing w:val="43"/>
        </w:rPr>
        <w:t xml:space="preserve"> </w:t>
      </w:r>
      <w:r>
        <w:rPr/>
        <w:t>деоница</w:t>
      </w:r>
      <w:r>
        <w:rPr>
          <w:spacing w:val="41"/>
        </w:rPr>
        <w:t xml:space="preserve"> </w:t>
      </w:r>
      <w:r>
        <w:rPr/>
        <w:t>реке</w:t>
      </w:r>
      <w:r>
        <w:rPr>
          <w:spacing w:val="39"/>
        </w:rPr>
        <w:t xml:space="preserve"> </w:t>
      </w:r>
      <w:r>
        <w:rPr/>
        <w:t>Нишаве</w:t>
      </w:r>
      <w:r>
        <w:rPr>
          <w:spacing w:val="44"/>
        </w:rPr>
        <w:t xml:space="preserve"> </w:t>
      </w:r>
      <w:r>
        <w:rPr/>
        <w:t>у</w:t>
      </w:r>
      <w:r>
        <w:rPr>
          <w:spacing w:val="39"/>
        </w:rPr>
        <w:t xml:space="preserve"> </w:t>
      </w:r>
      <w:r>
        <w:rPr/>
        <w:t>дужини</w:t>
      </w:r>
      <w:r>
        <w:rPr>
          <w:spacing w:val="42"/>
        </w:rPr>
        <w:t xml:space="preserve"> </w:t>
      </w:r>
      <w:r>
        <w:rPr>
          <w:spacing w:val="-5"/>
        </w:rPr>
        <w:t>од</w:t>
      </w:r>
    </w:p>
    <w:p>
      <w:pPr>
        <w:pStyle w:val="BodyText"/>
        <w:ind w:left="991" w:right="0"/>
        <w:rPr/>
      </w:pPr>
      <w:r>
        <w:rPr/>
        <w:t>11.10</w:t>
      </w:r>
      <w:r>
        <w:rPr>
          <w:spacing w:val="-5"/>
        </w:rPr>
        <w:t xml:space="preserve"> </w:t>
      </w:r>
      <w:r>
        <w:rPr/>
        <w:t>км</w:t>
      </w:r>
      <w:r>
        <w:rPr>
          <w:spacing w:val="-5"/>
        </w:rPr>
        <w:t xml:space="preserve"> </w:t>
      </w:r>
      <w:r>
        <w:rPr>
          <w:spacing w:val="-2"/>
        </w:rPr>
        <w:t>(М.9.7.).</w:t>
      </w:r>
    </w:p>
    <w:p>
      <w:pPr>
        <w:pStyle w:val="BodyText"/>
        <w:spacing w:before="6" w:after="0"/>
        <w:rPr/>
      </w:pPr>
      <w:r>
        <w:rPr/>
      </w:r>
    </w:p>
    <w:p>
      <w:pPr>
        <w:pStyle w:val="Normal"/>
        <w:spacing w:lineRule="auto" w:line="185" w:before="0" w:after="0"/>
        <w:ind w:hanging="252" w:left="1711" w:right="990"/>
        <w:jc w:val="left"/>
        <w:rPr>
          <w:sz w:val="20"/>
        </w:rPr>
      </w:pPr>
      <w:r>
        <w:rPr>
          <w:sz w:val="20"/>
        </w:rPr>
        <w:t>Извештајне</w:t>
      </w:r>
      <w:r>
        <w:rPr>
          <w:spacing w:val="-5"/>
          <w:sz w:val="20"/>
        </w:rPr>
        <w:t xml:space="preserve"> </w:t>
      </w:r>
      <w:r>
        <w:rPr>
          <w:sz w:val="20"/>
        </w:rPr>
        <w:t>хидролошке</w:t>
      </w:r>
      <w:r>
        <w:rPr>
          <w:spacing w:val="-4"/>
          <w:sz w:val="20"/>
        </w:rPr>
        <w:t xml:space="preserve"> </w:t>
      </w:r>
      <w:r>
        <w:rPr>
          <w:sz w:val="20"/>
        </w:rPr>
        <w:t>станице</w:t>
      </w:r>
      <w:r>
        <w:rPr>
          <w:spacing w:val="-4"/>
          <w:sz w:val="20"/>
        </w:rPr>
        <w:t xml:space="preserve"> </w:t>
      </w:r>
      <w:r>
        <w:rPr>
          <w:sz w:val="20"/>
        </w:rPr>
        <w:t>за</w:t>
      </w:r>
      <w:r>
        <w:rPr>
          <w:spacing w:val="-4"/>
          <w:sz w:val="20"/>
        </w:rPr>
        <w:t xml:space="preserve"> </w:t>
      </w:r>
      <w:r>
        <w:rPr>
          <w:sz w:val="20"/>
        </w:rPr>
        <w:t>ванредно</w:t>
      </w:r>
      <w:r>
        <w:rPr>
          <w:spacing w:val="-4"/>
          <w:sz w:val="20"/>
        </w:rPr>
        <w:t xml:space="preserve"> </w:t>
      </w:r>
      <w:r>
        <w:rPr>
          <w:sz w:val="20"/>
        </w:rPr>
        <w:t>осматрање</w:t>
      </w:r>
      <w:r>
        <w:rPr>
          <w:spacing w:val="-4"/>
          <w:sz w:val="20"/>
        </w:rPr>
        <w:t xml:space="preserve"> </w:t>
      </w:r>
      <w:r>
        <w:rPr>
          <w:sz w:val="20"/>
        </w:rPr>
        <w:t>водостаја</w:t>
      </w:r>
      <w:r>
        <w:rPr>
          <w:spacing w:val="-5"/>
          <w:sz w:val="20"/>
        </w:rPr>
        <w:t xml:space="preserve"> </w:t>
      </w:r>
      <w:r>
        <w:rPr>
          <w:sz w:val="20"/>
        </w:rPr>
        <w:t>у</w:t>
      </w:r>
      <w:r>
        <w:rPr>
          <w:spacing w:val="-7"/>
          <w:sz w:val="20"/>
        </w:rPr>
        <w:t xml:space="preserve"> </w:t>
      </w:r>
      <w:r>
        <w:rPr>
          <w:sz w:val="20"/>
        </w:rPr>
        <w:t>надлежности</w:t>
      </w:r>
      <w:r>
        <w:rPr>
          <w:spacing w:val="-4"/>
          <w:sz w:val="20"/>
        </w:rPr>
        <w:t xml:space="preserve"> </w:t>
      </w:r>
      <w:r>
        <w:rPr>
          <w:sz w:val="20"/>
        </w:rPr>
        <w:t>Републичког хидрометеоролошког завода Србије са условним водостајима</w:t>
      </w:r>
    </w:p>
    <w:p>
      <w:pPr>
        <w:pStyle w:val="BodyText"/>
        <w:spacing w:before="107" w:after="0"/>
        <w:rPr>
          <w:sz w:val="20"/>
        </w:rPr>
      </w:pPr>
      <w:r>
        <w:rPr>
          <w:sz w:val="20"/>
        </w:rPr>
      </w:r>
    </w:p>
    <w:tbl>
      <w:tblPr>
        <w:tblW w:w="9593" w:type="dxa"/>
        <w:jc w:val="left"/>
        <w:tblInd w:w="1018" w:type="dxa"/>
        <w:tblLayout w:type="fixed"/>
        <w:tblCellMar>
          <w:top w:w="0" w:type="dxa"/>
          <w:left w:w="5" w:type="dxa"/>
          <w:bottom w:w="0" w:type="dxa"/>
          <w:right w:w="5" w:type="dxa"/>
        </w:tblCellMar>
        <w:tblLook w:val="01e0"/>
      </w:tblPr>
      <w:tblGrid>
        <w:gridCol w:w="599"/>
        <w:gridCol w:w="1080"/>
        <w:gridCol w:w="1320"/>
        <w:gridCol w:w="1675"/>
        <w:gridCol w:w="1620"/>
        <w:gridCol w:w="998"/>
        <w:gridCol w:w="1049"/>
        <w:gridCol w:w="1252"/>
      </w:tblGrid>
      <w:tr>
        <w:trPr>
          <w:trHeight w:val="239" w:hRule="atLeast"/>
        </w:trPr>
        <w:tc>
          <w:tcPr>
            <w:tcW w:w="599"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223" w:after="0"/>
              <w:ind w:firstLine="2" w:left="119" w:right="109"/>
              <w:rPr>
                <w:sz w:val="20"/>
              </w:rPr>
            </w:pPr>
            <w:r>
              <w:rPr>
                <w:spacing w:val="-4"/>
                <w:sz w:val="20"/>
              </w:rPr>
              <w:t>Ред. број</w:t>
            </w:r>
          </w:p>
        </w:tc>
        <w:tc>
          <w:tcPr>
            <w:tcW w:w="1080"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108" w:after="0"/>
              <w:rPr>
                <w:sz w:val="20"/>
              </w:rPr>
            </w:pPr>
            <w:r>
              <w:rPr>
                <w:sz w:val="20"/>
              </w:rPr>
            </w:r>
          </w:p>
          <w:p>
            <w:pPr>
              <w:pStyle w:val="TableParagraph"/>
              <w:ind w:left="179" w:right="0"/>
              <w:rPr>
                <w:sz w:val="20"/>
              </w:rPr>
            </w:pPr>
            <w:r>
              <w:rPr>
                <w:spacing w:val="-2"/>
                <w:sz w:val="20"/>
              </w:rPr>
              <w:t>Водоток</w:t>
            </w:r>
          </w:p>
        </w:tc>
        <w:tc>
          <w:tcPr>
            <w:tcW w:w="1320"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223" w:after="0"/>
              <w:ind w:hanging="188" w:left="299" w:right="0"/>
              <w:rPr>
                <w:sz w:val="20"/>
              </w:rPr>
            </w:pPr>
            <w:r>
              <w:rPr>
                <w:spacing w:val="-2"/>
                <w:sz w:val="20"/>
              </w:rPr>
              <w:t>Хидролошка Станица</w:t>
            </w:r>
          </w:p>
        </w:tc>
        <w:tc>
          <w:tcPr>
            <w:tcW w:w="3295"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220"/>
              <w:ind w:left="388" w:right="0"/>
              <w:rPr>
                <w:sz w:val="20"/>
              </w:rPr>
            </w:pPr>
            <w:r>
              <w:rPr>
                <w:sz w:val="20"/>
              </w:rPr>
              <w:t>Подручје</w:t>
            </w:r>
            <w:r>
              <w:rPr>
                <w:spacing w:val="-6"/>
                <w:sz w:val="20"/>
              </w:rPr>
              <w:t xml:space="preserve"> </w:t>
            </w:r>
            <w:r>
              <w:rPr>
                <w:sz w:val="20"/>
              </w:rPr>
              <w:t>одбране</w:t>
            </w:r>
            <w:r>
              <w:rPr>
                <w:spacing w:val="-4"/>
                <w:sz w:val="20"/>
              </w:rPr>
              <w:t xml:space="preserve"> </w:t>
            </w:r>
            <w:r>
              <w:rPr>
                <w:sz w:val="20"/>
              </w:rPr>
              <w:t>од</w:t>
            </w:r>
            <w:r>
              <w:rPr>
                <w:spacing w:val="-4"/>
                <w:sz w:val="20"/>
              </w:rPr>
              <w:t xml:space="preserve"> </w:t>
            </w:r>
            <w:r>
              <w:rPr>
                <w:spacing w:val="-2"/>
                <w:sz w:val="20"/>
              </w:rPr>
              <w:t>поплава</w:t>
            </w:r>
          </w:p>
        </w:tc>
        <w:tc>
          <w:tcPr>
            <w:tcW w:w="998"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108" w:after="0"/>
              <w:ind w:firstLine="7" w:left="122" w:right="107"/>
              <w:jc w:val="both"/>
              <w:rPr>
                <w:sz w:val="20"/>
              </w:rPr>
            </w:pPr>
            <w:r>
              <w:rPr>
                <w:spacing w:val="-2"/>
                <w:sz w:val="20"/>
              </w:rPr>
              <w:t xml:space="preserve">Условни Водостај </w:t>
            </w:r>
            <w:r>
              <w:rPr>
                <w:sz w:val="20"/>
              </w:rPr>
              <w:t>Н (см)</w:t>
            </w:r>
          </w:p>
        </w:tc>
        <w:tc>
          <w:tcPr>
            <w:tcW w:w="1049"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108" w:after="0"/>
              <w:ind w:firstLine="27" w:left="-3" w:right="99"/>
              <w:jc w:val="center"/>
              <w:rPr>
                <w:sz w:val="20"/>
              </w:rPr>
            </w:pPr>
            <w:r>
              <w:rPr>
                <w:spacing w:val="-2"/>
                <w:sz w:val="20"/>
              </w:rPr>
              <w:t>Израда прогноза/ тенденција</w:t>
            </w:r>
          </w:p>
        </w:tc>
        <w:tc>
          <w:tcPr>
            <w:tcW w:w="1252" w:type="dxa"/>
            <w:vMerge w:val="restart"/>
            <w:tcBorders>
              <w:top w:val="single" w:sz="4" w:space="0" w:color="000000"/>
              <w:left w:val="single" w:sz="4" w:space="0" w:color="000000"/>
              <w:bottom w:val="single" w:sz="4" w:space="0" w:color="000000"/>
              <w:right w:val="single" w:sz="4" w:space="0" w:color="000000"/>
            </w:tcBorders>
          </w:tcPr>
          <w:p>
            <w:pPr>
              <w:pStyle w:val="TableParagraph"/>
              <w:ind w:firstLine="103" w:left="128" w:right="115"/>
              <w:jc w:val="both"/>
              <w:rPr>
                <w:sz w:val="20"/>
              </w:rPr>
            </w:pPr>
            <w:r>
              <w:rPr>
                <w:sz w:val="20"/>
              </w:rPr>
              <w:t xml:space="preserve">Време од најаве до </w:t>
            </w:r>
            <w:r>
              <w:rPr>
                <w:spacing w:val="-2"/>
                <w:sz w:val="20"/>
              </w:rPr>
              <w:t>пристизања</w:t>
            </w:r>
          </w:p>
          <w:p>
            <w:pPr>
              <w:pStyle w:val="TableParagraph"/>
              <w:spacing w:lineRule="exact" w:line="217"/>
              <w:ind w:left="140" w:right="0"/>
              <w:jc w:val="both"/>
              <w:rPr>
                <w:sz w:val="20"/>
              </w:rPr>
            </w:pPr>
            <w:r>
              <w:rPr>
                <w:sz w:val="20"/>
              </w:rPr>
              <w:t>врха</w:t>
            </w:r>
            <w:r>
              <w:rPr>
                <w:spacing w:val="-5"/>
                <w:sz w:val="20"/>
              </w:rPr>
              <w:t xml:space="preserve"> </w:t>
            </w:r>
            <w:r>
              <w:rPr>
                <w:spacing w:val="-2"/>
                <w:sz w:val="20"/>
              </w:rPr>
              <w:t>таласа</w:t>
            </w:r>
          </w:p>
        </w:tc>
      </w:tr>
      <w:tr>
        <w:trPr>
          <w:trHeight w:val="671" w:hRule="atLeast"/>
        </w:trPr>
        <w:tc>
          <w:tcPr>
            <w:tcW w:w="599"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08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32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675" w:type="dxa"/>
            <w:tcBorders>
              <w:top w:val="single" w:sz="4" w:space="0" w:color="000000"/>
              <w:left w:val="single" w:sz="4" w:space="0" w:color="000000"/>
              <w:bottom w:val="single" w:sz="4" w:space="0" w:color="000000"/>
              <w:right w:val="single" w:sz="4" w:space="0" w:color="000000"/>
            </w:tcBorders>
          </w:tcPr>
          <w:p>
            <w:pPr>
              <w:pStyle w:val="TableParagraph"/>
              <w:spacing w:before="98" w:after="0"/>
              <w:ind w:hanging="22" w:left="491" w:right="454"/>
              <w:rPr>
                <w:sz w:val="20"/>
              </w:rPr>
            </w:pPr>
            <w:r>
              <w:rPr>
                <w:spacing w:val="-2"/>
                <w:sz w:val="20"/>
              </w:rPr>
              <w:t>Деоница одбране</w:t>
            </w:r>
          </w:p>
        </w:tc>
        <w:tc>
          <w:tcPr>
            <w:tcW w:w="1620" w:type="dxa"/>
            <w:tcBorders>
              <w:top w:val="single" w:sz="4" w:space="0" w:color="000000"/>
              <w:left w:val="single" w:sz="4" w:space="0" w:color="000000"/>
              <w:bottom w:val="single" w:sz="4" w:space="0" w:color="000000"/>
              <w:right w:val="single" w:sz="4" w:space="0" w:color="000000"/>
            </w:tcBorders>
          </w:tcPr>
          <w:p>
            <w:pPr>
              <w:pStyle w:val="TableParagraph"/>
              <w:spacing w:before="214" w:after="0"/>
              <w:ind w:left="410" w:right="0"/>
              <w:rPr>
                <w:sz w:val="20"/>
              </w:rPr>
            </w:pPr>
            <w:r>
              <w:rPr>
                <w:spacing w:val="-2"/>
                <w:sz w:val="20"/>
              </w:rPr>
              <w:t>Општина</w:t>
            </w:r>
          </w:p>
        </w:tc>
        <w:tc>
          <w:tcPr>
            <w:tcW w:w="998"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049"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25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r>
      <w:tr>
        <w:trPr>
          <w:trHeight w:val="230"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1" w:right="3"/>
              <w:jc w:val="center"/>
              <w:rPr>
                <w:sz w:val="20"/>
              </w:rPr>
            </w:pPr>
            <w:r>
              <w:rPr>
                <w:spacing w:val="-5"/>
                <w:sz w:val="20"/>
              </w:rPr>
              <w:t>(1)</w:t>
            </w:r>
          </w:p>
        </w:tc>
        <w:tc>
          <w:tcPr>
            <w:tcW w:w="108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8" w:right="0"/>
              <w:jc w:val="center"/>
              <w:rPr>
                <w:sz w:val="20"/>
              </w:rPr>
            </w:pPr>
            <w:r>
              <w:rPr>
                <w:spacing w:val="-5"/>
                <w:sz w:val="20"/>
              </w:rPr>
              <w:t>(2)</w:t>
            </w:r>
          </w:p>
        </w:tc>
        <w:tc>
          <w:tcPr>
            <w:tcW w:w="132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1" w:right="2"/>
              <w:jc w:val="center"/>
              <w:rPr>
                <w:sz w:val="20"/>
              </w:rPr>
            </w:pPr>
            <w:r>
              <w:rPr>
                <w:spacing w:val="-5"/>
                <w:sz w:val="20"/>
              </w:rPr>
              <w:t>(3)</w:t>
            </w:r>
          </w:p>
        </w:tc>
        <w:tc>
          <w:tcPr>
            <w:tcW w:w="1675"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9" w:right="0"/>
              <w:jc w:val="center"/>
              <w:rPr>
                <w:sz w:val="20"/>
              </w:rPr>
            </w:pPr>
            <w:r>
              <w:rPr>
                <w:spacing w:val="-5"/>
                <w:sz w:val="20"/>
              </w:rPr>
              <w:t>(4)</w:t>
            </w:r>
          </w:p>
        </w:tc>
        <w:tc>
          <w:tcPr>
            <w:tcW w:w="162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1" w:right="0"/>
              <w:jc w:val="center"/>
              <w:rPr>
                <w:sz w:val="20"/>
              </w:rPr>
            </w:pPr>
            <w:r>
              <w:rPr>
                <w:spacing w:val="-5"/>
                <w:sz w:val="20"/>
              </w:rPr>
              <w:t>(5)</w:t>
            </w:r>
          </w:p>
        </w:tc>
        <w:tc>
          <w:tcPr>
            <w:tcW w:w="998"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5" w:right="2"/>
              <w:jc w:val="center"/>
              <w:rPr>
                <w:sz w:val="20"/>
              </w:rPr>
            </w:pPr>
            <w:r>
              <w:rPr>
                <w:spacing w:val="-5"/>
                <w:sz w:val="20"/>
              </w:rPr>
              <w:t>(6)</w:t>
            </w:r>
          </w:p>
        </w:tc>
        <w:tc>
          <w:tcPr>
            <w:tcW w:w="1049"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7" w:right="0"/>
              <w:jc w:val="center"/>
              <w:rPr>
                <w:sz w:val="20"/>
              </w:rPr>
            </w:pPr>
            <w:r>
              <w:rPr>
                <w:spacing w:val="-5"/>
                <w:sz w:val="20"/>
              </w:rPr>
              <w:t>(7)</w:t>
            </w:r>
          </w:p>
        </w:tc>
        <w:tc>
          <w:tcPr>
            <w:tcW w:w="125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1" w:right="0"/>
              <w:jc w:val="center"/>
              <w:rPr>
                <w:sz w:val="20"/>
              </w:rPr>
            </w:pPr>
            <w:r>
              <w:rPr>
                <w:spacing w:val="-5"/>
                <w:sz w:val="20"/>
              </w:rPr>
              <w:t>(8)</w:t>
            </w:r>
          </w:p>
        </w:tc>
      </w:tr>
      <w:tr>
        <w:trPr>
          <w:trHeight w:val="458"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1" w:right="3"/>
              <w:jc w:val="center"/>
              <w:rPr>
                <w:sz w:val="20"/>
              </w:rPr>
            </w:pPr>
            <w:r>
              <w:rPr>
                <w:spacing w:val="-10"/>
                <w:sz w:val="20"/>
              </w:rPr>
              <w:t>1</w:t>
            </w:r>
          </w:p>
        </w:tc>
        <w:tc>
          <w:tcPr>
            <w:tcW w:w="1080"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7" w:right="0"/>
              <w:rPr>
                <w:sz w:val="20"/>
              </w:rPr>
            </w:pPr>
            <w:r>
              <w:rPr>
                <w:spacing w:val="-2"/>
                <w:sz w:val="20"/>
              </w:rPr>
              <w:t>Млава</w:t>
            </w:r>
          </w:p>
        </w:tc>
        <w:tc>
          <w:tcPr>
            <w:tcW w:w="1320"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8" w:right="0"/>
              <w:rPr>
                <w:sz w:val="20"/>
              </w:rPr>
            </w:pPr>
            <w:r>
              <w:rPr>
                <w:spacing w:val="-2"/>
                <w:sz w:val="20"/>
              </w:rPr>
              <w:t>Братинац</w:t>
            </w:r>
          </w:p>
        </w:tc>
        <w:tc>
          <w:tcPr>
            <w:tcW w:w="1675"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7" w:right="0"/>
              <w:rPr>
                <w:sz w:val="20"/>
              </w:rPr>
            </w:pPr>
            <w:r>
              <w:rPr>
                <w:sz w:val="20"/>
              </w:rPr>
              <w:t>Д.22.1,</w:t>
            </w:r>
            <w:r>
              <w:rPr>
                <w:spacing w:val="-4"/>
                <w:sz w:val="20"/>
              </w:rPr>
              <w:t xml:space="preserve"> </w:t>
            </w:r>
            <w:r>
              <w:rPr>
                <w:spacing w:val="-2"/>
                <w:sz w:val="20"/>
              </w:rPr>
              <w:t>ДЂ.2.7.</w:t>
            </w:r>
          </w:p>
        </w:tc>
        <w:tc>
          <w:tcPr>
            <w:tcW w:w="1620"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8" w:right="0"/>
              <w:rPr>
                <w:sz w:val="20"/>
              </w:rPr>
            </w:pPr>
            <w:r>
              <w:rPr>
                <w:spacing w:val="-2"/>
                <w:sz w:val="20"/>
              </w:rPr>
              <w:t>Пожаревац,</w:t>
            </w:r>
          </w:p>
          <w:p>
            <w:pPr>
              <w:pStyle w:val="TableParagraph"/>
              <w:spacing w:lineRule="exact" w:line="215"/>
              <w:ind w:left="108" w:right="0"/>
              <w:rPr>
                <w:sz w:val="20"/>
              </w:rPr>
            </w:pPr>
            <w:r>
              <w:rPr>
                <w:sz w:val="20"/>
              </w:rPr>
              <w:t>Мало</w:t>
            </w:r>
            <w:r>
              <w:rPr>
                <w:spacing w:val="-5"/>
                <w:sz w:val="20"/>
              </w:rPr>
              <w:t xml:space="preserve"> </w:t>
            </w:r>
            <w:r>
              <w:rPr>
                <w:spacing w:val="-2"/>
                <w:sz w:val="20"/>
              </w:rPr>
              <w:t>Црниће</w:t>
            </w:r>
          </w:p>
        </w:tc>
        <w:tc>
          <w:tcPr>
            <w:tcW w:w="998"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5" w:right="2"/>
              <w:jc w:val="center"/>
              <w:rPr>
                <w:sz w:val="20"/>
              </w:rPr>
            </w:pPr>
            <w:r>
              <w:rPr>
                <w:spacing w:val="-5"/>
                <w:sz w:val="20"/>
              </w:rPr>
              <w:t>200</w:t>
            </w:r>
          </w:p>
        </w:tc>
        <w:tc>
          <w:tcPr>
            <w:tcW w:w="1049"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7" w:right="3"/>
              <w:jc w:val="center"/>
              <w:rPr>
                <w:sz w:val="20"/>
              </w:rPr>
            </w:pPr>
            <w:r>
              <w:rPr>
                <w:spacing w:val="-10"/>
                <w:sz w:val="20"/>
              </w:rPr>
              <w:t>+</w:t>
            </w:r>
          </w:p>
        </w:tc>
        <w:tc>
          <w:tcPr>
            <w:tcW w:w="1252"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9" w:right="0"/>
              <w:rPr>
                <w:sz w:val="20"/>
              </w:rPr>
            </w:pPr>
            <w:r>
              <w:rPr>
                <w:sz w:val="20"/>
              </w:rPr>
              <w:t>51</w:t>
            </w:r>
            <w:r>
              <w:rPr>
                <w:spacing w:val="-1"/>
                <w:sz w:val="20"/>
              </w:rPr>
              <w:t xml:space="preserve"> </w:t>
            </w:r>
            <w:r>
              <w:rPr>
                <w:spacing w:val="-5"/>
                <w:sz w:val="20"/>
              </w:rPr>
              <w:t>сат</w:t>
            </w:r>
          </w:p>
        </w:tc>
      </w:tr>
      <w:tr>
        <w:trPr>
          <w:trHeight w:val="230"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1" w:right="3"/>
              <w:jc w:val="center"/>
              <w:rPr>
                <w:sz w:val="20"/>
              </w:rPr>
            </w:pPr>
            <w:r>
              <w:rPr>
                <w:spacing w:val="-10"/>
                <w:sz w:val="20"/>
              </w:rPr>
              <w:t>2</w:t>
            </w:r>
          </w:p>
        </w:tc>
        <w:tc>
          <w:tcPr>
            <w:tcW w:w="108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7" w:right="0"/>
              <w:rPr>
                <w:sz w:val="20"/>
              </w:rPr>
            </w:pPr>
            <w:r>
              <w:rPr>
                <w:spacing w:val="-5"/>
                <w:sz w:val="20"/>
              </w:rPr>
              <w:t>Пек</w:t>
            </w:r>
          </w:p>
        </w:tc>
        <w:tc>
          <w:tcPr>
            <w:tcW w:w="132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6" w:right="0"/>
              <w:rPr>
                <w:sz w:val="20"/>
              </w:rPr>
            </w:pPr>
            <w:r>
              <w:rPr>
                <w:spacing w:val="-2"/>
                <w:sz w:val="20"/>
              </w:rPr>
              <w:t>Кучево</w:t>
            </w:r>
          </w:p>
        </w:tc>
        <w:tc>
          <w:tcPr>
            <w:tcW w:w="1675"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7" w:right="0"/>
              <w:rPr>
                <w:sz w:val="20"/>
              </w:rPr>
            </w:pPr>
            <w:r>
              <w:rPr>
                <w:spacing w:val="-2"/>
                <w:sz w:val="20"/>
              </w:rPr>
              <w:t>Д.22.6</w:t>
            </w:r>
          </w:p>
        </w:tc>
        <w:tc>
          <w:tcPr>
            <w:tcW w:w="162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7" w:right="0"/>
              <w:rPr>
                <w:sz w:val="20"/>
              </w:rPr>
            </w:pPr>
            <w:r>
              <w:rPr>
                <w:spacing w:val="-2"/>
                <w:sz w:val="20"/>
              </w:rPr>
              <w:t>Кучево</w:t>
            </w:r>
          </w:p>
        </w:tc>
        <w:tc>
          <w:tcPr>
            <w:tcW w:w="998"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5" w:right="2"/>
              <w:jc w:val="center"/>
              <w:rPr>
                <w:sz w:val="20"/>
              </w:rPr>
            </w:pPr>
            <w:r>
              <w:rPr>
                <w:spacing w:val="-5"/>
                <w:sz w:val="20"/>
              </w:rPr>
              <w:t>144</w:t>
            </w:r>
          </w:p>
        </w:tc>
        <w:tc>
          <w:tcPr>
            <w:tcW w:w="1049"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7" w:right="3"/>
              <w:jc w:val="center"/>
              <w:rPr>
                <w:sz w:val="20"/>
              </w:rPr>
            </w:pPr>
            <w:r>
              <w:rPr>
                <w:spacing w:val="-10"/>
                <w:sz w:val="20"/>
              </w:rPr>
              <w:t>+</w:t>
            </w:r>
          </w:p>
        </w:tc>
        <w:tc>
          <w:tcPr>
            <w:tcW w:w="125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z w:val="20"/>
              </w:rPr>
              <w:t>24</w:t>
            </w:r>
            <w:r>
              <w:rPr>
                <w:spacing w:val="1"/>
                <w:sz w:val="20"/>
              </w:rPr>
              <w:t xml:space="preserve"> </w:t>
            </w:r>
            <w:r>
              <w:rPr>
                <w:spacing w:val="-4"/>
                <w:sz w:val="20"/>
              </w:rPr>
              <w:t>сата</w:t>
            </w:r>
          </w:p>
        </w:tc>
      </w:tr>
      <w:tr>
        <w:trPr>
          <w:trHeight w:val="230"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1" w:right="3"/>
              <w:jc w:val="center"/>
              <w:rPr>
                <w:sz w:val="20"/>
              </w:rPr>
            </w:pPr>
            <w:r>
              <w:rPr>
                <w:spacing w:val="-10"/>
                <w:sz w:val="20"/>
              </w:rPr>
              <w:t>3</w:t>
            </w:r>
          </w:p>
        </w:tc>
        <w:tc>
          <w:tcPr>
            <w:tcW w:w="108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7" w:right="0"/>
              <w:rPr>
                <w:sz w:val="20"/>
              </w:rPr>
            </w:pPr>
            <w:r>
              <w:rPr>
                <w:spacing w:val="-2"/>
                <w:sz w:val="20"/>
              </w:rPr>
              <w:t>Јадар</w:t>
            </w:r>
          </w:p>
        </w:tc>
        <w:tc>
          <w:tcPr>
            <w:tcW w:w="132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Завлака</w:t>
            </w:r>
          </w:p>
        </w:tc>
        <w:tc>
          <w:tcPr>
            <w:tcW w:w="1675"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С.6.2.</w:t>
            </w:r>
          </w:p>
        </w:tc>
        <w:tc>
          <w:tcPr>
            <w:tcW w:w="162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7" w:right="0"/>
              <w:rPr>
                <w:sz w:val="20"/>
              </w:rPr>
            </w:pPr>
            <w:r>
              <w:rPr>
                <w:spacing w:val="-2"/>
                <w:sz w:val="20"/>
              </w:rPr>
              <w:t>Лозница</w:t>
            </w:r>
          </w:p>
        </w:tc>
        <w:tc>
          <w:tcPr>
            <w:tcW w:w="998"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5" w:right="0"/>
              <w:jc w:val="center"/>
              <w:rPr>
                <w:sz w:val="20"/>
              </w:rPr>
            </w:pPr>
            <w:r>
              <w:rPr>
                <w:spacing w:val="-5"/>
                <w:sz w:val="20"/>
              </w:rPr>
              <w:t>200</w:t>
            </w:r>
          </w:p>
        </w:tc>
        <w:tc>
          <w:tcPr>
            <w:tcW w:w="1049"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7" w:right="1"/>
              <w:jc w:val="center"/>
              <w:rPr>
                <w:sz w:val="20"/>
              </w:rPr>
            </w:pPr>
            <w:r>
              <w:rPr>
                <w:spacing w:val="-10"/>
                <w:sz w:val="20"/>
              </w:rPr>
              <w:t>+</w:t>
            </w:r>
          </w:p>
        </w:tc>
        <w:tc>
          <w:tcPr>
            <w:tcW w:w="125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10" w:right="0"/>
              <w:rPr>
                <w:sz w:val="20"/>
              </w:rPr>
            </w:pPr>
            <w:r>
              <w:rPr>
                <w:sz w:val="20"/>
              </w:rPr>
              <w:t>13</w:t>
            </w:r>
            <w:r>
              <w:rPr>
                <w:spacing w:val="-1"/>
                <w:sz w:val="20"/>
              </w:rPr>
              <w:t xml:space="preserve"> </w:t>
            </w:r>
            <w:r>
              <w:rPr>
                <w:spacing w:val="-4"/>
                <w:sz w:val="20"/>
              </w:rPr>
              <w:t>сати</w:t>
            </w:r>
          </w:p>
        </w:tc>
      </w:tr>
      <w:tr>
        <w:trPr>
          <w:trHeight w:val="230"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1" w:right="3"/>
              <w:jc w:val="center"/>
              <w:rPr>
                <w:sz w:val="20"/>
              </w:rPr>
            </w:pPr>
            <w:r>
              <w:rPr>
                <w:spacing w:val="-10"/>
                <w:sz w:val="20"/>
              </w:rPr>
              <w:t>4</w:t>
            </w:r>
          </w:p>
        </w:tc>
        <w:tc>
          <w:tcPr>
            <w:tcW w:w="108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7" w:right="0"/>
              <w:rPr>
                <w:sz w:val="20"/>
              </w:rPr>
            </w:pPr>
            <w:r>
              <w:rPr>
                <w:spacing w:val="-5"/>
                <w:sz w:val="20"/>
              </w:rPr>
              <w:t>Уб</w:t>
            </w:r>
          </w:p>
        </w:tc>
        <w:tc>
          <w:tcPr>
            <w:tcW w:w="132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5"/>
                <w:sz w:val="20"/>
              </w:rPr>
              <w:t>Уб</w:t>
            </w:r>
          </w:p>
        </w:tc>
        <w:tc>
          <w:tcPr>
            <w:tcW w:w="1675"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6" w:right="0"/>
              <w:rPr>
                <w:sz w:val="20"/>
              </w:rPr>
            </w:pPr>
            <w:r>
              <w:rPr>
                <w:spacing w:val="-2"/>
                <w:sz w:val="20"/>
              </w:rPr>
              <w:t>С.5.3</w:t>
            </w:r>
          </w:p>
        </w:tc>
        <w:tc>
          <w:tcPr>
            <w:tcW w:w="162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5"/>
                <w:sz w:val="20"/>
              </w:rPr>
              <w:t>Уб</w:t>
            </w:r>
          </w:p>
        </w:tc>
        <w:tc>
          <w:tcPr>
            <w:tcW w:w="998"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5" w:right="1"/>
              <w:jc w:val="center"/>
              <w:rPr>
                <w:sz w:val="20"/>
              </w:rPr>
            </w:pPr>
            <w:r>
              <w:rPr>
                <w:spacing w:val="-5"/>
                <w:sz w:val="20"/>
              </w:rPr>
              <w:t>200</w:t>
            </w:r>
          </w:p>
        </w:tc>
        <w:tc>
          <w:tcPr>
            <w:tcW w:w="1049"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7" w:right="3"/>
              <w:jc w:val="center"/>
              <w:rPr>
                <w:sz w:val="20"/>
              </w:rPr>
            </w:pPr>
            <w:r>
              <w:rPr>
                <w:spacing w:val="-10"/>
                <w:sz w:val="20"/>
              </w:rPr>
              <w:t>+</w:t>
            </w:r>
          </w:p>
        </w:tc>
        <w:tc>
          <w:tcPr>
            <w:tcW w:w="125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z w:val="20"/>
              </w:rPr>
              <w:t>19</w:t>
            </w:r>
            <w:r>
              <w:rPr>
                <w:spacing w:val="-1"/>
                <w:sz w:val="20"/>
              </w:rPr>
              <w:t xml:space="preserve"> </w:t>
            </w:r>
            <w:r>
              <w:rPr>
                <w:spacing w:val="-4"/>
                <w:sz w:val="20"/>
              </w:rPr>
              <w:t>сати</w:t>
            </w:r>
          </w:p>
        </w:tc>
      </w:tr>
      <w:tr>
        <w:trPr>
          <w:trHeight w:val="460"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25"/>
              <w:ind w:left="11" w:right="3"/>
              <w:jc w:val="center"/>
              <w:rPr>
                <w:sz w:val="20"/>
              </w:rPr>
            </w:pPr>
            <w:r>
              <w:rPr>
                <w:spacing w:val="-10"/>
                <w:sz w:val="20"/>
              </w:rPr>
              <w:t>5</w:t>
            </w:r>
          </w:p>
        </w:tc>
        <w:tc>
          <w:tcPr>
            <w:tcW w:w="1080" w:type="dxa"/>
            <w:tcBorders>
              <w:top w:val="single" w:sz="4" w:space="0" w:color="000000"/>
              <w:left w:val="single" w:sz="4" w:space="0" w:color="000000"/>
              <w:bottom w:val="single" w:sz="4" w:space="0" w:color="000000"/>
              <w:right w:val="single" w:sz="4" w:space="0" w:color="000000"/>
            </w:tcBorders>
          </w:tcPr>
          <w:p>
            <w:pPr>
              <w:pStyle w:val="TableParagraph"/>
              <w:spacing w:lineRule="exact" w:line="224"/>
              <w:ind w:left="107" w:right="0"/>
              <w:rPr>
                <w:sz w:val="20"/>
              </w:rPr>
            </w:pPr>
            <w:r>
              <w:rPr>
                <w:spacing w:val="-2"/>
                <w:sz w:val="20"/>
              </w:rPr>
              <w:t>Велика</w:t>
            </w:r>
          </w:p>
          <w:p>
            <w:pPr>
              <w:pStyle w:val="TableParagraph"/>
              <w:spacing w:lineRule="exact" w:line="216"/>
              <w:ind w:left="107" w:right="0"/>
              <w:rPr>
                <w:sz w:val="20"/>
              </w:rPr>
            </w:pPr>
            <w:r>
              <w:rPr>
                <w:spacing w:val="-2"/>
                <w:sz w:val="20"/>
              </w:rPr>
              <w:t>Морава</w:t>
            </w:r>
          </w:p>
        </w:tc>
        <w:tc>
          <w:tcPr>
            <w:tcW w:w="1320" w:type="dxa"/>
            <w:tcBorders>
              <w:top w:val="single" w:sz="4" w:space="0" w:color="000000"/>
              <w:left w:val="single" w:sz="4" w:space="0" w:color="000000"/>
              <w:bottom w:val="single" w:sz="4" w:space="0" w:color="000000"/>
              <w:right w:val="single" w:sz="4" w:space="0" w:color="000000"/>
            </w:tcBorders>
          </w:tcPr>
          <w:p>
            <w:pPr>
              <w:pStyle w:val="TableParagraph"/>
              <w:spacing w:lineRule="exact" w:line="224"/>
              <w:ind w:left="107" w:right="0"/>
              <w:rPr>
                <w:sz w:val="20"/>
              </w:rPr>
            </w:pPr>
            <w:r>
              <w:rPr>
                <w:spacing w:val="-2"/>
                <w:sz w:val="20"/>
              </w:rPr>
              <w:t>Жабарски</w:t>
            </w:r>
          </w:p>
          <w:p>
            <w:pPr>
              <w:pStyle w:val="TableParagraph"/>
              <w:spacing w:lineRule="exact" w:line="216"/>
              <w:ind w:left="107" w:right="0"/>
              <w:rPr>
                <w:sz w:val="20"/>
              </w:rPr>
            </w:pPr>
            <w:r>
              <w:rPr>
                <w:spacing w:val="-4"/>
                <w:sz w:val="20"/>
              </w:rPr>
              <w:t>Мост</w:t>
            </w:r>
          </w:p>
        </w:tc>
        <w:tc>
          <w:tcPr>
            <w:tcW w:w="1675" w:type="dxa"/>
            <w:tcBorders>
              <w:top w:val="single" w:sz="4" w:space="0" w:color="000000"/>
              <w:left w:val="single" w:sz="4" w:space="0" w:color="000000"/>
              <w:bottom w:val="single" w:sz="4" w:space="0" w:color="000000"/>
              <w:right w:val="single" w:sz="4" w:space="0" w:color="000000"/>
            </w:tcBorders>
          </w:tcPr>
          <w:p>
            <w:pPr>
              <w:pStyle w:val="TableParagraph"/>
              <w:spacing w:lineRule="exact" w:line="225"/>
              <w:ind w:left="107" w:right="0"/>
              <w:rPr>
                <w:sz w:val="20"/>
              </w:rPr>
            </w:pPr>
            <w:r>
              <w:rPr>
                <w:sz w:val="20"/>
              </w:rPr>
              <w:t>М.2.3,</w:t>
            </w:r>
            <w:r>
              <w:rPr>
                <w:spacing w:val="-1"/>
                <w:sz w:val="20"/>
              </w:rPr>
              <w:t xml:space="preserve"> </w:t>
            </w:r>
            <w:r>
              <w:rPr>
                <w:spacing w:val="-2"/>
                <w:sz w:val="20"/>
              </w:rPr>
              <w:t>М.3.1</w:t>
            </w:r>
          </w:p>
        </w:tc>
        <w:tc>
          <w:tcPr>
            <w:tcW w:w="1620" w:type="dxa"/>
            <w:tcBorders>
              <w:top w:val="single" w:sz="4" w:space="0" w:color="000000"/>
              <w:left w:val="single" w:sz="4" w:space="0" w:color="000000"/>
              <w:bottom w:val="single" w:sz="4" w:space="0" w:color="000000"/>
              <w:right w:val="single" w:sz="4" w:space="0" w:color="000000"/>
            </w:tcBorders>
          </w:tcPr>
          <w:p>
            <w:pPr>
              <w:pStyle w:val="TableParagraph"/>
              <w:spacing w:lineRule="exact" w:line="225"/>
              <w:ind w:left="107" w:right="0"/>
              <w:rPr>
                <w:sz w:val="20"/>
              </w:rPr>
            </w:pPr>
            <w:r>
              <w:rPr>
                <w:sz w:val="20"/>
              </w:rPr>
              <w:t>Велика</w:t>
            </w:r>
            <w:r>
              <w:rPr>
                <w:spacing w:val="-10"/>
                <w:sz w:val="20"/>
              </w:rPr>
              <w:t xml:space="preserve"> </w:t>
            </w:r>
            <w:r>
              <w:rPr>
                <w:spacing w:val="-2"/>
                <w:sz w:val="20"/>
              </w:rPr>
              <w:t>Плана</w:t>
            </w:r>
          </w:p>
        </w:tc>
        <w:tc>
          <w:tcPr>
            <w:tcW w:w="998" w:type="dxa"/>
            <w:tcBorders>
              <w:top w:val="single" w:sz="4" w:space="0" w:color="000000"/>
              <w:left w:val="single" w:sz="4" w:space="0" w:color="000000"/>
              <w:bottom w:val="single" w:sz="4" w:space="0" w:color="000000"/>
              <w:right w:val="single" w:sz="4" w:space="0" w:color="000000"/>
            </w:tcBorders>
          </w:tcPr>
          <w:p>
            <w:pPr>
              <w:pStyle w:val="TableParagraph"/>
              <w:spacing w:lineRule="exact" w:line="225"/>
              <w:ind w:left="15" w:right="0"/>
              <w:jc w:val="center"/>
              <w:rPr>
                <w:sz w:val="20"/>
              </w:rPr>
            </w:pPr>
            <w:r>
              <w:rPr>
                <w:spacing w:val="-5"/>
                <w:sz w:val="20"/>
              </w:rPr>
              <w:t>450</w:t>
            </w:r>
          </w:p>
        </w:tc>
        <w:tc>
          <w:tcPr>
            <w:tcW w:w="1049" w:type="dxa"/>
            <w:tcBorders>
              <w:top w:val="single" w:sz="4" w:space="0" w:color="000000"/>
              <w:left w:val="single" w:sz="4" w:space="0" w:color="000000"/>
              <w:bottom w:val="single" w:sz="4" w:space="0" w:color="000000"/>
              <w:right w:val="single" w:sz="4" w:space="0" w:color="000000"/>
            </w:tcBorders>
          </w:tcPr>
          <w:p>
            <w:pPr>
              <w:pStyle w:val="TableParagraph"/>
              <w:spacing w:lineRule="exact" w:line="225"/>
              <w:ind w:left="17" w:right="2"/>
              <w:jc w:val="center"/>
              <w:rPr>
                <w:sz w:val="20"/>
              </w:rPr>
            </w:pPr>
            <w:r>
              <w:rPr>
                <w:spacing w:val="-10"/>
                <w:sz w:val="20"/>
              </w:rPr>
              <w:t>+</w:t>
            </w:r>
          </w:p>
        </w:tc>
        <w:tc>
          <w:tcPr>
            <w:tcW w:w="1252" w:type="dxa"/>
            <w:tcBorders>
              <w:top w:val="single" w:sz="4" w:space="0" w:color="000000"/>
              <w:left w:val="single" w:sz="4" w:space="0" w:color="000000"/>
              <w:bottom w:val="single" w:sz="4" w:space="0" w:color="000000"/>
              <w:right w:val="single" w:sz="4" w:space="0" w:color="000000"/>
            </w:tcBorders>
          </w:tcPr>
          <w:p>
            <w:pPr>
              <w:pStyle w:val="TableParagraph"/>
              <w:spacing w:lineRule="exact" w:line="225"/>
              <w:ind w:left="109" w:right="0"/>
              <w:rPr>
                <w:sz w:val="20"/>
              </w:rPr>
            </w:pPr>
            <w:r>
              <w:rPr>
                <w:sz w:val="20"/>
              </w:rPr>
              <w:t xml:space="preserve">3 </w:t>
            </w:r>
            <w:r>
              <w:rPr>
                <w:spacing w:val="-4"/>
                <w:sz w:val="20"/>
              </w:rPr>
              <w:t>дана</w:t>
            </w:r>
          </w:p>
        </w:tc>
      </w:tr>
      <w:tr>
        <w:trPr>
          <w:trHeight w:val="230"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1" w:right="3"/>
              <w:jc w:val="center"/>
              <w:rPr>
                <w:sz w:val="20"/>
              </w:rPr>
            </w:pPr>
            <w:r>
              <w:rPr>
                <w:spacing w:val="-10"/>
                <w:sz w:val="20"/>
              </w:rPr>
              <w:t>6</w:t>
            </w:r>
          </w:p>
        </w:tc>
        <w:tc>
          <w:tcPr>
            <w:tcW w:w="108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7" w:right="0"/>
              <w:rPr>
                <w:sz w:val="20"/>
              </w:rPr>
            </w:pPr>
            <w:r>
              <w:rPr>
                <w:spacing w:val="-2"/>
                <w:sz w:val="20"/>
              </w:rPr>
              <w:t>Белица</w:t>
            </w:r>
          </w:p>
        </w:tc>
        <w:tc>
          <w:tcPr>
            <w:tcW w:w="132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7" w:right="0"/>
              <w:rPr>
                <w:sz w:val="20"/>
              </w:rPr>
            </w:pPr>
            <w:r>
              <w:rPr>
                <w:spacing w:val="-2"/>
                <w:sz w:val="20"/>
              </w:rPr>
              <w:t>Јагодина</w:t>
            </w:r>
          </w:p>
        </w:tc>
        <w:tc>
          <w:tcPr>
            <w:tcW w:w="1675"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7" w:right="0"/>
              <w:rPr>
                <w:sz w:val="20"/>
              </w:rPr>
            </w:pPr>
            <w:r>
              <w:rPr>
                <w:spacing w:val="-2"/>
                <w:sz w:val="20"/>
              </w:rPr>
              <w:t>М.6.2.</w:t>
            </w:r>
          </w:p>
        </w:tc>
        <w:tc>
          <w:tcPr>
            <w:tcW w:w="162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Јагодина</w:t>
            </w:r>
          </w:p>
        </w:tc>
        <w:tc>
          <w:tcPr>
            <w:tcW w:w="998"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5" w:right="0"/>
              <w:jc w:val="center"/>
              <w:rPr>
                <w:sz w:val="20"/>
              </w:rPr>
            </w:pPr>
            <w:r>
              <w:rPr>
                <w:spacing w:val="-5"/>
                <w:sz w:val="20"/>
              </w:rPr>
              <w:t>100</w:t>
            </w:r>
          </w:p>
        </w:tc>
        <w:tc>
          <w:tcPr>
            <w:tcW w:w="1049"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7" w:right="2"/>
              <w:jc w:val="center"/>
              <w:rPr>
                <w:sz w:val="20"/>
              </w:rPr>
            </w:pPr>
            <w:r>
              <w:rPr>
                <w:spacing w:val="-10"/>
                <w:sz w:val="20"/>
              </w:rPr>
              <w:t>+</w:t>
            </w:r>
          </w:p>
        </w:tc>
        <w:tc>
          <w:tcPr>
            <w:tcW w:w="125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10" w:right="0"/>
              <w:rPr>
                <w:sz w:val="20"/>
              </w:rPr>
            </w:pPr>
            <w:r>
              <w:rPr>
                <w:sz w:val="20"/>
              </w:rPr>
              <w:t xml:space="preserve">7 </w:t>
            </w:r>
            <w:r>
              <w:rPr>
                <w:spacing w:val="-4"/>
                <w:sz w:val="20"/>
              </w:rPr>
              <w:t>сати</w:t>
            </w:r>
          </w:p>
        </w:tc>
      </w:tr>
      <w:tr>
        <w:trPr>
          <w:trHeight w:val="230"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1" w:right="3"/>
              <w:jc w:val="center"/>
              <w:rPr>
                <w:sz w:val="20"/>
              </w:rPr>
            </w:pPr>
            <w:r>
              <w:rPr>
                <w:spacing w:val="-10"/>
                <w:sz w:val="20"/>
              </w:rPr>
              <w:t>7</w:t>
            </w:r>
          </w:p>
        </w:tc>
        <w:tc>
          <w:tcPr>
            <w:tcW w:w="108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7" w:right="0"/>
              <w:rPr>
                <w:sz w:val="20"/>
              </w:rPr>
            </w:pPr>
            <w:r>
              <w:rPr>
                <w:spacing w:val="-2"/>
                <w:sz w:val="20"/>
              </w:rPr>
              <w:t>Лепеница</w:t>
            </w:r>
          </w:p>
        </w:tc>
        <w:tc>
          <w:tcPr>
            <w:tcW w:w="132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Баточина</w:t>
            </w:r>
          </w:p>
        </w:tc>
        <w:tc>
          <w:tcPr>
            <w:tcW w:w="1675"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6" w:right="0"/>
              <w:rPr>
                <w:sz w:val="20"/>
              </w:rPr>
            </w:pPr>
            <w:r>
              <w:rPr>
                <w:spacing w:val="-4"/>
                <w:sz w:val="20"/>
              </w:rPr>
              <w:t>М.3.2</w:t>
            </w:r>
          </w:p>
        </w:tc>
        <w:tc>
          <w:tcPr>
            <w:tcW w:w="162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7" w:right="0"/>
              <w:rPr>
                <w:sz w:val="20"/>
              </w:rPr>
            </w:pPr>
            <w:r>
              <w:rPr>
                <w:spacing w:val="-2"/>
                <w:sz w:val="20"/>
              </w:rPr>
              <w:t>Баточина</w:t>
            </w:r>
          </w:p>
        </w:tc>
        <w:tc>
          <w:tcPr>
            <w:tcW w:w="998"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5" w:right="2"/>
              <w:jc w:val="center"/>
              <w:rPr>
                <w:sz w:val="20"/>
              </w:rPr>
            </w:pPr>
            <w:r>
              <w:rPr>
                <w:spacing w:val="-5"/>
                <w:sz w:val="20"/>
              </w:rPr>
              <w:t>235</w:t>
            </w:r>
          </w:p>
        </w:tc>
        <w:tc>
          <w:tcPr>
            <w:tcW w:w="1049"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7" w:right="3"/>
              <w:jc w:val="center"/>
              <w:rPr>
                <w:sz w:val="20"/>
              </w:rPr>
            </w:pPr>
            <w:r>
              <w:rPr>
                <w:spacing w:val="-10"/>
                <w:sz w:val="20"/>
              </w:rPr>
              <w:t>+</w:t>
            </w:r>
          </w:p>
        </w:tc>
        <w:tc>
          <w:tcPr>
            <w:tcW w:w="125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z w:val="20"/>
              </w:rPr>
              <w:t>21</w:t>
            </w:r>
            <w:r>
              <w:rPr>
                <w:spacing w:val="-1"/>
                <w:sz w:val="20"/>
              </w:rPr>
              <w:t xml:space="preserve"> </w:t>
            </w:r>
            <w:r>
              <w:rPr>
                <w:spacing w:val="-5"/>
                <w:sz w:val="20"/>
              </w:rPr>
              <w:t>сат</w:t>
            </w:r>
          </w:p>
        </w:tc>
      </w:tr>
      <w:tr>
        <w:trPr>
          <w:trHeight w:val="460"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1" w:right="3"/>
              <w:jc w:val="center"/>
              <w:rPr>
                <w:sz w:val="20"/>
              </w:rPr>
            </w:pPr>
            <w:r>
              <w:rPr>
                <w:spacing w:val="-10"/>
                <w:sz w:val="20"/>
              </w:rPr>
              <w:t>8</w:t>
            </w:r>
          </w:p>
        </w:tc>
        <w:tc>
          <w:tcPr>
            <w:tcW w:w="1080"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7" w:right="0"/>
              <w:rPr>
                <w:sz w:val="20"/>
              </w:rPr>
            </w:pPr>
            <w:r>
              <w:rPr>
                <w:spacing w:val="-2"/>
                <w:sz w:val="20"/>
              </w:rPr>
              <w:t>Западна</w:t>
            </w:r>
          </w:p>
          <w:p>
            <w:pPr>
              <w:pStyle w:val="TableParagraph"/>
              <w:spacing w:lineRule="exact" w:line="217"/>
              <w:ind w:left="107" w:right="0"/>
              <w:rPr>
                <w:sz w:val="20"/>
              </w:rPr>
            </w:pPr>
            <w:r>
              <w:rPr>
                <w:spacing w:val="-2"/>
                <w:sz w:val="20"/>
              </w:rPr>
              <w:t>Морава</w:t>
            </w:r>
          </w:p>
        </w:tc>
        <w:tc>
          <w:tcPr>
            <w:tcW w:w="1320"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7" w:right="0"/>
              <w:rPr>
                <w:sz w:val="20"/>
              </w:rPr>
            </w:pPr>
            <w:r>
              <w:rPr>
                <w:spacing w:val="-2"/>
                <w:sz w:val="20"/>
              </w:rPr>
              <w:t>Чачак</w:t>
            </w:r>
          </w:p>
        </w:tc>
        <w:tc>
          <w:tcPr>
            <w:tcW w:w="1675"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8" w:right="0"/>
              <w:rPr>
                <w:sz w:val="20"/>
              </w:rPr>
            </w:pPr>
            <w:r>
              <w:rPr>
                <w:spacing w:val="-2"/>
                <w:sz w:val="20"/>
              </w:rPr>
              <w:t>М.13.1.</w:t>
            </w:r>
          </w:p>
        </w:tc>
        <w:tc>
          <w:tcPr>
            <w:tcW w:w="1620"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8" w:right="0"/>
              <w:rPr>
                <w:sz w:val="20"/>
              </w:rPr>
            </w:pPr>
            <w:r>
              <w:rPr>
                <w:spacing w:val="-2"/>
                <w:sz w:val="20"/>
              </w:rPr>
              <w:t>Чачак</w:t>
            </w:r>
          </w:p>
        </w:tc>
        <w:tc>
          <w:tcPr>
            <w:tcW w:w="998"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5" w:right="1"/>
              <w:jc w:val="center"/>
              <w:rPr>
                <w:sz w:val="20"/>
              </w:rPr>
            </w:pPr>
            <w:r>
              <w:rPr>
                <w:spacing w:val="-5"/>
                <w:sz w:val="20"/>
              </w:rPr>
              <w:t>280</w:t>
            </w:r>
          </w:p>
        </w:tc>
        <w:tc>
          <w:tcPr>
            <w:tcW w:w="1049"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7" w:right="1"/>
              <w:jc w:val="center"/>
              <w:rPr>
                <w:sz w:val="20"/>
              </w:rPr>
            </w:pPr>
            <w:r>
              <w:rPr>
                <w:spacing w:val="-10"/>
                <w:sz w:val="20"/>
              </w:rPr>
              <w:t>+</w:t>
            </w:r>
          </w:p>
        </w:tc>
        <w:tc>
          <w:tcPr>
            <w:tcW w:w="1252"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9" w:right="0"/>
              <w:rPr>
                <w:sz w:val="20"/>
              </w:rPr>
            </w:pPr>
            <w:r>
              <w:rPr>
                <w:sz w:val="20"/>
              </w:rPr>
              <w:t>45</w:t>
            </w:r>
            <w:r>
              <w:rPr>
                <w:spacing w:val="-1"/>
                <w:sz w:val="20"/>
              </w:rPr>
              <w:t xml:space="preserve"> </w:t>
            </w:r>
            <w:r>
              <w:rPr>
                <w:spacing w:val="-4"/>
                <w:sz w:val="20"/>
              </w:rPr>
              <w:t>сати</w:t>
            </w:r>
          </w:p>
        </w:tc>
      </w:tr>
      <w:tr>
        <w:trPr>
          <w:trHeight w:val="460"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1" w:right="3"/>
              <w:jc w:val="center"/>
              <w:rPr>
                <w:sz w:val="20"/>
              </w:rPr>
            </w:pPr>
            <w:r>
              <w:rPr>
                <w:spacing w:val="-10"/>
                <w:sz w:val="20"/>
              </w:rPr>
              <w:t>9</w:t>
            </w:r>
          </w:p>
        </w:tc>
        <w:tc>
          <w:tcPr>
            <w:tcW w:w="1080"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7" w:right="0"/>
              <w:rPr>
                <w:sz w:val="20"/>
              </w:rPr>
            </w:pPr>
            <w:r>
              <w:rPr>
                <w:spacing w:val="-2"/>
                <w:sz w:val="20"/>
              </w:rPr>
              <w:t>Топоничк</w:t>
            </w:r>
          </w:p>
          <w:p>
            <w:pPr>
              <w:pStyle w:val="TableParagraph"/>
              <w:spacing w:lineRule="exact" w:line="217"/>
              <w:ind w:left="107" w:right="0"/>
              <w:rPr>
                <w:sz w:val="20"/>
              </w:rPr>
            </w:pPr>
            <w:r>
              <w:rPr>
                <w:sz w:val="20"/>
              </w:rPr>
              <w:t xml:space="preserve">а </w:t>
            </w:r>
            <w:r>
              <w:rPr>
                <w:spacing w:val="-4"/>
                <w:sz w:val="20"/>
              </w:rPr>
              <w:t>рeка</w:t>
            </w:r>
          </w:p>
        </w:tc>
        <w:tc>
          <w:tcPr>
            <w:tcW w:w="1320"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7" w:right="0"/>
              <w:rPr>
                <w:sz w:val="20"/>
              </w:rPr>
            </w:pPr>
            <w:r>
              <w:rPr>
                <w:spacing w:val="-2"/>
                <w:sz w:val="20"/>
              </w:rPr>
              <w:t>Горња</w:t>
            </w:r>
          </w:p>
          <w:p>
            <w:pPr>
              <w:pStyle w:val="TableParagraph"/>
              <w:spacing w:lineRule="exact" w:line="217"/>
              <w:ind w:left="107" w:right="0"/>
              <w:rPr>
                <w:sz w:val="20"/>
              </w:rPr>
            </w:pPr>
            <w:r>
              <w:rPr>
                <w:spacing w:val="-2"/>
                <w:sz w:val="20"/>
              </w:rPr>
              <w:t>Топоница</w:t>
            </w:r>
          </w:p>
        </w:tc>
        <w:tc>
          <w:tcPr>
            <w:tcW w:w="1675"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7" w:right="0"/>
              <w:rPr>
                <w:sz w:val="20"/>
              </w:rPr>
            </w:pPr>
            <w:r>
              <w:rPr>
                <w:spacing w:val="-2"/>
                <w:sz w:val="20"/>
              </w:rPr>
              <w:t>М.8.3.</w:t>
            </w:r>
          </w:p>
        </w:tc>
        <w:tc>
          <w:tcPr>
            <w:tcW w:w="1620"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7" w:right="0"/>
              <w:rPr>
                <w:sz w:val="20"/>
              </w:rPr>
            </w:pPr>
            <w:r>
              <w:rPr>
                <w:spacing w:val="-2"/>
                <w:sz w:val="20"/>
              </w:rPr>
              <w:t>Алексинац,</w:t>
            </w:r>
          </w:p>
          <w:p>
            <w:pPr>
              <w:pStyle w:val="TableParagraph"/>
              <w:spacing w:lineRule="exact" w:line="217"/>
              <w:ind w:left="108" w:right="0"/>
              <w:rPr>
                <w:sz w:val="20"/>
              </w:rPr>
            </w:pPr>
            <w:r>
              <w:rPr>
                <w:spacing w:val="-5"/>
                <w:sz w:val="20"/>
              </w:rPr>
              <w:t>Ниш</w:t>
            </w:r>
          </w:p>
        </w:tc>
        <w:tc>
          <w:tcPr>
            <w:tcW w:w="998"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5" w:right="2"/>
              <w:jc w:val="center"/>
              <w:rPr>
                <w:sz w:val="20"/>
              </w:rPr>
            </w:pPr>
            <w:r>
              <w:rPr>
                <w:spacing w:val="-5"/>
                <w:sz w:val="20"/>
              </w:rPr>
              <w:t>120</w:t>
            </w:r>
          </w:p>
        </w:tc>
        <w:tc>
          <w:tcPr>
            <w:tcW w:w="1049"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252"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9" w:right="0"/>
              <w:rPr>
                <w:sz w:val="20"/>
              </w:rPr>
            </w:pPr>
            <w:r>
              <w:rPr>
                <w:sz w:val="20"/>
              </w:rPr>
              <w:t xml:space="preserve">9 </w:t>
            </w:r>
            <w:r>
              <w:rPr>
                <w:spacing w:val="-4"/>
                <w:sz w:val="20"/>
              </w:rPr>
              <w:t>сати</w:t>
            </w:r>
          </w:p>
        </w:tc>
      </w:tr>
      <w:tr>
        <w:trPr>
          <w:trHeight w:val="460"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1" w:right="2"/>
              <w:jc w:val="center"/>
              <w:rPr>
                <w:sz w:val="20"/>
              </w:rPr>
            </w:pPr>
            <w:r>
              <w:rPr>
                <w:spacing w:val="-5"/>
                <w:sz w:val="20"/>
              </w:rPr>
              <w:t>10</w:t>
            </w:r>
          </w:p>
        </w:tc>
        <w:tc>
          <w:tcPr>
            <w:tcW w:w="1080"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6" w:right="0"/>
              <w:rPr>
                <w:sz w:val="20"/>
              </w:rPr>
            </w:pPr>
            <w:r>
              <w:rPr>
                <w:spacing w:val="-2"/>
                <w:sz w:val="20"/>
              </w:rPr>
              <w:t>Јужна</w:t>
            </w:r>
          </w:p>
          <w:p>
            <w:pPr>
              <w:pStyle w:val="TableParagraph"/>
              <w:spacing w:lineRule="exact" w:line="217"/>
              <w:ind w:left="107" w:right="0"/>
              <w:rPr>
                <w:sz w:val="20"/>
              </w:rPr>
            </w:pPr>
            <w:r>
              <w:rPr>
                <w:spacing w:val="-2"/>
                <w:sz w:val="20"/>
              </w:rPr>
              <w:t>Морава</w:t>
            </w:r>
          </w:p>
        </w:tc>
        <w:tc>
          <w:tcPr>
            <w:tcW w:w="1320"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7" w:right="0"/>
              <w:rPr>
                <w:sz w:val="20"/>
              </w:rPr>
            </w:pPr>
            <w:r>
              <w:rPr>
                <w:spacing w:val="-2"/>
                <w:sz w:val="20"/>
              </w:rPr>
              <w:t>Владичин</w:t>
            </w:r>
          </w:p>
          <w:p>
            <w:pPr>
              <w:pStyle w:val="TableParagraph"/>
              <w:spacing w:lineRule="exact" w:line="217"/>
              <w:ind w:left="107" w:right="0"/>
              <w:rPr>
                <w:sz w:val="20"/>
              </w:rPr>
            </w:pPr>
            <w:r>
              <w:rPr>
                <w:spacing w:val="-5"/>
                <w:sz w:val="20"/>
              </w:rPr>
              <w:t>Хан</w:t>
            </w:r>
          </w:p>
        </w:tc>
        <w:tc>
          <w:tcPr>
            <w:tcW w:w="1675"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7" w:right="0"/>
              <w:rPr>
                <w:sz w:val="20"/>
              </w:rPr>
            </w:pPr>
            <w:r>
              <w:rPr>
                <w:spacing w:val="-2"/>
                <w:sz w:val="20"/>
              </w:rPr>
              <w:t>М.11.1</w:t>
            </w:r>
          </w:p>
        </w:tc>
        <w:tc>
          <w:tcPr>
            <w:tcW w:w="1620"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7" w:right="0"/>
              <w:rPr>
                <w:sz w:val="20"/>
              </w:rPr>
            </w:pPr>
            <w:r>
              <w:rPr>
                <w:sz w:val="20"/>
              </w:rPr>
              <w:t>Владичин</w:t>
            </w:r>
            <w:r>
              <w:rPr>
                <w:spacing w:val="-11"/>
                <w:sz w:val="20"/>
              </w:rPr>
              <w:t xml:space="preserve"> </w:t>
            </w:r>
            <w:r>
              <w:rPr>
                <w:spacing w:val="-5"/>
                <w:sz w:val="20"/>
              </w:rPr>
              <w:t>Хан</w:t>
            </w:r>
          </w:p>
        </w:tc>
        <w:tc>
          <w:tcPr>
            <w:tcW w:w="998"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5" w:right="2"/>
              <w:jc w:val="center"/>
              <w:rPr>
                <w:sz w:val="20"/>
              </w:rPr>
            </w:pPr>
            <w:r>
              <w:rPr>
                <w:spacing w:val="-5"/>
                <w:sz w:val="20"/>
              </w:rPr>
              <w:t>230</w:t>
            </w:r>
          </w:p>
        </w:tc>
        <w:tc>
          <w:tcPr>
            <w:tcW w:w="1049"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7" w:right="0"/>
              <w:jc w:val="center"/>
              <w:rPr>
                <w:sz w:val="20"/>
              </w:rPr>
            </w:pPr>
            <w:r>
              <w:rPr>
                <w:spacing w:val="-10"/>
                <w:sz w:val="20"/>
              </w:rPr>
              <w:t>+</w:t>
            </w:r>
          </w:p>
        </w:tc>
        <w:tc>
          <w:tcPr>
            <w:tcW w:w="1252"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r>
      <w:tr>
        <w:trPr>
          <w:trHeight w:val="230"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1" w:right="2"/>
              <w:jc w:val="center"/>
              <w:rPr>
                <w:sz w:val="20"/>
              </w:rPr>
            </w:pPr>
            <w:r>
              <w:rPr>
                <w:spacing w:val="-5"/>
                <w:sz w:val="20"/>
              </w:rPr>
              <w:t>11</w:t>
            </w:r>
          </w:p>
        </w:tc>
        <w:tc>
          <w:tcPr>
            <w:tcW w:w="108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6" w:right="0"/>
              <w:rPr>
                <w:sz w:val="20"/>
              </w:rPr>
            </w:pPr>
            <w:r>
              <w:rPr>
                <w:spacing w:val="-2"/>
                <w:sz w:val="20"/>
              </w:rPr>
              <w:t>Топлица</w:t>
            </w:r>
          </w:p>
        </w:tc>
        <w:tc>
          <w:tcPr>
            <w:tcW w:w="132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Прокупље</w:t>
            </w:r>
          </w:p>
        </w:tc>
        <w:tc>
          <w:tcPr>
            <w:tcW w:w="1675"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7" w:right="0"/>
              <w:rPr>
                <w:sz w:val="20"/>
              </w:rPr>
            </w:pPr>
            <w:r>
              <w:rPr>
                <w:spacing w:val="-2"/>
                <w:sz w:val="20"/>
              </w:rPr>
              <w:t>М.10.2.</w:t>
            </w:r>
          </w:p>
        </w:tc>
        <w:tc>
          <w:tcPr>
            <w:tcW w:w="162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7" w:right="0"/>
              <w:rPr>
                <w:sz w:val="20"/>
              </w:rPr>
            </w:pPr>
            <w:r>
              <w:rPr>
                <w:spacing w:val="-2"/>
                <w:sz w:val="20"/>
              </w:rPr>
              <w:t>Прокупље</w:t>
            </w:r>
          </w:p>
        </w:tc>
        <w:tc>
          <w:tcPr>
            <w:tcW w:w="998"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5" w:right="0"/>
              <w:jc w:val="center"/>
              <w:rPr>
                <w:sz w:val="20"/>
              </w:rPr>
            </w:pPr>
            <w:r>
              <w:rPr>
                <w:spacing w:val="-5"/>
                <w:sz w:val="20"/>
              </w:rPr>
              <w:t>100</w:t>
            </w:r>
          </w:p>
        </w:tc>
        <w:tc>
          <w:tcPr>
            <w:tcW w:w="1049"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7" w:right="2"/>
              <w:jc w:val="center"/>
              <w:rPr>
                <w:sz w:val="20"/>
              </w:rPr>
            </w:pPr>
            <w:r>
              <w:rPr>
                <w:spacing w:val="-10"/>
                <w:sz w:val="20"/>
              </w:rPr>
              <w:t>+</w:t>
            </w:r>
          </w:p>
        </w:tc>
        <w:tc>
          <w:tcPr>
            <w:tcW w:w="125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z w:val="20"/>
              </w:rPr>
              <w:t>26</w:t>
            </w:r>
            <w:r>
              <w:rPr>
                <w:spacing w:val="-1"/>
                <w:sz w:val="20"/>
              </w:rPr>
              <w:t xml:space="preserve"> </w:t>
            </w:r>
            <w:r>
              <w:rPr>
                <w:spacing w:val="-4"/>
                <w:sz w:val="20"/>
              </w:rPr>
              <w:t>сати</w:t>
            </w:r>
          </w:p>
        </w:tc>
      </w:tr>
      <w:tr>
        <w:trPr>
          <w:trHeight w:val="458"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1" w:right="2"/>
              <w:jc w:val="center"/>
              <w:rPr>
                <w:sz w:val="20"/>
              </w:rPr>
            </w:pPr>
            <w:r>
              <w:rPr>
                <w:spacing w:val="-5"/>
                <w:sz w:val="20"/>
              </w:rPr>
              <w:t>12</w:t>
            </w:r>
          </w:p>
        </w:tc>
        <w:tc>
          <w:tcPr>
            <w:tcW w:w="1080"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6" w:right="0"/>
              <w:rPr>
                <w:sz w:val="20"/>
              </w:rPr>
            </w:pPr>
            <w:r>
              <w:rPr>
                <w:spacing w:val="-2"/>
                <w:sz w:val="20"/>
              </w:rPr>
              <w:t>Пуста</w:t>
            </w:r>
          </w:p>
          <w:p>
            <w:pPr>
              <w:pStyle w:val="TableParagraph"/>
              <w:spacing w:lineRule="exact" w:line="215"/>
              <w:ind w:left="107" w:right="0"/>
              <w:rPr>
                <w:sz w:val="20"/>
              </w:rPr>
            </w:pPr>
            <w:r>
              <w:rPr>
                <w:spacing w:val="-4"/>
                <w:sz w:val="20"/>
              </w:rPr>
              <w:t>река</w:t>
            </w:r>
          </w:p>
        </w:tc>
        <w:tc>
          <w:tcPr>
            <w:tcW w:w="1320"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7" w:right="0"/>
              <w:rPr>
                <w:sz w:val="20"/>
              </w:rPr>
            </w:pPr>
            <w:r>
              <w:rPr>
                <w:spacing w:val="-2"/>
                <w:sz w:val="20"/>
              </w:rPr>
              <w:t>Пуковац</w:t>
            </w:r>
          </w:p>
        </w:tc>
        <w:tc>
          <w:tcPr>
            <w:tcW w:w="1675"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8" w:right="0"/>
              <w:rPr>
                <w:sz w:val="20"/>
              </w:rPr>
            </w:pPr>
            <w:r>
              <w:rPr>
                <w:spacing w:val="-2"/>
                <w:sz w:val="20"/>
              </w:rPr>
              <w:t>М.10.6</w:t>
            </w:r>
          </w:p>
        </w:tc>
        <w:tc>
          <w:tcPr>
            <w:tcW w:w="1620"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8" w:right="0"/>
              <w:rPr>
                <w:sz w:val="20"/>
              </w:rPr>
            </w:pPr>
            <w:r>
              <w:rPr>
                <w:spacing w:val="-2"/>
                <w:sz w:val="20"/>
              </w:rPr>
              <w:t>Житорађа</w:t>
            </w:r>
          </w:p>
        </w:tc>
        <w:tc>
          <w:tcPr>
            <w:tcW w:w="998"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5" w:right="0"/>
              <w:jc w:val="center"/>
              <w:rPr>
                <w:sz w:val="20"/>
              </w:rPr>
            </w:pPr>
            <w:r>
              <w:rPr>
                <w:spacing w:val="-5"/>
                <w:sz w:val="20"/>
              </w:rPr>
              <w:t>150</w:t>
            </w:r>
          </w:p>
        </w:tc>
        <w:tc>
          <w:tcPr>
            <w:tcW w:w="1049"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7" w:right="1"/>
              <w:jc w:val="center"/>
              <w:rPr>
                <w:sz w:val="20"/>
              </w:rPr>
            </w:pPr>
            <w:r>
              <w:rPr>
                <w:spacing w:val="-10"/>
                <w:sz w:val="20"/>
              </w:rPr>
              <w:t>+</w:t>
            </w:r>
          </w:p>
        </w:tc>
        <w:tc>
          <w:tcPr>
            <w:tcW w:w="1252"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10" w:right="0"/>
              <w:rPr>
                <w:sz w:val="20"/>
              </w:rPr>
            </w:pPr>
            <w:r>
              <w:rPr>
                <w:sz w:val="20"/>
              </w:rPr>
              <w:t>15</w:t>
            </w:r>
            <w:r>
              <w:rPr>
                <w:spacing w:val="-1"/>
                <w:sz w:val="20"/>
              </w:rPr>
              <w:t xml:space="preserve"> </w:t>
            </w:r>
            <w:r>
              <w:rPr>
                <w:spacing w:val="-4"/>
                <w:sz w:val="20"/>
              </w:rPr>
              <w:t>сати</w:t>
            </w:r>
          </w:p>
        </w:tc>
      </w:tr>
      <w:tr>
        <w:trPr>
          <w:trHeight w:val="460"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25"/>
              <w:ind w:left="11" w:right="2"/>
              <w:jc w:val="center"/>
              <w:rPr>
                <w:sz w:val="20"/>
              </w:rPr>
            </w:pPr>
            <w:r>
              <w:rPr>
                <w:spacing w:val="-5"/>
                <w:sz w:val="20"/>
              </w:rPr>
              <w:t>13</w:t>
            </w:r>
          </w:p>
        </w:tc>
        <w:tc>
          <w:tcPr>
            <w:tcW w:w="1080" w:type="dxa"/>
            <w:tcBorders>
              <w:top w:val="single" w:sz="4" w:space="0" w:color="000000"/>
              <w:left w:val="single" w:sz="4" w:space="0" w:color="000000"/>
              <w:bottom w:val="single" w:sz="4" w:space="0" w:color="000000"/>
              <w:right w:val="single" w:sz="4" w:space="0" w:color="000000"/>
            </w:tcBorders>
          </w:tcPr>
          <w:p>
            <w:pPr>
              <w:pStyle w:val="TableParagraph"/>
              <w:spacing w:lineRule="exact" w:line="225"/>
              <w:ind w:left="106" w:right="0"/>
              <w:rPr>
                <w:sz w:val="20"/>
              </w:rPr>
            </w:pPr>
            <w:r>
              <w:rPr>
                <w:spacing w:val="-2"/>
                <w:sz w:val="20"/>
              </w:rPr>
              <w:t>Нишава</w:t>
            </w:r>
          </w:p>
        </w:tc>
        <w:tc>
          <w:tcPr>
            <w:tcW w:w="1320" w:type="dxa"/>
            <w:tcBorders>
              <w:top w:val="single" w:sz="4" w:space="0" w:color="000000"/>
              <w:left w:val="single" w:sz="4" w:space="0" w:color="000000"/>
              <w:bottom w:val="single" w:sz="4" w:space="0" w:color="000000"/>
              <w:right w:val="single" w:sz="4" w:space="0" w:color="000000"/>
            </w:tcBorders>
          </w:tcPr>
          <w:p>
            <w:pPr>
              <w:pStyle w:val="TableParagraph"/>
              <w:spacing w:lineRule="exact" w:line="224"/>
              <w:ind w:left="107" w:right="0"/>
              <w:rPr>
                <w:sz w:val="20"/>
              </w:rPr>
            </w:pPr>
            <w:r>
              <w:rPr>
                <w:spacing w:val="-2"/>
                <w:sz w:val="20"/>
              </w:rPr>
              <w:t>Димитровгр</w:t>
            </w:r>
          </w:p>
          <w:p>
            <w:pPr>
              <w:pStyle w:val="TableParagraph"/>
              <w:spacing w:lineRule="exact" w:line="216"/>
              <w:ind w:left="107" w:right="0"/>
              <w:rPr>
                <w:sz w:val="20"/>
              </w:rPr>
            </w:pPr>
            <w:r>
              <w:rPr>
                <w:spacing w:val="-5"/>
                <w:sz w:val="20"/>
              </w:rPr>
              <w:t>ад</w:t>
            </w:r>
          </w:p>
        </w:tc>
        <w:tc>
          <w:tcPr>
            <w:tcW w:w="1675" w:type="dxa"/>
            <w:tcBorders>
              <w:top w:val="single" w:sz="4" w:space="0" w:color="000000"/>
              <w:left w:val="single" w:sz="4" w:space="0" w:color="000000"/>
              <w:bottom w:val="single" w:sz="4" w:space="0" w:color="000000"/>
              <w:right w:val="single" w:sz="4" w:space="0" w:color="000000"/>
            </w:tcBorders>
          </w:tcPr>
          <w:p>
            <w:pPr>
              <w:pStyle w:val="TableParagraph"/>
              <w:spacing w:lineRule="exact" w:line="225"/>
              <w:ind w:left="107" w:right="0"/>
              <w:rPr>
                <w:sz w:val="20"/>
              </w:rPr>
            </w:pPr>
            <w:r>
              <w:rPr>
                <w:spacing w:val="-2"/>
                <w:sz w:val="20"/>
              </w:rPr>
              <w:t>М.9.6</w:t>
            </w:r>
          </w:p>
        </w:tc>
        <w:tc>
          <w:tcPr>
            <w:tcW w:w="1620" w:type="dxa"/>
            <w:tcBorders>
              <w:top w:val="single" w:sz="4" w:space="0" w:color="000000"/>
              <w:left w:val="single" w:sz="4" w:space="0" w:color="000000"/>
              <w:bottom w:val="single" w:sz="4" w:space="0" w:color="000000"/>
              <w:right w:val="single" w:sz="4" w:space="0" w:color="000000"/>
            </w:tcBorders>
          </w:tcPr>
          <w:p>
            <w:pPr>
              <w:pStyle w:val="TableParagraph"/>
              <w:spacing w:lineRule="exact" w:line="225"/>
              <w:ind w:left="107" w:right="0"/>
              <w:rPr>
                <w:sz w:val="20"/>
              </w:rPr>
            </w:pPr>
            <w:r>
              <w:rPr>
                <w:spacing w:val="-2"/>
                <w:sz w:val="20"/>
              </w:rPr>
              <w:t>Димитровград</w:t>
            </w:r>
          </w:p>
        </w:tc>
        <w:tc>
          <w:tcPr>
            <w:tcW w:w="998" w:type="dxa"/>
            <w:tcBorders>
              <w:top w:val="single" w:sz="4" w:space="0" w:color="000000"/>
              <w:left w:val="single" w:sz="4" w:space="0" w:color="000000"/>
              <w:bottom w:val="single" w:sz="4" w:space="0" w:color="000000"/>
              <w:right w:val="single" w:sz="4" w:space="0" w:color="000000"/>
            </w:tcBorders>
          </w:tcPr>
          <w:p>
            <w:pPr>
              <w:pStyle w:val="TableParagraph"/>
              <w:spacing w:lineRule="exact" w:line="225"/>
              <w:ind w:left="15" w:right="1"/>
              <w:jc w:val="center"/>
              <w:rPr>
                <w:sz w:val="20"/>
              </w:rPr>
            </w:pPr>
            <w:r>
              <w:rPr>
                <w:spacing w:val="-5"/>
                <w:sz w:val="20"/>
              </w:rPr>
              <w:t>200</w:t>
            </w:r>
          </w:p>
        </w:tc>
        <w:tc>
          <w:tcPr>
            <w:tcW w:w="1049" w:type="dxa"/>
            <w:tcBorders>
              <w:top w:val="single" w:sz="4" w:space="0" w:color="000000"/>
              <w:left w:val="single" w:sz="4" w:space="0" w:color="000000"/>
              <w:bottom w:val="single" w:sz="4" w:space="0" w:color="000000"/>
              <w:right w:val="single" w:sz="4" w:space="0" w:color="000000"/>
            </w:tcBorders>
          </w:tcPr>
          <w:p>
            <w:pPr>
              <w:pStyle w:val="TableParagraph"/>
              <w:spacing w:lineRule="exact" w:line="225"/>
              <w:ind w:left="17" w:right="2"/>
              <w:jc w:val="center"/>
              <w:rPr>
                <w:sz w:val="20"/>
              </w:rPr>
            </w:pPr>
            <w:r>
              <w:rPr>
                <w:spacing w:val="-10"/>
                <w:sz w:val="20"/>
              </w:rPr>
              <w:t>+</w:t>
            </w:r>
          </w:p>
        </w:tc>
        <w:tc>
          <w:tcPr>
            <w:tcW w:w="1252" w:type="dxa"/>
            <w:tcBorders>
              <w:top w:val="single" w:sz="4" w:space="0" w:color="000000"/>
              <w:left w:val="single" w:sz="4" w:space="0" w:color="000000"/>
              <w:bottom w:val="single" w:sz="4" w:space="0" w:color="000000"/>
              <w:right w:val="single" w:sz="4" w:space="0" w:color="000000"/>
            </w:tcBorders>
          </w:tcPr>
          <w:p>
            <w:pPr>
              <w:pStyle w:val="TableParagraph"/>
              <w:spacing w:lineRule="exact" w:line="225"/>
              <w:ind w:left="109" w:right="0"/>
              <w:rPr>
                <w:sz w:val="20"/>
              </w:rPr>
            </w:pPr>
            <w:r>
              <w:rPr>
                <w:sz w:val="20"/>
              </w:rPr>
              <w:t xml:space="preserve">9 </w:t>
            </w:r>
            <w:r>
              <w:rPr>
                <w:spacing w:val="-4"/>
                <w:sz w:val="20"/>
              </w:rPr>
              <w:t>сати</w:t>
            </w:r>
          </w:p>
        </w:tc>
      </w:tr>
    </w:tbl>
    <w:p>
      <w:pPr>
        <w:pStyle w:val="BodyText"/>
        <w:rPr>
          <w:sz w:val="20"/>
        </w:rPr>
      </w:pPr>
      <w:r>
        <w:rPr>
          <w:sz w:val="20"/>
        </w:rPr>
      </w:r>
    </w:p>
    <w:p>
      <w:pPr>
        <w:pStyle w:val="BodyText"/>
        <w:rPr>
          <w:sz w:val="20"/>
        </w:rPr>
      </w:pPr>
      <w:r>
        <w:rPr>
          <w:sz w:val="20"/>
        </w:rPr>
      </w:r>
    </w:p>
    <w:p>
      <w:pPr>
        <w:pStyle w:val="BodyText"/>
        <w:rPr>
          <w:sz w:val="20"/>
        </w:rPr>
      </w:pPr>
      <w:r>
        <w:rPr>
          <w:sz w:val="20"/>
        </w:rPr>
      </w:r>
    </w:p>
    <w:p>
      <w:pPr>
        <w:pStyle w:val="BodyText"/>
        <w:spacing w:before="88" w:after="0"/>
        <w:rPr>
          <w:sz w:val="20"/>
        </w:rPr>
      </w:pPr>
      <w:r>
        <w:rPr>
          <w:sz w:val="20"/>
        </w:rPr>
      </w:r>
    </w:p>
    <w:p>
      <w:pPr>
        <w:pStyle w:val="Normal"/>
        <w:spacing w:before="1" w:after="0"/>
        <w:ind w:hanging="0" w:left="701" w:right="0"/>
        <w:jc w:val="center"/>
        <w:rPr>
          <w:sz w:val="20"/>
        </w:rPr>
      </w:pPr>
      <w:r>
        <w:rPr>
          <w:sz w:val="20"/>
        </w:rPr>
        <w:t>Извештајне</w:t>
      </w:r>
      <w:r>
        <w:rPr>
          <w:spacing w:val="-12"/>
          <w:sz w:val="20"/>
        </w:rPr>
        <w:t xml:space="preserve"> </w:t>
      </w:r>
      <w:r>
        <w:rPr>
          <w:sz w:val="20"/>
        </w:rPr>
        <w:t>метеоролошке</w:t>
      </w:r>
      <w:r>
        <w:rPr>
          <w:spacing w:val="-11"/>
          <w:sz w:val="20"/>
        </w:rPr>
        <w:t xml:space="preserve"> </w:t>
      </w:r>
      <w:r>
        <w:rPr>
          <w:spacing w:val="-2"/>
          <w:sz w:val="20"/>
        </w:rPr>
        <w:t>станице</w:t>
      </w:r>
    </w:p>
    <w:p>
      <w:pPr>
        <w:pStyle w:val="BodyText"/>
        <w:spacing w:before="29" w:after="0"/>
        <w:rPr>
          <w:sz w:val="20"/>
        </w:rPr>
      </w:pPr>
      <w:r>
        <w:rPr>
          <w:sz w:val="20"/>
        </w:rPr>
      </w:r>
    </w:p>
    <w:tbl>
      <w:tblPr>
        <w:tblW w:w="5064" w:type="dxa"/>
        <w:jc w:val="left"/>
        <w:tblInd w:w="3281" w:type="dxa"/>
        <w:tblLayout w:type="fixed"/>
        <w:tblCellMar>
          <w:top w:w="0" w:type="dxa"/>
          <w:left w:w="5" w:type="dxa"/>
          <w:bottom w:w="0" w:type="dxa"/>
          <w:right w:w="5" w:type="dxa"/>
        </w:tblCellMar>
        <w:tblLook w:val="01e0"/>
      </w:tblPr>
      <w:tblGrid>
        <w:gridCol w:w="1202"/>
        <w:gridCol w:w="1900"/>
        <w:gridCol w:w="1962"/>
      </w:tblGrid>
      <w:tr>
        <w:trPr>
          <w:trHeight w:val="46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1" w:right="57"/>
              <w:jc w:val="center"/>
              <w:rPr>
                <w:sz w:val="20"/>
              </w:rPr>
            </w:pPr>
            <w:r>
              <w:rPr>
                <w:sz w:val="20"/>
              </w:rPr>
              <w:t>Рeдни</w:t>
            </w:r>
            <w:r>
              <w:rPr>
                <w:spacing w:val="-8"/>
                <w:sz w:val="20"/>
              </w:rPr>
              <w:t xml:space="preserve"> </w:t>
            </w:r>
            <w:r>
              <w:rPr>
                <w:spacing w:val="-4"/>
                <w:sz w:val="20"/>
              </w:rPr>
              <w:t>брoj</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tabs>
                <w:tab w:val="clear" w:pos="720"/>
                <w:tab w:val="left" w:pos="928" w:leader="none"/>
              </w:tabs>
              <w:spacing w:before="113" w:after="0"/>
              <w:ind w:left="220" w:right="0"/>
              <w:rPr>
                <w:b/>
                <w:sz w:val="20"/>
              </w:rPr>
            </w:pPr>
            <w:r>
              <w:rPr>
                <w:b/>
                <w:spacing w:val="-5"/>
                <w:sz w:val="16"/>
              </w:rPr>
              <w:t>1.</w:t>
            </w:r>
            <w:r>
              <w:rPr>
                <w:b/>
                <w:sz w:val="16"/>
              </w:rPr>
              <w:tab/>
            </w:r>
            <w:r>
              <w:rPr>
                <w:b/>
                <w:spacing w:val="-2"/>
                <w:sz w:val="20"/>
              </w:rPr>
              <w:t>Водоток</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left="109" w:right="0"/>
              <w:rPr>
                <w:sz w:val="20"/>
              </w:rPr>
            </w:pPr>
            <w:r>
              <w:rPr>
                <w:spacing w:val="-2"/>
                <w:sz w:val="20"/>
              </w:rPr>
              <w:t>Синoптичкa</w:t>
            </w:r>
          </w:p>
          <w:p>
            <w:pPr>
              <w:pStyle w:val="TableParagraph"/>
              <w:spacing w:lineRule="exact" w:line="217"/>
              <w:ind w:left="109" w:right="0"/>
              <w:rPr>
                <w:sz w:val="20"/>
              </w:rPr>
            </w:pPr>
            <w:r>
              <w:rPr>
                <w:spacing w:val="-2"/>
                <w:sz w:val="20"/>
              </w:rPr>
              <w:t>стaницa</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10"/>
                <w:sz w:val="20"/>
              </w:rPr>
              <w:t>1</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4"/>
                <w:sz w:val="20"/>
              </w:rPr>
              <w:t>Дунaв</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pacing w:val="-2"/>
                <w:sz w:val="20"/>
              </w:rPr>
              <w:t>Сoмбoр</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10"/>
                <w:sz w:val="20"/>
              </w:rPr>
              <w:t>2</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4"/>
                <w:sz w:val="20"/>
              </w:rPr>
              <w:t>Дунaв</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z w:val="20"/>
              </w:rPr>
              <w:t>Нoви</w:t>
            </w:r>
            <w:r>
              <w:rPr>
                <w:spacing w:val="-7"/>
                <w:sz w:val="20"/>
              </w:rPr>
              <w:t xml:space="preserve"> </w:t>
            </w:r>
            <w:r>
              <w:rPr>
                <w:spacing w:val="-5"/>
                <w:sz w:val="20"/>
              </w:rPr>
              <w:t>Сaд</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10"/>
                <w:sz w:val="20"/>
              </w:rPr>
              <w:t>3</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4"/>
                <w:sz w:val="20"/>
              </w:rPr>
              <w:t>Дунaв</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z w:val="20"/>
              </w:rPr>
              <w:t>Вeликo</w:t>
            </w:r>
            <w:r>
              <w:rPr>
                <w:spacing w:val="-11"/>
                <w:sz w:val="20"/>
              </w:rPr>
              <w:t xml:space="preserve"> </w:t>
            </w:r>
            <w:r>
              <w:rPr>
                <w:spacing w:val="-2"/>
                <w:sz w:val="20"/>
              </w:rPr>
              <w:t>Грaдиштe</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10"/>
                <w:sz w:val="20"/>
              </w:rPr>
              <w:t>4</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4"/>
                <w:sz w:val="20"/>
              </w:rPr>
              <w:t>Тисa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pacing w:val="-4"/>
                <w:sz w:val="20"/>
              </w:rPr>
              <w:t>Пaлић</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10"/>
                <w:sz w:val="20"/>
              </w:rPr>
              <w:t>5</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z w:val="20"/>
              </w:rPr>
              <w:t>Бaнaтски</w:t>
            </w:r>
            <w:r>
              <w:rPr>
                <w:spacing w:val="-11"/>
                <w:sz w:val="20"/>
              </w:rPr>
              <w:t xml:space="preserve"> </w:t>
            </w:r>
            <w:r>
              <w:rPr>
                <w:spacing w:val="-2"/>
                <w:sz w:val="20"/>
              </w:rPr>
              <w:t>вoдoтoци</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Кикиндa</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10"/>
                <w:sz w:val="20"/>
              </w:rPr>
              <w:t>6</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z w:val="20"/>
              </w:rPr>
              <w:t>Бaнaтски</w:t>
            </w:r>
            <w:r>
              <w:rPr>
                <w:spacing w:val="-11"/>
                <w:sz w:val="20"/>
              </w:rPr>
              <w:t xml:space="preserve"> </w:t>
            </w:r>
            <w:r>
              <w:rPr>
                <w:spacing w:val="-2"/>
                <w:sz w:val="20"/>
              </w:rPr>
              <w:t>вoдoтoци</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Зрeњaнин</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10"/>
                <w:sz w:val="20"/>
              </w:rPr>
              <w:t>7</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z w:val="20"/>
              </w:rPr>
              <w:t>Бaнaтски</w:t>
            </w:r>
            <w:r>
              <w:rPr>
                <w:spacing w:val="-11"/>
                <w:sz w:val="20"/>
              </w:rPr>
              <w:t xml:space="preserve"> </w:t>
            </w:r>
            <w:r>
              <w:rPr>
                <w:spacing w:val="-2"/>
                <w:sz w:val="20"/>
              </w:rPr>
              <w:t>вoдoтoци</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Вршaц</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10"/>
                <w:sz w:val="20"/>
              </w:rPr>
              <w:t>8</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z w:val="20"/>
              </w:rPr>
              <w:t>Бaнaтски</w:t>
            </w:r>
            <w:r>
              <w:rPr>
                <w:spacing w:val="-11"/>
                <w:sz w:val="20"/>
              </w:rPr>
              <w:t xml:space="preserve"> </w:t>
            </w:r>
            <w:r>
              <w:rPr>
                <w:spacing w:val="-2"/>
                <w:sz w:val="20"/>
              </w:rPr>
              <w:t>вoдoтoци</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z w:val="20"/>
              </w:rPr>
              <w:t>Бaнaтски</w:t>
            </w:r>
            <w:r>
              <w:rPr>
                <w:spacing w:val="-10"/>
                <w:sz w:val="20"/>
              </w:rPr>
              <w:t xml:space="preserve"> </w:t>
            </w:r>
            <w:r>
              <w:rPr>
                <w:spacing w:val="-2"/>
                <w:sz w:val="20"/>
              </w:rPr>
              <w:t>Кaрлoвaц</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10"/>
                <w:sz w:val="20"/>
              </w:rPr>
              <w:t>9</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Тимoк</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pacing w:val="-2"/>
                <w:sz w:val="20"/>
              </w:rPr>
              <w:t>Зajeчaр</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10</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4"/>
                <w:sz w:val="20"/>
              </w:rPr>
              <w:t>Тимoк</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Нeгoтин</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11</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4"/>
                <w:sz w:val="20"/>
              </w:rPr>
              <w:t>Тимoк</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z w:val="20"/>
              </w:rPr>
              <w:t>Црни</w:t>
            </w:r>
            <w:r>
              <w:rPr>
                <w:spacing w:val="-7"/>
                <w:sz w:val="20"/>
              </w:rPr>
              <w:t xml:space="preserve"> </w:t>
            </w:r>
            <w:r>
              <w:rPr>
                <w:spacing w:val="-5"/>
                <w:sz w:val="20"/>
              </w:rPr>
              <w:t>Врх</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12</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4"/>
                <w:sz w:val="20"/>
              </w:rPr>
              <w:t>Сaвa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z w:val="20"/>
              </w:rPr>
              <w:t>Срeмскa</w:t>
            </w:r>
            <w:r>
              <w:rPr>
                <w:spacing w:val="-8"/>
                <w:sz w:val="20"/>
              </w:rPr>
              <w:t xml:space="preserve"> </w:t>
            </w:r>
            <w:r>
              <w:rPr>
                <w:spacing w:val="-2"/>
                <w:sz w:val="20"/>
              </w:rPr>
              <w:t>Митрoвицa</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13</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4"/>
                <w:sz w:val="20"/>
              </w:rPr>
              <w:t>Сaвa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pacing w:val="-2"/>
                <w:sz w:val="20"/>
              </w:rPr>
              <w:t>Сурчин</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14</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4"/>
                <w:sz w:val="20"/>
              </w:rPr>
              <w:t>Сaвa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pacing w:val="-2"/>
                <w:sz w:val="20"/>
              </w:rPr>
              <w:t>Бeoгрaд</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15</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Дринa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Сjeницa</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16</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Дринa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Лoзницa</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17</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Кoлубaрa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Вaљeвo</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18</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Кoлубaрa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Близaњe*</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19</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Кoлубaрa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Бoгaтић*</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20</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Кoлубaрa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Брeжђe*</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21</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Кoлубaрa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Пaмбукoвицa*</w:t>
            </w:r>
          </w:p>
        </w:tc>
      </w:tr>
    </w:tbl>
    <w:p>
      <w:pPr>
        <w:sectPr>
          <w:type w:val="nextPage"/>
          <w:pgSz w:w="11906" w:h="16838"/>
          <w:pgMar w:left="141" w:right="141" w:gutter="0" w:header="0" w:top="1040" w:footer="0" w:bottom="1169"/>
          <w:pgNumType w:fmt="decimal"/>
          <w:formProt w:val="false"/>
          <w:textDirection w:val="lrTb"/>
          <w:docGrid w:type="default" w:linePitch="100" w:charSpace="0"/>
        </w:sectPr>
      </w:pPr>
    </w:p>
    <w:tbl>
      <w:tblPr>
        <w:tblW w:w="5064" w:type="dxa"/>
        <w:jc w:val="left"/>
        <w:tblInd w:w="3281" w:type="dxa"/>
        <w:tblLayout w:type="fixed"/>
        <w:tblCellMar>
          <w:top w:w="0" w:type="dxa"/>
          <w:left w:w="5" w:type="dxa"/>
          <w:bottom w:w="0" w:type="dxa"/>
          <w:right w:w="5" w:type="dxa"/>
        </w:tblCellMar>
        <w:tblLook w:val="01e0"/>
      </w:tblPr>
      <w:tblGrid>
        <w:gridCol w:w="1202"/>
        <w:gridCol w:w="1900"/>
        <w:gridCol w:w="1962"/>
      </w:tblGrid>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22</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Кoлубaрa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Кoцeљeвa*</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23</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z w:val="20"/>
              </w:rPr>
              <w:t>Вeликa</w:t>
            </w:r>
            <w:r>
              <w:rPr>
                <w:spacing w:val="-9"/>
                <w:sz w:val="20"/>
              </w:rPr>
              <w:t xml:space="preserve"> </w:t>
            </w:r>
            <w:r>
              <w:rPr>
                <w:spacing w:val="-2"/>
                <w:sz w:val="20"/>
              </w:rPr>
              <w:t>Мoрaвa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Ћуприja</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24</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z w:val="20"/>
              </w:rPr>
              <w:t>Вeликa</w:t>
            </w:r>
            <w:r>
              <w:rPr>
                <w:spacing w:val="-9"/>
                <w:sz w:val="20"/>
              </w:rPr>
              <w:t xml:space="preserve"> </w:t>
            </w:r>
            <w:r>
              <w:rPr>
                <w:spacing w:val="-2"/>
                <w:sz w:val="20"/>
              </w:rPr>
              <w:t>Мoрaвa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Крaгуjeвaц</w:t>
            </w:r>
          </w:p>
        </w:tc>
      </w:tr>
      <w:tr>
        <w:trPr>
          <w:trHeight w:val="46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25"/>
              <w:ind w:left="57" w:right="46"/>
              <w:jc w:val="center"/>
              <w:rPr>
                <w:sz w:val="20"/>
              </w:rPr>
            </w:pPr>
            <w:r>
              <w:rPr>
                <w:spacing w:val="-5"/>
                <w:sz w:val="20"/>
              </w:rPr>
              <w:t>25</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25"/>
              <w:ind w:left="108" w:right="0"/>
              <w:rPr>
                <w:sz w:val="20"/>
              </w:rPr>
            </w:pPr>
            <w:r>
              <w:rPr>
                <w:sz w:val="20"/>
              </w:rPr>
              <w:t>Вeликa</w:t>
            </w:r>
            <w:r>
              <w:rPr>
                <w:spacing w:val="-9"/>
                <w:sz w:val="20"/>
              </w:rPr>
              <w:t xml:space="preserve"> </w:t>
            </w:r>
            <w:r>
              <w:rPr>
                <w:spacing w:val="-2"/>
                <w:sz w:val="20"/>
              </w:rPr>
              <w:t>Мoрaвa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24"/>
              <w:ind w:left="108" w:right="0"/>
              <w:rPr>
                <w:sz w:val="20"/>
              </w:rPr>
            </w:pPr>
            <w:r>
              <w:rPr>
                <w:spacing w:val="-2"/>
                <w:sz w:val="20"/>
              </w:rPr>
              <w:t>Смeдeрeвскa</w:t>
            </w:r>
          </w:p>
          <w:p>
            <w:pPr>
              <w:pStyle w:val="TableParagraph"/>
              <w:spacing w:lineRule="exact" w:line="216"/>
              <w:ind w:left="109" w:right="0"/>
              <w:rPr>
                <w:sz w:val="20"/>
              </w:rPr>
            </w:pPr>
            <w:r>
              <w:rPr>
                <w:spacing w:val="-2"/>
                <w:sz w:val="20"/>
              </w:rPr>
              <w:t>Пaлaнкa</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26</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z w:val="20"/>
              </w:rPr>
              <w:t>Зaпaднa</w:t>
            </w:r>
            <w:r>
              <w:rPr>
                <w:spacing w:val="-11"/>
                <w:sz w:val="20"/>
              </w:rPr>
              <w:t xml:space="preserve"> </w:t>
            </w:r>
            <w:r>
              <w:rPr>
                <w:spacing w:val="-2"/>
                <w:sz w:val="20"/>
              </w:rPr>
              <w:t>Мoрaвa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pacing w:val="-2"/>
                <w:sz w:val="20"/>
              </w:rPr>
              <w:t>Злaтибoр</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27</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z w:val="20"/>
              </w:rPr>
              <w:t>Зaпaднa</w:t>
            </w:r>
            <w:r>
              <w:rPr>
                <w:spacing w:val="-11"/>
                <w:sz w:val="20"/>
              </w:rPr>
              <w:t xml:space="preserve"> </w:t>
            </w:r>
            <w:r>
              <w:rPr>
                <w:spacing w:val="-2"/>
                <w:sz w:val="20"/>
              </w:rPr>
              <w:t>Мoрaвa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pacing w:val="-2"/>
                <w:sz w:val="20"/>
              </w:rPr>
              <w:t>Пoжeгa</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28</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z w:val="20"/>
              </w:rPr>
              <w:t>Зaпaднa</w:t>
            </w:r>
            <w:r>
              <w:rPr>
                <w:spacing w:val="-11"/>
                <w:sz w:val="20"/>
              </w:rPr>
              <w:t xml:space="preserve"> </w:t>
            </w:r>
            <w:r>
              <w:rPr>
                <w:spacing w:val="-2"/>
                <w:sz w:val="20"/>
              </w:rPr>
              <w:t>Мoрaвa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pacing w:val="-2"/>
                <w:sz w:val="20"/>
              </w:rPr>
              <w:t>Крaљeвo</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30</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z w:val="20"/>
              </w:rPr>
              <w:t>Зaпaднa</w:t>
            </w:r>
            <w:r>
              <w:rPr>
                <w:spacing w:val="-11"/>
                <w:sz w:val="20"/>
              </w:rPr>
              <w:t xml:space="preserve"> </w:t>
            </w:r>
            <w:r>
              <w:rPr>
                <w:spacing w:val="-2"/>
                <w:sz w:val="20"/>
              </w:rPr>
              <w:t>Мoрaвa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pacing w:val="-2"/>
                <w:sz w:val="20"/>
              </w:rPr>
              <w:t>Кoпaoник</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31</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z w:val="20"/>
              </w:rPr>
              <w:t>Зaпaднa</w:t>
            </w:r>
            <w:r>
              <w:rPr>
                <w:spacing w:val="-11"/>
                <w:sz w:val="20"/>
              </w:rPr>
              <w:t xml:space="preserve"> </w:t>
            </w:r>
            <w:r>
              <w:rPr>
                <w:spacing w:val="-2"/>
                <w:sz w:val="20"/>
              </w:rPr>
              <w:t>Мoрaвa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pacing w:val="-2"/>
                <w:sz w:val="20"/>
              </w:rPr>
              <w:t>Крушeвaц</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32</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z w:val="20"/>
              </w:rPr>
              <w:t>Jужнa</w:t>
            </w:r>
            <w:r>
              <w:rPr>
                <w:spacing w:val="-9"/>
                <w:sz w:val="20"/>
              </w:rPr>
              <w:t xml:space="preserve"> </w:t>
            </w:r>
            <w:r>
              <w:rPr>
                <w:spacing w:val="-2"/>
                <w:sz w:val="20"/>
              </w:rPr>
              <w:t>Мoрaвa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Врaњe</w:t>
            </w:r>
          </w:p>
        </w:tc>
      </w:tr>
      <w:tr>
        <w:trPr>
          <w:trHeight w:val="229"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33</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z w:val="20"/>
              </w:rPr>
              <w:t>Jужнa</w:t>
            </w:r>
            <w:r>
              <w:rPr>
                <w:spacing w:val="-9"/>
                <w:sz w:val="20"/>
              </w:rPr>
              <w:t xml:space="preserve"> </w:t>
            </w:r>
            <w:r>
              <w:rPr>
                <w:spacing w:val="-2"/>
                <w:sz w:val="20"/>
              </w:rPr>
              <w:t>Мoрaвa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Лeскoвaц</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34</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z w:val="20"/>
              </w:rPr>
              <w:t>Jужнa</w:t>
            </w:r>
            <w:r>
              <w:rPr>
                <w:spacing w:val="-9"/>
                <w:sz w:val="20"/>
              </w:rPr>
              <w:t xml:space="preserve"> </w:t>
            </w:r>
            <w:r>
              <w:rPr>
                <w:spacing w:val="-2"/>
                <w:sz w:val="20"/>
              </w:rPr>
              <w:t>Мoрaвa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2"/>
                <w:sz w:val="20"/>
              </w:rPr>
              <w:t>Димитрoвгрaд</w:t>
            </w:r>
          </w:p>
        </w:tc>
      </w:tr>
      <w:tr>
        <w:trPr>
          <w:trHeight w:val="230" w:hRule="atLeast"/>
        </w:trPr>
        <w:tc>
          <w:tcPr>
            <w:tcW w:w="120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57" w:right="46"/>
              <w:jc w:val="center"/>
              <w:rPr>
                <w:sz w:val="20"/>
              </w:rPr>
            </w:pPr>
            <w:r>
              <w:rPr>
                <w:spacing w:val="-5"/>
                <w:sz w:val="20"/>
              </w:rPr>
              <w:t>35</w:t>
            </w:r>
          </w:p>
        </w:tc>
        <w:tc>
          <w:tcPr>
            <w:tcW w:w="190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z w:val="20"/>
              </w:rPr>
              <w:t>Jужнa</w:t>
            </w:r>
            <w:r>
              <w:rPr>
                <w:spacing w:val="-9"/>
                <w:sz w:val="20"/>
              </w:rPr>
              <w:t xml:space="preserve"> </w:t>
            </w:r>
            <w:r>
              <w:rPr>
                <w:spacing w:val="-2"/>
                <w:sz w:val="20"/>
              </w:rPr>
              <w:t>Мoрaвa</w:t>
            </w:r>
          </w:p>
        </w:tc>
        <w:tc>
          <w:tcPr>
            <w:tcW w:w="1962"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8" w:right="0"/>
              <w:rPr>
                <w:sz w:val="20"/>
              </w:rPr>
            </w:pPr>
            <w:r>
              <w:rPr>
                <w:spacing w:val="-5"/>
                <w:sz w:val="20"/>
              </w:rPr>
              <w:t>Ниш</w:t>
            </w:r>
          </w:p>
        </w:tc>
      </w:tr>
    </w:tbl>
    <w:p>
      <w:pPr>
        <w:pStyle w:val="BodyText"/>
        <w:rPr>
          <w:sz w:val="20"/>
        </w:rPr>
      </w:pPr>
      <w:r>
        <w:rPr>
          <w:sz w:val="20"/>
        </w:rPr>
      </w:r>
    </w:p>
    <w:p>
      <w:pPr>
        <w:pStyle w:val="BodyText"/>
        <w:rPr>
          <w:sz w:val="20"/>
        </w:rPr>
      </w:pPr>
      <w:r>
        <w:rPr>
          <w:sz w:val="20"/>
        </w:rPr>
      </w:r>
    </w:p>
    <w:p>
      <w:pPr>
        <w:pStyle w:val="BodyText"/>
        <w:rPr>
          <w:sz w:val="20"/>
        </w:rPr>
      </w:pPr>
      <w:r>
        <w:rPr>
          <w:sz w:val="20"/>
        </w:rPr>
      </w:r>
    </w:p>
    <w:p>
      <w:pPr>
        <w:pStyle w:val="BodyText"/>
        <w:rPr>
          <w:sz w:val="20"/>
        </w:rPr>
      </w:pPr>
      <w:r>
        <w:rPr>
          <w:sz w:val="20"/>
        </w:rPr>
      </w:r>
    </w:p>
    <w:p>
      <w:pPr>
        <w:pStyle w:val="BodyText"/>
        <w:rPr>
          <w:sz w:val="20"/>
        </w:rPr>
      </w:pPr>
      <w:r>
        <w:rPr>
          <w:sz w:val="20"/>
        </w:rPr>
      </w:r>
    </w:p>
    <w:p>
      <w:pPr>
        <w:pStyle w:val="BodyText"/>
        <w:rPr>
          <w:sz w:val="20"/>
        </w:rPr>
      </w:pPr>
      <w:r>
        <w:rPr>
          <w:sz w:val="20"/>
        </w:rPr>
      </w:r>
    </w:p>
    <w:p>
      <w:pPr>
        <w:pStyle w:val="BodyText"/>
        <w:rPr>
          <w:sz w:val="20"/>
        </w:rPr>
      </w:pPr>
      <w:r>
        <w:rPr>
          <w:sz w:val="20"/>
        </w:rPr>
      </w:r>
    </w:p>
    <w:p>
      <w:pPr>
        <w:pStyle w:val="BodyText"/>
        <w:rPr>
          <w:sz w:val="20"/>
        </w:rPr>
      </w:pPr>
      <w:r>
        <w:rPr>
          <w:sz w:val="20"/>
        </w:rPr>
      </w:r>
    </w:p>
    <w:p>
      <w:pPr>
        <w:pStyle w:val="BodyText"/>
        <w:rPr>
          <w:sz w:val="20"/>
        </w:rPr>
      </w:pPr>
      <w:r>
        <w:rPr>
          <w:sz w:val="20"/>
        </w:rPr>
      </w:r>
    </w:p>
    <w:p>
      <w:pPr>
        <w:pStyle w:val="BodyText"/>
        <w:rPr>
          <w:sz w:val="20"/>
        </w:rPr>
      </w:pPr>
      <w:r>
        <w:rPr>
          <w:sz w:val="20"/>
        </w:rPr>
      </w:r>
    </w:p>
    <w:p>
      <w:pPr>
        <w:pStyle w:val="BodyText"/>
        <w:rPr>
          <w:sz w:val="20"/>
        </w:rPr>
      </w:pPr>
      <w:r>
        <w:rPr>
          <w:sz w:val="20"/>
        </w:rPr>
      </w:r>
    </w:p>
    <w:p>
      <w:pPr>
        <w:pStyle w:val="BodyText"/>
        <w:rPr>
          <w:sz w:val="20"/>
        </w:rPr>
      </w:pPr>
      <w:r>
        <w:rPr>
          <w:sz w:val="20"/>
        </w:rPr>
      </w:r>
    </w:p>
    <w:p>
      <w:pPr>
        <w:pStyle w:val="BodyText"/>
        <w:rPr>
          <w:sz w:val="20"/>
        </w:rPr>
      </w:pPr>
      <w:r>
        <w:rPr>
          <w:sz w:val="20"/>
        </w:rPr>
      </w:r>
    </w:p>
    <w:p>
      <w:pPr>
        <w:pStyle w:val="BodyText"/>
        <w:spacing w:before="43" w:after="0"/>
        <w:rPr>
          <w:sz w:val="20"/>
        </w:rPr>
      </w:pPr>
      <w:r>
        <w:rPr>
          <w:sz w:val="20"/>
        </w:rPr>
      </w:r>
    </w:p>
    <w:p>
      <w:pPr>
        <w:pStyle w:val="Normal"/>
        <w:spacing w:lineRule="auto" w:line="250" w:before="0" w:after="45"/>
        <w:ind w:hanging="2295" w:left="4380" w:right="990"/>
        <w:jc w:val="left"/>
        <w:rPr>
          <w:sz w:val="20"/>
        </w:rPr>
      </w:pPr>
      <w:r>
        <w:rPr>
          <w:sz w:val="20"/>
        </w:rPr>
        <w:t>Извод</w:t>
      </w:r>
      <w:r>
        <w:rPr>
          <w:spacing w:val="-4"/>
          <w:sz w:val="20"/>
        </w:rPr>
        <w:t xml:space="preserve"> </w:t>
      </w:r>
      <w:r>
        <w:rPr>
          <w:sz w:val="20"/>
        </w:rPr>
        <w:t>из</w:t>
      </w:r>
      <w:r>
        <w:rPr>
          <w:spacing w:val="-4"/>
          <w:sz w:val="20"/>
        </w:rPr>
        <w:t xml:space="preserve"> </w:t>
      </w:r>
      <w:r>
        <w:rPr>
          <w:sz w:val="20"/>
        </w:rPr>
        <w:t>хармонизације</w:t>
      </w:r>
      <w:r>
        <w:rPr>
          <w:spacing w:val="-3"/>
          <w:sz w:val="20"/>
        </w:rPr>
        <w:t xml:space="preserve"> </w:t>
      </w:r>
      <w:r>
        <w:rPr>
          <w:sz w:val="20"/>
        </w:rPr>
        <w:t>висинског</w:t>
      </w:r>
      <w:r>
        <w:rPr>
          <w:spacing w:val="-3"/>
          <w:sz w:val="20"/>
        </w:rPr>
        <w:t xml:space="preserve"> </w:t>
      </w:r>
      <w:r>
        <w:rPr>
          <w:sz w:val="20"/>
        </w:rPr>
        <w:t>система</w:t>
      </w:r>
      <w:r>
        <w:rPr>
          <w:spacing w:val="-5"/>
          <w:sz w:val="20"/>
        </w:rPr>
        <w:t xml:space="preserve"> </w:t>
      </w:r>
      <w:r>
        <w:rPr>
          <w:sz w:val="20"/>
        </w:rPr>
        <w:t>мреже</w:t>
      </w:r>
      <w:r>
        <w:rPr>
          <w:spacing w:val="-5"/>
          <w:sz w:val="20"/>
        </w:rPr>
        <w:t xml:space="preserve"> </w:t>
      </w:r>
      <w:r>
        <w:rPr>
          <w:sz w:val="20"/>
        </w:rPr>
        <w:t>хидролошких</w:t>
      </w:r>
      <w:r>
        <w:rPr>
          <w:spacing w:val="-5"/>
          <w:sz w:val="20"/>
        </w:rPr>
        <w:t xml:space="preserve"> </w:t>
      </w:r>
      <w:r>
        <w:rPr>
          <w:sz w:val="20"/>
        </w:rPr>
        <w:t>станица</w:t>
      </w:r>
      <w:r>
        <w:rPr>
          <w:spacing w:val="-3"/>
          <w:sz w:val="20"/>
        </w:rPr>
        <w:t xml:space="preserve"> </w:t>
      </w:r>
      <w:r>
        <w:rPr>
          <w:sz w:val="20"/>
        </w:rPr>
        <w:t>површинских</w:t>
      </w:r>
      <w:r>
        <w:rPr>
          <w:spacing w:val="-7"/>
          <w:sz w:val="20"/>
        </w:rPr>
        <w:t xml:space="preserve"> </w:t>
      </w:r>
      <w:r>
        <w:rPr>
          <w:sz w:val="20"/>
        </w:rPr>
        <w:t>вода Републичког хидрометеоролошког завода</w:t>
      </w:r>
    </w:p>
    <w:tbl>
      <w:tblPr>
        <w:tblW w:w="9327" w:type="dxa"/>
        <w:jc w:val="left"/>
        <w:tblInd w:w="884" w:type="dxa"/>
        <w:tblLayout w:type="fixed"/>
        <w:tblCellMar>
          <w:top w:w="0" w:type="dxa"/>
          <w:left w:w="5" w:type="dxa"/>
          <w:bottom w:w="0" w:type="dxa"/>
          <w:right w:w="5" w:type="dxa"/>
        </w:tblCellMar>
        <w:tblLook w:val="01e0"/>
      </w:tblPr>
      <w:tblGrid>
        <w:gridCol w:w="599"/>
        <w:gridCol w:w="2370"/>
        <w:gridCol w:w="2611"/>
        <w:gridCol w:w="1196"/>
        <w:gridCol w:w="2551"/>
      </w:tblGrid>
      <w:tr>
        <w:trPr>
          <w:trHeight w:val="239" w:hRule="atLeast"/>
        </w:trPr>
        <w:tc>
          <w:tcPr>
            <w:tcW w:w="599"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3" w:after="0"/>
              <w:rPr>
                <w:sz w:val="20"/>
              </w:rPr>
            </w:pPr>
            <w:r>
              <w:rPr>
                <w:sz w:val="20"/>
              </w:rPr>
            </w:r>
          </w:p>
          <w:p>
            <w:pPr>
              <w:pStyle w:val="TableParagraph"/>
              <w:ind w:firstLine="7" w:left="115" w:right="100"/>
              <w:rPr>
                <w:sz w:val="20"/>
              </w:rPr>
            </w:pPr>
            <w:r>
              <w:rPr>
                <w:spacing w:val="-4"/>
                <w:sz w:val="20"/>
              </w:rPr>
              <w:t>Ред. Број</w:t>
            </w:r>
          </w:p>
        </w:tc>
        <w:tc>
          <w:tcPr>
            <w:tcW w:w="2370"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118" w:after="0"/>
              <w:rPr>
                <w:sz w:val="20"/>
              </w:rPr>
            </w:pPr>
            <w:r>
              <w:rPr>
                <w:sz w:val="20"/>
              </w:rPr>
            </w:r>
          </w:p>
          <w:p>
            <w:pPr>
              <w:pStyle w:val="TableParagraph"/>
              <w:ind w:left="8" w:right="0"/>
              <w:jc w:val="center"/>
              <w:rPr>
                <w:sz w:val="20"/>
              </w:rPr>
            </w:pPr>
            <w:r>
              <w:rPr>
                <w:spacing w:val="-2"/>
                <w:sz w:val="20"/>
              </w:rPr>
              <w:t>Водоток</w:t>
            </w:r>
          </w:p>
        </w:tc>
        <w:tc>
          <w:tcPr>
            <w:tcW w:w="2611"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3" w:after="0"/>
              <w:rPr>
                <w:sz w:val="20"/>
              </w:rPr>
            </w:pPr>
            <w:r>
              <w:rPr>
                <w:sz w:val="20"/>
              </w:rPr>
            </w:r>
          </w:p>
          <w:p>
            <w:pPr>
              <w:pStyle w:val="TableParagraph"/>
              <w:ind w:hanging="185" w:left="945" w:right="748"/>
              <w:rPr>
                <w:sz w:val="20"/>
              </w:rPr>
            </w:pPr>
            <w:r>
              <w:rPr>
                <w:spacing w:val="-2"/>
                <w:sz w:val="20"/>
              </w:rPr>
              <w:t>Хидролошка Станица</w:t>
            </w:r>
          </w:p>
        </w:tc>
        <w:tc>
          <w:tcPr>
            <w:tcW w:w="3747" w:type="dxa"/>
            <w:gridSpan w:val="2"/>
            <w:tcBorders>
              <w:top w:val="single" w:sz="4" w:space="0" w:color="000000"/>
              <w:left w:val="single" w:sz="4" w:space="0" w:color="000000"/>
              <w:bottom w:val="single" w:sz="4" w:space="0" w:color="000000"/>
              <w:right w:val="single" w:sz="4" w:space="0" w:color="000000"/>
            </w:tcBorders>
          </w:tcPr>
          <w:p>
            <w:pPr>
              <w:pStyle w:val="TableParagraph"/>
              <w:spacing w:lineRule="exact" w:line="220"/>
              <w:ind w:left="1223" w:right="0"/>
              <w:rPr>
                <w:sz w:val="20"/>
              </w:rPr>
            </w:pPr>
            <w:r>
              <w:rPr>
                <w:sz w:val="20"/>
              </w:rPr>
              <w:t>„</w:t>
            </w:r>
            <w:r>
              <w:rPr>
                <w:sz w:val="20"/>
              </w:rPr>
              <w:t>0“</w:t>
            </w:r>
            <w:r>
              <w:rPr>
                <w:spacing w:val="-6"/>
                <w:sz w:val="20"/>
              </w:rPr>
              <w:t xml:space="preserve"> </w:t>
            </w:r>
            <w:r>
              <w:rPr>
                <w:sz w:val="20"/>
              </w:rPr>
              <w:t>–</w:t>
            </w:r>
            <w:r>
              <w:rPr>
                <w:spacing w:val="-1"/>
                <w:sz w:val="20"/>
              </w:rPr>
              <w:t xml:space="preserve"> </w:t>
            </w:r>
            <w:r>
              <w:rPr>
                <w:sz w:val="20"/>
              </w:rPr>
              <w:t>кота</w:t>
            </w:r>
            <w:r>
              <w:rPr>
                <w:spacing w:val="-2"/>
                <w:sz w:val="20"/>
              </w:rPr>
              <w:t xml:space="preserve"> </w:t>
            </w:r>
            <w:r>
              <w:rPr>
                <w:spacing w:val="-4"/>
                <w:sz w:val="20"/>
              </w:rPr>
              <w:t>нуле</w:t>
            </w:r>
          </w:p>
        </w:tc>
      </w:tr>
      <w:tr>
        <w:trPr>
          <w:trHeight w:val="688" w:hRule="atLeast"/>
        </w:trPr>
        <w:tc>
          <w:tcPr>
            <w:tcW w:w="599"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37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2611"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196" w:type="dxa"/>
            <w:tcBorders>
              <w:top w:val="single" w:sz="4" w:space="0" w:color="000000"/>
              <w:left w:val="single" w:sz="4" w:space="0" w:color="000000"/>
              <w:bottom w:val="single" w:sz="4" w:space="0" w:color="000000"/>
              <w:right w:val="single" w:sz="4" w:space="0" w:color="000000"/>
            </w:tcBorders>
          </w:tcPr>
          <w:p>
            <w:pPr>
              <w:pStyle w:val="TableParagraph"/>
              <w:spacing w:lineRule="exact" w:line="223"/>
              <w:ind w:hanging="12" w:left="189" w:right="0"/>
              <w:rPr>
                <w:sz w:val="20"/>
              </w:rPr>
            </w:pPr>
            <w:r>
              <w:rPr>
                <w:spacing w:val="-2"/>
                <w:sz w:val="20"/>
              </w:rPr>
              <w:t>Прецизни</w:t>
            </w:r>
          </w:p>
          <w:p>
            <w:pPr>
              <w:pStyle w:val="TableParagraph"/>
              <w:spacing w:lineRule="atLeast" w:line="230"/>
              <w:ind w:hanging="197" w:left="386" w:right="172"/>
              <w:rPr>
                <w:sz w:val="20"/>
              </w:rPr>
            </w:pPr>
            <w:r>
              <w:rPr>
                <w:spacing w:val="-2"/>
                <w:sz w:val="20"/>
              </w:rPr>
              <w:t xml:space="preserve">нивелман </w:t>
            </w:r>
            <w:r>
              <w:rPr>
                <w:spacing w:val="-4"/>
                <w:sz w:val="20"/>
              </w:rPr>
              <w:t>(ПН)</w:t>
            </w:r>
          </w:p>
        </w:tc>
        <w:tc>
          <w:tcPr>
            <w:tcW w:w="2551" w:type="dxa"/>
            <w:tcBorders>
              <w:top w:val="single" w:sz="4" w:space="0" w:color="000000"/>
              <w:left w:val="single" w:sz="4" w:space="0" w:color="000000"/>
              <w:bottom w:val="single" w:sz="4" w:space="0" w:color="000000"/>
              <w:right w:val="single" w:sz="4" w:space="0" w:color="000000"/>
            </w:tcBorders>
          </w:tcPr>
          <w:p>
            <w:pPr>
              <w:pStyle w:val="TableParagraph"/>
              <w:spacing w:before="108" w:after="0"/>
              <w:ind w:hanging="756" w:left="885" w:right="57"/>
              <w:rPr>
                <w:sz w:val="20"/>
              </w:rPr>
            </w:pPr>
            <w:r>
              <w:rPr>
                <w:sz w:val="20"/>
              </w:rPr>
              <w:t>Нивелман</w:t>
            </w:r>
            <w:r>
              <w:rPr>
                <w:spacing w:val="-13"/>
                <w:sz w:val="20"/>
              </w:rPr>
              <w:t xml:space="preserve"> </w:t>
            </w:r>
            <w:r>
              <w:rPr>
                <w:sz w:val="20"/>
              </w:rPr>
              <w:t>високе</w:t>
            </w:r>
            <w:r>
              <w:rPr>
                <w:spacing w:val="-12"/>
                <w:sz w:val="20"/>
              </w:rPr>
              <w:t xml:space="preserve"> </w:t>
            </w:r>
            <w:r>
              <w:rPr>
                <w:sz w:val="20"/>
              </w:rPr>
              <w:t>тачности 2 (НВТ2)</w:t>
            </w:r>
          </w:p>
        </w:tc>
      </w:tr>
      <w:tr>
        <w:trPr>
          <w:trHeight w:val="230"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1" w:right="0"/>
              <w:jc w:val="center"/>
              <w:rPr>
                <w:sz w:val="20"/>
              </w:rPr>
            </w:pPr>
            <w:r>
              <w:rPr>
                <w:spacing w:val="-5"/>
                <w:sz w:val="20"/>
              </w:rPr>
              <w:t>71.</w:t>
            </w:r>
          </w:p>
        </w:tc>
        <w:tc>
          <w:tcPr>
            <w:tcW w:w="237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6" w:right="0"/>
              <w:rPr>
                <w:sz w:val="20"/>
              </w:rPr>
            </w:pPr>
            <w:r>
              <w:rPr>
                <w:spacing w:val="-2"/>
                <w:sz w:val="20"/>
              </w:rPr>
              <w:t>Нишава</w:t>
            </w:r>
          </w:p>
        </w:tc>
        <w:tc>
          <w:tcPr>
            <w:tcW w:w="2611"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pacing w:val="-2"/>
                <w:sz w:val="20"/>
              </w:rPr>
              <w:t>Димитровград</w:t>
            </w:r>
          </w:p>
        </w:tc>
        <w:tc>
          <w:tcPr>
            <w:tcW w:w="1196"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0" w:right="206"/>
              <w:jc w:val="right"/>
              <w:rPr>
                <w:sz w:val="20"/>
              </w:rPr>
            </w:pPr>
            <w:r>
              <w:rPr>
                <w:spacing w:val="-2"/>
                <w:sz w:val="20"/>
              </w:rPr>
              <w:t>440.40</w:t>
            </w:r>
          </w:p>
        </w:tc>
        <w:tc>
          <w:tcPr>
            <w:tcW w:w="2551"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0" w:right="249"/>
              <w:jc w:val="right"/>
              <w:rPr>
                <w:sz w:val="20"/>
              </w:rPr>
            </w:pPr>
            <w:r>
              <w:rPr>
                <w:spacing w:val="-2"/>
                <w:sz w:val="20"/>
              </w:rPr>
              <w:t>440.04</w:t>
            </w:r>
          </w:p>
        </w:tc>
      </w:tr>
      <w:tr>
        <w:trPr>
          <w:trHeight w:val="230"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1" w:right="0"/>
              <w:jc w:val="center"/>
              <w:rPr>
                <w:sz w:val="20"/>
              </w:rPr>
            </w:pPr>
            <w:r>
              <w:rPr>
                <w:spacing w:val="-5"/>
                <w:sz w:val="20"/>
              </w:rPr>
              <w:t>72.</w:t>
            </w:r>
          </w:p>
        </w:tc>
        <w:tc>
          <w:tcPr>
            <w:tcW w:w="237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6" w:right="0"/>
              <w:rPr>
                <w:sz w:val="20"/>
              </w:rPr>
            </w:pPr>
            <w:r>
              <w:rPr>
                <w:spacing w:val="-2"/>
                <w:sz w:val="20"/>
              </w:rPr>
              <w:t>Нишава</w:t>
            </w:r>
          </w:p>
        </w:tc>
        <w:tc>
          <w:tcPr>
            <w:tcW w:w="2611"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pacing w:val="-4"/>
                <w:sz w:val="20"/>
              </w:rPr>
              <w:t>Пирот</w:t>
            </w:r>
          </w:p>
        </w:tc>
        <w:tc>
          <w:tcPr>
            <w:tcW w:w="1196"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0" w:right="207"/>
              <w:jc w:val="right"/>
              <w:rPr>
                <w:sz w:val="20"/>
              </w:rPr>
            </w:pPr>
            <w:r>
              <w:rPr>
                <w:spacing w:val="-2"/>
                <w:sz w:val="20"/>
              </w:rPr>
              <w:t>364.27</w:t>
            </w:r>
          </w:p>
        </w:tc>
        <w:tc>
          <w:tcPr>
            <w:tcW w:w="2551"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0" w:right="250"/>
              <w:jc w:val="right"/>
              <w:rPr>
                <w:sz w:val="20"/>
              </w:rPr>
            </w:pPr>
            <w:r>
              <w:rPr>
                <w:spacing w:val="-2"/>
                <w:sz w:val="20"/>
              </w:rPr>
              <w:t>363.96</w:t>
            </w:r>
          </w:p>
        </w:tc>
      </w:tr>
      <w:tr>
        <w:trPr>
          <w:trHeight w:val="230"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1" w:right="0"/>
              <w:jc w:val="center"/>
              <w:rPr>
                <w:sz w:val="20"/>
              </w:rPr>
            </w:pPr>
            <w:r>
              <w:rPr>
                <w:spacing w:val="-5"/>
                <w:sz w:val="20"/>
              </w:rPr>
              <w:t>73.</w:t>
            </w:r>
          </w:p>
        </w:tc>
        <w:tc>
          <w:tcPr>
            <w:tcW w:w="2370"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6" w:right="0"/>
              <w:rPr>
                <w:sz w:val="20"/>
              </w:rPr>
            </w:pPr>
            <w:r>
              <w:rPr>
                <w:spacing w:val="-2"/>
                <w:sz w:val="20"/>
              </w:rPr>
              <w:t>Нишава</w:t>
            </w:r>
          </w:p>
        </w:tc>
        <w:tc>
          <w:tcPr>
            <w:tcW w:w="2611"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109" w:right="0"/>
              <w:rPr>
                <w:sz w:val="20"/>
              </w:rPr>
            </w:pPr>
            <w:r>
              <w:rPr>
                <w:sz w:val="20"/>
              </w:rPr>
              <w:t>Бела</w:t>
            </w:r>
            <w:r>
              <w:rPr>
                <w:spacing w:val="-3"/>
                <w:sz w:val="20"/>
              </w:rPr>
              <w:t xml:space="preserve"> </w:t>
            </w:r>
            <w:r>
              <w:rPr>
                <w:spacing w:val="-2"/>
                <w:sz w:val="20"/>
              </w:rPr>
              <w:t>Паланка</w:t>
            </w:r>
          </w:p>
        </w:tc>
        <w:tc>
          <w:tcPr>
            <w:tcW w:w="1196"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0" w:right="207"/>
              <w:jc w:val="right"/>
              <w:rPr>
                <w:sz w:val="20"/>
              </w:rPr>
            </w:pPr>
            <w:r>
              <w:rPr>
                <w:spacing w:val="-2"/>
                <w:sz w:val="20"/>
              </w:rPr>
              <w:t>282.46</w:t>
            </w:r>
          </w:p>
        </w:tc>
        <w:tc>
          <w:tcPr>
            <w:tcW w:w="2551" w:type="dxa"/>
            <w:tcBorders>
              <w:top w:val="single" w:sz="4" w:space="0" w:color="000000"/>
              <w:left w:val="single" w:sz="4" w:space="0" w:color="000000"/>
              <w:bottom w:val="single" w:sz="4" w:space="0" w:color="000000"/>
              <w:right w:val="single" w:sz="4" w:space="0" w:color="000000"/>
            </w:tcBorders>
          </w:tcPr>
          <w:p>
            <w:pPr>
              <w:pStyle w:val="TableParagraph"/>
              <w:spacing w:lineRule="exact" w:line="210"/>
              <w:ind w:left="0" w:right="250"/>
              <w:jc w:val="right"/>
              <w:rPr>
                <w:sz w:val="20"/>
              </w:rPr>
            </w:pPr>
            <w:r>
              <w:rPr>
                <w:spacing w:val="-2"/>
                <w:sz w:val="20"/>
              </w:rPr>
              <w:t>282.13</w:t>
            </w:r>
          </w:p>
        </w:tc>
      </w:tr>
      <w:tr>
        <w:trPr>
          <w:trHeight w:val="232" w:hRule="atLeast"/>
        </w:trPr>
        <w:tc>
          <w:tcPr>
            <w:tcW w:w="599" w:type="dxa"/>
            <w:tcBorders>
              <w:top w:val="single" w:sz="4" w:space="0" w:color="000000"/>
              <w:left w:val="single" w:sz="4" w:space="0" w:color="000000"/>
              <w:bottom w:val="single" w:sz="4" w:space="0" w:color="000000"/>
              <w:right w:val="single" w:sz="4" w:space="0" w:color="000000"/>
            </w:tcBorders>
          </w:tcPr>
          <w:p>
            <w:pPr>
              <w:pStyle w:val="TableParagraph"/>
              <w:spacing w:lineRule="exact" w:line="212"/>
              <w:ind w:left="11" w:right="0"/>
              <w:jc w:val="center"/>
              <w:rPr>
                <w:sz w:val="20"/>
              </w:rPr>
            </w:pPr>
            <w:r>
              <w:rPr>
                <w:spacing w:val="-5"/>
                <w:sz w:val="20"/>
              </w:rPr>
              <w:t>74.</w:t>
            </w:r>
          </w:p>
        </w:tc>
        <w:tc>
          <w:tcPr>
            <w:tcW w:w="2370" w:type="dxa"/>
            <w:tcBorders>
              <w:top w:val="single" w:sz="4" w:space="0" w:color="000000"/>
              <w:left w:val="single" w:sz="4" w:space="0" w:color="000000"/>
              <w:bottom w:val="single" w:sz="4" w:space="0" w:color="000000"/>
              <w:right w:val="single" w:sz="4" w:space="0" w:color="000000"/>
            </w:tcBorders>
          </w:tcPr>
          <w:p>
            <w:pPr>
              <w:pStyle w:val="TableParagraph"/>
              <w:spacing w:lineRule="exact" w:line="212"/>
              <w:ind w:left="106" w:right="0"/>
              <w:rPr>
                <w:sz w:val="20"/>
              </w:rPr>
            </w:pPr>
            <w:r>
              <w:rPr>
                <w:spacing w:val="-2"/>
                <w:sz w:val="20"/>
              </w:rPr>
              <w:t>Нишава</w:t>
            </w:r>
          </w:p>
        </w:tc>
        <w:tc>
          <w:tcPr>
            <w:tcW w:w="2611" w:type="dxa"/>
            <w:tcBorders>
              <w:top w:val="single" w:sz="4" w:space="0" w:color="000000"/>
              <w:left w:val="single" w:sz="4" w:space="0" w:color="000000"/>
              <w:bottom w:val="single" w:sz="4" w:space="0" w:color="000000"/>
              <w:right w:val="single" w:sz="4" w:space="0" w:color="000000"/>
            </w:tcBorders>
          </w:tcPr>
          <w:p>
            <w:pPr>
              <w:pStyle w:val="TableParagraph"/>
              <w:spacing w:lineRule="exact" w:line="212"/>
              <w:ind w:left="109" w:right="0"/>
              <w:rPr>
                <w:sz w:val="20"/>
              </w:rPr>
            </w:pPr>
            <w:r>
              <w:rPr>
                <w:spacing w:val="-5"/>
                <w:sz w:val="20"/>
              </w:rPr>
              <w:t>Ниш</w:t>
            </w:r>
          </w:p>
        </w:tc>
        <w:tc>
          <w:tcPr>
            <w:tcW w:w="1196" w:type="dxa"/>
            <w:tcBorders>
              <w:top w:val="single" w:sz="4" w:space="0" w:color="000000"/>
              <w:left w:val="single" w:sz="4" w:space="0" w:color="000000"/>
              <w:bottom w:val="single" w:sz="4" w:space="0" w:color="000000"/>
              <w:right w:val="single" w:sz="4" w:space="0" w:color="000000"/>
            </w:tcBorders>
          </w:tcPr>
          <w:p>
            <w:pPr>
              <w:pStyle w:val="TableParagraph"/>
              <w:spacing w:lineRule="exact" w:line="212"/>
              <w:ind w:left="0" w:right="207"/>
              <w:jc w:val="right"/>
              <w:rPr>
                <w:sz w:val="20"/>
              </w:rPr>
            </w:pPr>
            <w:r>
              <w:rPr>
                <w:spacing w:val="-2"/>
                <w:sz w:val="20"/>
              </w:rPr>
              <w:t>187.88</w:t>
            </w:r>
          </w:p>
        </w:tc>
        <w:tc>
          <w:tcPr>
            <w:tcW w:w="2551" w:type="dxa"/>
            <w:tcBorders>
              <w:top w:val="single" w:sz="4" w:space="0" w:color="000000"/>
              <w:left w:val="single" w:sz="4" w:space="0" w:color="000000"/>
              <w:bottom w:val="single" w:sz="4" w:space="0" w:color="000000"/>
              <w:right w:val="single" w:sz="4" w:space="0" w:color="000000"/>
            </w:tcBorders>
          </w:tcPr>
          <w:p>
            <w:pPr>
              <w:pStyle w:val="TableParagraph"/>
              <w:spacing w:lineRule="exact" w:line="212"/>
              <w:ind w:left="0" w:right="250"/>
              <w:jc w:val="right"/>
              <w:rPr>
                <w:sz w:val="20"/>
              </w:rPr>
            </w:pPr>
            <w:r>
              <w:rPr>
                <w:spacing w:val="-2"/>
                <w:sz w:val="20"/>
              </w:rPr>
              <w:t>187.57</w:t>
            </w:r>
          </w:p>
        </w:tc>
      </w:tr>
    </w:tbl>
    <w:p>
      <w:pPr>
        <w:pStyle w:val="BodyText"/>
        <w:rPr>
          <w:sz w:val="20"/>
        </w:rPr>
      </w:pPr>
      <w:r>
        <w:rPr>
          <w:sz w:val="20"/>
        </w:rPr>
      </w:r>
    </w:p>
    <w:p>
      <w:pPr>
        <w:pStyle w:val="BodyText"/>
        <w:spacing w:before="41" w:after="0"/>
        <w:rPr>
          <w:sz w:val="20"/>
        </w:rPr>
      </w:pPr>
      <w:r>
        <w:rPr>
          <w:sz w:val="20"/>
        </w:rPr>
      </w:r>
    </w:p>
    <w:p>
      <w:pPr>
        <w:pStyle w:val="Heading3"/>
        <w:numPr>
          <w:ilvl w:val="0"/>
          <w:numId w:val="25"/>
        </w:numPr>
        <w:tabs>
          <w:tab w:val="clear" w:pos="720"/>
          <w:tab w:val="left" w:pos="1699" w:leader="none"/>
        </w:tabs>
        <w:spacing w:lineRule="auto" w:line="240" w:before="0" w:after="0"/>
        <w:ind w:hanging="708" w:left="1699" w:right="0"/>
        <w:jc w:val="left"/>
        <w:rPr/>
      </w:pPr>
      <w:r>
        <w:rPr/>
        <w:t>ОПШТЕ</w:t>
      </w:r>
      <w:r>
        <w:rPr>
          <w:spacing w:val="-15"/>
        </w:rPr>
        <w:t xml:space="preserve"> </w:t>
      </w:r>
      <w:r>
        <w:rPr/>
        <w:t>КАРАКТЕРИСТИКЕ</w:t>
      </w:r>
      <w:r>
        <w:rPr>
          <w:spacing w:val="-13"/>
        </w:rPr>
        <w:t xml:space="preserve"> </w:t>
      </w:r>
      <w:r>
        <w:rPr>
          <w:spacing w:val="-2"/>
        </w:rPr>
        <w:t>ПОДРУЧЈА</w:t>
      </w:r>
    </w:p>
    <w:p>
      <w:pPr>
        <w:pStyle w:val="BodyText"/>
        <w:rPr>
          <w:b/>
        </w:rPr>
      </w:pPr>
      <w:r>
        <w:rPr>
          <w:b/>
        </w:rPr>
      </w:r>
    </w:p>
    <w:p>
      <w:pPr>
        <w:pStyle w:val="Heading4"/>
        <w:numPr>
          <w:ilvl w:val="1"/>
          <w:numId w:val="25"/>
        </w:numPr>
        <w:tabs>
          <w:tab w:val="clear" w:pos="720"/>
          <w:tab w:val="left" w:pos="2251" w:leader="none"/>
        </w:tabs>
        <w:spacing w:lineRule="exact" w:line="274" w:before="1" w:after="0"/>
        <w:ind w:hanging="540" w:left="2251" w:right="0"/>
        <w:jc w:val="both"/>
        <w:rPr/>
      </w:pPr>
      <w:r>
        <w:rPr>
          <w:spacing w:val="-2"/>
        </w:rPr>
        <w:t>Топографско-географске</w:t>
      </w:r>
      <w:r>
        <w:rPr>
          <w:spacing w:val="18"/>
        </w:rPr>
        <w:t xml:space="preserve"> </w:t>
      </w:r>
      <w:r>
        <w:rPr>
          <w:spacing w:val="-2"/>
        </w:rPr>
        <w:t>карактеристике</w:t>
      </w:r>
    </w:p>
    <w:p>
      <w:pPr>
        <w:pStyle w:val="BodyText"/>
        <w:ind w:firstLine="720" w:left="991" w:right="972"/>
        <w:jc w:val="both"/>
        <w:rPr/>
      </w:pPr>
      <w:r>
        <w:rPr/>
        <w:t>Подручје општине Димитровград лоцирано је у сливу</w:t>
      </w:r>
      <w:r>
        <w:rPr>
          <w:spacing w:val="-1"/>
        </w:rPr>
        <w:t xml:space="preserve"> </w:t>
      </w:r>
      <w:r>
        <w:rPr/>
        <w:t>реке Нишаве, сливном подручју Јужна Морава и припада водном подручју Дунав. Град Димитровград је и средиште истоимене општине која се налази у крајњем југоисточном делу Србије, у горњем току реке Нишаве. Простире се између 42</w:t>
      </w:r>
      <w:r>
        <w:rPr>
          <w:vertAlign w:val="superscript"/>
        </w:rPr>
        <w:t>0</w:t>
      </w:r>
      <w:r>
        <w:rPr>
          <w:position w:val="0"/>
          <w:sz w:val="24"/>
          <w:vertAlign w:val="baseline"/>
        </w:rPr>
        <w:t xml:space="preserve"> 51’</w:t>
      </w:r>
      <w:r>
        <w:rPr>
          <w:spacing w:val="-5"/>
          <w:position w:val="0"/>
          <w:sz w:val="24"/>
          <w:vertAlign w:val="baseline"/>
        </w:rPr>
        <w:t xml:space="preserve"> </w:t>
      </w:r>
      <w:r>
        <w:rPr>
          <w:position w:val="0"/>
          <w:sz w:val="24"/>
          <w:vertAlign w:val="baseline"/>
        </w:rPr>
        <w:t>и 43</w:t>
      </w:r>
      <w:r>
        <w:rPr>
          <w:vertAlign w:val="superscript"/>
        </w:rPr>
        <w:t>0</w:t>
      </w:r>
      <w:r>
        <w:rPr>
          <w:position w:val="0"/>
          <w:sz w:val="24"/>
          <w:vertAlign w:val="baseline"/>
        </w:rPr>
        <w:t xml:space="preserve"> 13’</w:t>
      </w:r>
      <w:r>
        <w:rPr>
          <w:spacing w:val="-7"/>
          <w:position w:val="0"/>
          <w:sz w:val="24"/>
          <w:vertAlign w:val="baseline"/>
        </w:rPr>
        <w:t xml:space="preserve"> </w:t>
      </w:r>
      <w:r>
        <w:rPr>
          <w:position w:val="0"/>
          <w:sz w:val="24"/>
          <w:vertAlign w:val="baseline"/>
        </w:rPr>
        <w:t>северне географске ширине и 22</w:t>
      </w:r>
      <w:r>
        <w:rPr>
          <w:vertAlign w:val="superscript"/>
        </w:rPr>
        <w:t>0</w:t>
      </w:r>
      <w:r>
        <w:rPr>
          <w:position w:val="0"/>
          <w:sz w:val="24"/>
          <w:vertAlign w:val="baseline"/>
        </w:rPr>
        <w:t xml:space="preserve"> 31’</w:t>
      </w:r>
      <w:r>
        <w:rPr>
          <w:spacing w:val="-5"/>
          <w:position w:val="0"/>
          <w:sz w:val="24"/>
          <w:vertAlign w:val="baseline"/>
        </w:rPr>
        <w:t xml:space="preserve"> </w:t>
      </w:r>
      <w:r>
        <w:rPr>
          <w:position w:val="0"/>
          <w:sz w:val="24"/>
          <w:vertAlign w:val="baseline"/>
        </w:rPr>
        <w:t>и 23</w:t>
      </w:r>
      <w:r>
        <w:rPr>
          <w:vertAlign w:val="superscript"/>
        </w:rPr>
        <w:t>0</w:t>
      </w:r>
      <w:r>
        <w:rPr>
          <w:position w:val="0"/>
          <w:sz w:val="24"/>
          <w:vertAlign w:val="baseline"/>
        </w:rPr>
        <w:t xml:space="preserve"> 01’ источне географске дужине, са укупном површином од 483 км</w:t>
      </w:r>
      <w:r>
        <w:rPr>
          <w:vertAlign w:val="superscript"/>
        </w:rPr>
        <w:t>2</w:t>
      </w:r>
      <w:r>
        <w:rPr>
          <w:position w:val="0"/>
          <w:sz w:val="24"/>
          <w:vertAlign w:val="baseline"/>
        </w:rPr>
        <w:t>. Општина Димитровград припада пиротском округу; граничи се са запада и северозапада пиротском општином, са југозапада бабушничком општином, а јужна и источна страна општине чини границу са Републиком Бугарском.</w:t>
      </w:r>
    </w:p>
    <w:p>
      <w:pPr>
        <w:pStyle w:val="BodyText"/>
        <w:ind w:firstLine="720" w:left="991" w:right="993"/>
        <w:jc w:val="both"/>
        <w:rPr/>
      </w:pPr>
      <w:r>
        <w:rPr/>
        <w:t>Административно подручје општине Димитровград чине 43 насеља и 42 катастарске општине. Према попису из 2022. године на територији општине живи 8043 становника.</w:t>
      </w:r>
    </w:p>
    <w:p>
      <w:pPr>
        <w:pStyle w:val="BodyText"/>
        <w:ind w:firstLine="720" w:left="991" w:right="989"/>
        <w:jc w:val="both"/>
        <w:rPr/>
      </w:pPr>
      <w:r>
        <w:rPr/>
        <w:t>Кроз сам град и територије општине пролази међународни ауто пут, коридор 10 и железничка пруга Београд-Ниш-Софија. Овим саобраћајницама функционише друмски и железнички саобраћај Европе са азијским континентом.</w:t>
      </w:r>
    </w:p>
    <w:p>
      <w:pPr>
        <w:pStyle w:val="BodyText"/>
        <w:spacing w:before="0" w:after="0"/>
        <w:ind w:firstLine="720" w:left="991" w:right="991"/>
        <w:jc w:val="both"/>
        <w:rPr/>
      </w:pPr>
      <w:r>
        <w:rPr/>
        <w:t>Димитровград је од Ниша удаљен 96 км, од Пирота око 20 км, а од бугарске престонице Софије, удаљен је око 65 км.</w:t>
      </w:r>
    </w:p>
    <w:p>
      <w:pPr>
        <w:sectPr>
          <w:type w:val="continuous"/>
          <w:pgSz w:w="11906" w:h="16838"/>
          <w:pgMar w:left="141" w:right="141" w:gutter="0" w:header="0" w:top="1040" w:footer="0" w:bottom="1169"/>
          <w:formProt w:val="false"/>
          <w:textDirection w:val="lrTb"/>
          <w:docGrid w:type="default" w:linePitch="100" w:charSpace="0"/>
        </w:sectPr>
      </w:pPr>
    </w:p>
    <w:p>
      <w:pPr>
        <w:pStyle w:val="BodyText"/>
        <w:spacing w:before="66" w:after="0"/>
        <w:ind w:firstLine="720" w:left="991" w:right="987"/>
        <w:jc w:val="both"/>
        <w:rPr/>
      </w:pPr>
      <w:r>
        <w:rPr/>
        <w:t>Територију општине Димитровград чини брдско-планински предео издужен у правцу југозапад-североисток. Крупни облици рељефа простиру се управно на правац пружања територије. Територију чини део Горњег Понишавља, од кога се у правцу североистока наставља Забрђе, Видлич и Горњи Висок. Југозападно од долине реке Нишаве доминира брдско-планинско</w:t>
      </w:r>
      <w:r>
        <w:rPr>
          <w:spacing w:val="-8"/>
        </w:rPr>
        <w:t xml:space="preserve"> </w:t>
      </w:r>
      <w:r>
        <w:rPr/>
        <w:t>земљиште</w:t>
      </w:r>
      <w:r>
        <w:rPr>
          <w:spacing w:val="-6"/>
        </w:rPr>
        <w:t xml:space="preserve"> </w:t>
      </w:r>
      <w:r>
        <w:rPr/>
        <w:t>познато</w:t>
      </w:r>
      <w:r>
        <w:rPr>
          <w:spacing w:val="-7"/>
        </w:rPr>
        <w:t xml:space="preserve"> </w:t>
      </w:r>
      <w:r>
        <w:rPr/>
        <w:t>као</w:t>
      </w:r>
      <w:r>
        <w:rPr>
          <w:spacing w:val="-8"/>
        </w:rPr>
        <w:t xml:space="preserve"> </w:t>
      </w:r>
      <w:r>
        <w:rPr/>
        <w:t>Бурел,</w:t>
      </w:r>
      <w:r>
        <w:rPr>
          <w:spacing w:val="-7"/>
        </w:rPr>
        <w:t xml:space="preserve"> </w:t>
      </w:r>
      <w:r>
        <w:rPr/>
        <w:t>Дерекул</w:t>
      </w:r>
      <w:r>
        <w:rPr>
          <w:spacing w:val="-7"/>
        </w:rPr>
        <w:t xml:space="preserve"> </w:t>
      </w:r>
      <w:r>
        <w:rPr/>
        <w:t>и</w:t>
      </w:r>
      <w:r>
        <w:rPr>
          <w:spacing w:val="-5"/>
        </w:rPr>
        <w:t xml:space="preserve"> </w:t>
      </w:r>
      <w:r>
        <w:rPr/>
        <w:t>Барје,</w:t>
      </w:r>
      <w:r>
        <w:rPr>
          <w:spacing w:val="-7"/>
        </w:rPr>
        <w:t xml:space="preserve"> </w:t>
      </w:r>
      <w:r>
        <w:rPr/>
        <w:t>које</w:t>
      </w:r>
      <w:r>
        <w:rPr>
          <w:spacing w:val="-8"/>
        </w:rPr>
        <w:t xml:space="preserve"> </w:t>
      </w:r>
      <w:r>
        <w:rPr/>
        <w:t>је</w:t>
      </w:r>
      <w:r>
        <w:rPr>
          <w:spacing w:val="-6"/>
        </w:rPr>
        <w:t xml:space="preserve"> </w:t>
      </w:r>
      <w:r>
        <w:rPr/>
        <w:t>са</w:t>
      </w:r>
      <w:r>
        <w:rPr>
          <w:spacing w:val="-8"/>
        </w:rPr>
        <w:t xml:space="preserve"> </w:t>
      </w:r>
      <w:r>
        <w:rPr/>
        <w:t>истока</w:t>
      </w:r>
      <w:r>
        <w:rPr>
          <w:spacing w:val="-8"/>
        </w:rPr>
        <w:t xml:space="preserve"> </w:t>
      </w:r>
      <w:r>
        <w:rPr/>
        <w:t>ограничено долином</w:t>
      </w:r>
      <w:r>
        <w:rPr>
          <w:spacing w:val="40"/>
        </w:rPr>
        <w:t xml:space="preserve"> </w:t>
      </w:r>
      <w:r>
        <w:rPr/>
        <w:t xml:space="preserve">Лукавачке реке, а на западу просечено клисуром реке Јерме. Кроз овај брдско- планински предео је усечен кратак део долине реке Нишаве са правцем пружања југоисток- </w:t>
      </w:r>
      <w:r>
        <w:rPr>
          <w:spacing w:val="-2"/>
        </w:rPr>
        <w:t>северозапад.</w:t>
      </w:r>
    </w:p>
    <w:p>
      <w:pPr>
        <w:pStyle w:val="BodyText"/>
        <w:ind w:firstLine="720" w:left="991" w:right="987"/>
        <w:jc w:val="both"/>
        <w:rPr/>
      </w:pPr>
      <w:r>
        <w:rPr/>
        <w:t>Сам град Димитровград се налази на 463 м надморске висине у средишту свог атара, површине 17,17 км</w:t>
      </w:r>
      <w:r>
        <w:rPr>
          <w:vertAlign w:val="superscript"/>
        </w:rPr>
        <w:t>2</w:t>
      </w:r>
      <w:r>
        <w:rPr>
          <w:position w:val="0"/>
          <w:sz w:val="24"/>
          <w:vertAlign w:val="baseline"/>
        </w:rPr>
        <w:t>. Највише коте на територији општине</w:t>
      </w:r>
      <w:r>
        <w:rPr>
          <w:spacing w:val="40"/>
          <w:position w:val="0"/>
          <w:sz w:val="24"/>
          <w:vertAlign w:val="baseline"/>
        </w:rPr>
        <w:t xml:space="preserve"> </w:t>
      </w:r>
      <w:r>
        <w:rPr>
          <w:position w:val="0"/>
          <w:sz w:val="24"/>
          <w:vertAlign w:val="baseline"/>
        </w:rPr>
        <w:t>су на врховима Гребен планине (1338 м), Старе планине (1727 м), Голеш (1156 м).</w:t>
      </w:r>
    </w:p>
    <w:p>
      <w:pPr>
        <w:pStyle w:val="BodyText"/>
        <w:spacing w:before="125" w:after="0"/>
        <w:rPr/>
      </w:pPr>
      <w:r>
        <w:rPr/>
      </w:r>
    </w:p>
    <w:p>
      <w:pPr>
        <w:pStyle w:val="Heading4"/>
        <w:numPr>
          <w:ilvl w:val="1"/>
          <w:numId w:val="25"/>
        </w:numPr>
        <w:tabs>
          <w:tab w:val="clear" w:pos="720"/>
          <w:tab w:val="left" w:pos="2431" w:leader="none"/>
        </w:tabs>
        <w:spacing w:lineRule="auto" w:line="240" w:before="0" w:after="0"/>
        <w:ind w:hanging="720" w:left="2431" w:right="1026"/>
        <w:jc w:val="left"/>
        <w:rPr/>
      </w:pPr>
      <w:r>
        <w:rPr/>
        <w:t>Хидрографске</w:t>
      </w:r>
      <w:r>
        <w:rPr>
          <w:spacing w:val="-11"/>
        </w:rPr>
        <w:t xml:space="preserve"> </w:t>
      </w:r>
      <w:r>
        <w:rPr/>
        <w:t>карактеристике,</w:t>
      </w:r>
      <w:r>
        <w:rPr>
          <w:spacing w:val="-9"/>
        </w:rPr>
        <w:t xml:space="preserve"> </w:t>
      </w:r>
      <w:r>
        <w:rPr/>
        <w:t>изграђени</w:t>
      </w:r>
      <w:r>
        <w:rPr>
          <w:spacing w:val="-9"/>
        </w:rPr>
        <w:t xml:space="preserve"> </w:t>
      </w:r>
      <w:r>
        <w:rPr/>
        <w:t>заштитни</w:t>
      </w:r>
      <w:r>
        <w:rPr>
          <w:spacing w:val="-6"/>
        </w:rPr>
        <w:t xml:space="preserve"> </w:t>
      </w:r>
      <w:r>
        <w:rPr/>
        <w:t>системи</w:t>
      </w:r>
      <w:r>
        <w:rPr>
          <w:spacing w:val="-9"/>
        </w:rPr>
        <w:t xml:space="preserve"> </w:t>
      </w:r>
      <w:r>
        <w:rPr/>
        <w:t>за</w:t>
      </w:r>
      <w:r>
        <w:rPr>
          <w:spacing w:val="-9"/>
        </w:rPr>
        <w:t xml:space="preserve"> </w:t>
      </w:r>
      <w:r>
        <w:rPr/>
        <w:t>одбрану</w:t>
      </w:r>
      <w:r>
        <w:rPr>
          <w:spacing w:val="-9"/>
        </w:rPr>
        <w:t xml:space="preserve"> </w:t>
      </w:r>
      <w:r>
        <w:rPr/>
        <w:t xml:space="preserve">од </w:t>
      </w:r>
      <w:r>
        <w:rPr>
          <w:spacing w:val="-2"/>
        </w:rPr>
        <w:t>поплава</w:t>
      </w:r>
    </w:p>
    <w:p>
      <w:pPr>
        <w:pStyle w:val="BodyText"/>
        <w:spacing w:lineRule="auto" w:line="276" w:before="274" w:after="0"/>
        <w:ind w:firstLine="720" w:left="991" w:right="992"/>
        <w:jc w:val="both"/>
        <w:rPr/>
      </w:pPr>
      <w:r>
        <w:rPr/>
        <w:t>Главни водени токови на територији општине Димитровград су Нишава, Јерма, Лукавачка-Габерска река и река Височица. Цело подручје припада јужноморавском, односно црноморском сливу.</w:t>
      </w:r>
    </w:p>
    <w:p>
      <w:pPr>
        <w:pStyle w:val="BodyText"/>
        <w:ind w:firstLine="900" w:left="991" w:right="976"/>
        <w:jc w:val="both"/>
        <w:rPr/>
      </w:pPr>
      <w:r>
        <w:rPr/>
        <w:t>На основи чл. 55 (став 5) Закона о водама (‘’Сл. гласник РС’’30/10, 93/2012, 101/2016, 95/18 и 95/18-др.закон) и Одлуке о утврђивању Пописа вода (‘’Сл. гласник РС‘’ бр.83 /2010), ове реке припадају међудржавним водама, односно водама I реда.</w:t>
      </w:r>
    </w:p>
    <w:p>
      <w:pPr>
        <w:pStyle w:val="BodyText"/>
        <w:spacing w:before="238" w:after="0"/>
        <w:rPr/>
      </w:pPr>
      <w:r>
        <w:rPr/>
      </w:r>
    </w:p>
    <w:p>
      <w:pPr>
        <w:pStyle w:val="BodyText"/>
        <w:ind w:left="1891" w:right="0"/>
        <w:rPr/>
      </w:pPr>
      <w:r>
        <w:rPr/>
        <w:t>Основни</w:t>
      </w:r>
      <w:r>
        <w:rPr>
          <w:spacing w:val="-1"/>
        </w:rPr>
        <w:t xml:space="preserve"> </w:t>
      </w:r>
      <w:r>
        <w:rPr/>
        <w:t>подаци</w:t>
      </w:r>
      <w:r>
        <w:rPr>
          <w:spacing w:val="-3"/>
        </w:rPr>
        <w:t xml:space="preserve"> </w:t>
      </w:r>
      <w:r>
        <w:rPr/>
        <w:t>о</w:t>
      </w:r>
      <w:r>
        <w:rPr>
          <w:spacing w:val="-6"/>
        </w:rPr>
        <w:t xml:space="preserve"> </w:t>
      </w:r>
      <w:r>
        <w:rPr/>
        <w:t>хидролошким</w:t>
      </w:r>
      <w:r>
        <w:rPr>
          <w:spacing w:val="-2"/>
        </w:rPr>
        <w:t xml:space="preserve"> </w:t>
      </w:r>
      <w:r>
        <w:rPr/>
        <w:t>станицама</w:t>
      </w:r>
      <w:r>
        <w:rPr>
          <w:spacing w:val="-6"/>
        </w:rPr>
        <w:t xml:space="preserve"> </w:t>
      </w:r>
      <w:r>
        <w:rPr/>
        <w:t>на територији</w:t>
      </w:r>
      <w:r>
        <w:rPr>
          <w:spacing w:val="-1"/>
        </w:rPr>
        <w:t xml:space="preserve"> </w:t>
      </w:r>
      <w:r>
        <w:rPr/>
        <w:t>општине</w:t>
      </w:r>
      <w:r>
        <w:rPr>
          <w:spacing w:val="-2"/>
        </w:rPr>
        <w:t xml:space="preserve"> Димитровгра:</w:t>
      </w:r>
    </w:p>
    <w:p>
      <w:pPr>
        <w:pStyle w:val="BodyText"/>
        <w:rPr>
          <w:sz w:val="20"/>
        </w:rPr>
      </w:pPr>
      <w:r>
        <w:rPr>
          <w:sz w:val="20"/>
        </w:rPr>
      </w:r>
    </w:p>
    <w:p>
      <w:pPr>
        <w:pStyle w:val="BodyText"/>
        <w:spacing w:before="64" w:after="0"/>
        <w:rPr>
          <w:sz w:val="20"/>
        </w:rPr>
      </w:pPr>
      <w:r>
        <w:rPr>
          <w:sz w:val="20"/>
        </w:rPr>
      </w:r>
    </w:p>
    <w:tbl>
      <w:tblPr>
        <w:tblW w:w="9663" w:type="dxa"/>
        <w:jc w:val="left"/>
        <w:tblInd w:w="994" w:type="dxa"/>
        <w:tblLayout w:type="fixed"/>
        <w:tblCellMar>
          <w:top w:w="0" w:type="dxa"/>
          <w:left w:w="2" w:type="dxa"/>
          <w:bottom w:w="0" w:type="dxa"/>
          <w:right w:w="2" w:type="dxa"/>
        </w:tblCellMar>
        <w:tblLook w:val="01e0"/>
      </w:tblPr>
      <w:tblGrid>
        <w:gridCol w:w="600"/>
        <w:gridCol w:w="930"/>
        <w:gridCol w:w="1634"/>
        <w:gridCol w:w="1108"/>
        <w:gridCol w:w="930"/>
        <w:gridCol w:w="1259"/>
        <w:gridCol w:w="1199"/>
        <w:gridCol w:w="960"/>
        <w:gridCol w:w="1043"/>
      </w:tblGrid>
      <w:tr>
        <w:trPr>
          <w:trHeight w:val="659" w:hRule="atLeast"/>
        </w:trPr>
        <w:tc>
          <w:tcPr>
            <w:tcW w:w="600" w:type="dxa"/>
            <w:vMerge w:val="restart"/>
            <w:tcBorders>
              <w:top w:val="single" w:sz="2" w:space="0" w:color="000000"/>
              <w:left w:val="single" w:sz="2" w:space="0" w:color="000000"/>
              <w:bottom w:val="single" w:sz="2" w:space="0" w:color="000000"/>
              <w:right w:val="single" w:sz="2" w:space="0" w:color="000000"/>
            </w:tcBorders>
          </w:tcPr>
          <w:p>
            <w:pPr>
              <w:pStyle w:val="TableParagraph"/>
              <w:spacing w:before="240" w:after="0"/>
              <w:ind w:hanging="58" w:left="148" w:right="78"/>
              <w:rPr>
                <w:sz w:val="24"/>
              </w:rPr>
            </w:pPr>
            <w:r>
              <w:rPr>
                <w:spacing w:val="-4"/>
                <w:sz w:val="24"/>
              </w:rPr>
              <w:t>Ред. бр.</w:t>
            </w:r>
          </w:p>
        </w:tc>
        <w:tc>
          <w:tcPr>
            <w:tcW w:w="930" w:type="dxa"/>
            <w:vMerge w:val="restart"/>
            <w:tcBorders>
              <w:top w:val="single" w:sz="2" w:space="0" w:color="000000"/>
              <w:left w:val="single" w:sz="2" w:space="0" w:color="000000"/>
              <w:bottom w:val="single" w:sz="2" w:space="0" w:color="000000"/>
              <w:right w:val="single" w:sz="2" w:space="0" w:color="000000"/>
            </w:tcBorders>
          </w:tcPr>
          <w:p>
            <w:pPr>
              <w:pStyle w:val="TableParagraph"/>
              <w:spacing w:before="240" w:after="0"/>
              <w:ind w:firstLine="31" w:left="57" w:right="0"/>
              <w:rPr>
                <w:sz w:val="24"/>
              </w:rPr>
            </w:pPr>
            <w:r>
              <w:rPr>
                <w:spacing w:val="-2"/>
                <w:sz w:val="24"/>
              </w:rPr>
              <w:t>Шифра станице</w:t>
            </w:r>
          </w:p>
        </w:tc>
        <w:tc>
          <w:tcPr>
            <w:tcW w:w="1634" w:type="dxa"/>
            <w:vMerge w:val="restart"/>
            <w:tcBorders>
              <w:top w:val="single" w:sz="2" w:space="0" w:color="000000"/>
              <w:left w:val="single" w:sz="2" w:space="0" w:color="000000"/>
              <w:bottom w:val="single" w:sz="2" w:space="0" w:color="000000"/>
              <w:right w:val="single" w:sz="2" w:space="0" w:color="000000"/>
            </w:tcBorders>
          </w:tcPr>
          <w:p>
            <w:pPr>
              <w:pStyle w:val="TableParagraph"/>
              <w:spacing w:before="240" w:after="0"/>
              <w:ind w:hanging="248" w:left="410" w:right="155"/>
              <w:rPr>
                <w:sz w:val="24"/>
              </w:rPr>
            </w:pPr>
            <w:r>
              <w:rPr>
                <w:spacing w:val="-2"/>
                <w:sz w:val="24"/>
              </w:rPr>
              <w:t>Хидролошка станица</w:t>
            </w:r>
          </w:p>
        </w:tc>
        <w:tc>
          <w:tcPr>
            <w:tcW w:w="1108" w:type="dxa"/>
            <w:vMerge w:val="restart"/>
            <w:tcBorders>
              <w:top w:val="single" w:sz="2" w:space="0" w:color="000000"/>
              <w:left w:val="single" w:sz="2" w:space="0" w:color="000000"/>
              <w:bottom w:val="single" w:sz="2" w:space="0" w:color="000000"/>
              <w:right w:val="single" w:sz="2" w:space="0" w:color="000000"/>
            </w:tcBorders>
          </w:tcPr>
          <w:p>
            <w:pPr>
              <w:pStyle w:val="TableParagraph"/>
              <w:spacing w:before="101" w:after="0"/>
              <w:rPr>
                <w:sz w:val="24"/>
              </w:rPr>
            </w:pPr>
            <w:r>
              <w:rPr>
                <w:sz w:val="24"/>
              </w:rPr>
            </w:r>
          </w:p>
          <w:p>
            <w:pPr>
              <w:pStyle w:val="TableParagraph"/>
              <w:ind w:left="326" w:right="0"/>
              <w:rPr>
                <w:sz w:val="24"/>
              </w:rPr>
            </w:pPr>
            <w:r>
              <w:rPr>
                <w:spacing w:val="-4"/>
                <w:sz w:val="24"/>
              </w:rPr>
              <w:t>Река</w:t>
            </w:r>
          </w:p>
        </w:tc>
        <w:tc>
          <w:tcPr>
            <w:tcW w:w="930" w:type="dxa"/>
            <w:vMerge w:val="restart"/>
            <w:tcBorders>
              <w:top w:val="single" w:sz="2" w:space="0" w:color="000000"/>
              <w:left w:val="single" w:sz="2" w:space="0" w:color="000000"/>
              <w:bottom w:val="single" w:sz="2" w:space="0" w:color="000000"/>
              <w:right w:val="single" w:sz="2" w:space="0" w:color="000000"/>
            </w:tcBorders>
          </w:tcPr>
          <w:p>
            <w:pPr>
              <w:pStyle w:val="TableParagraph"/>
              <w:spacing w:before="240" w:after="0"/>
              <w:ind w:hanging="29" w:left="92" w:right="47"/>
              <w:rPr>
                <w:sz w:val="24"/>
              </w:rPr>
            </w:pPr>
            <w:r>
              <w:rPr>
                <w:spacing w:val="-4"/>
                <w:sz w:val="24"/>
              </w:rPr>
              <w:t xml:space="preserve">Кота”0” </w:t>
            </w:r>
            <w:r>
              <w:rPr>
                <w:spacing w:val="-2"/>
                <w:sz w:val="24"/>
              </w:rPr>
              <w:t>(m.n.v.)</w:t>
            </w:r>
          </w:p>
        </w:tc>
        <w:tc>
          <w:tcPr>
            <w:tcW w:w="1259" w:type="dxa"/>
            <w:vMerge w:val="restart"/>
            <w:tcBorders>
              <w:top w:val="single" w:sz="2" w:space="0" w:color="000000"/>
              <w:left w:val="single" w:sz="2" w:space="0" w:color="000000"/>
              <w:bottom w:val="single" w:sz="2" w:space="0" w:color="000000"/>
              <w:right w:val="single" w:sz="2" w:space="0" w:color="000000"/>
            </w:tcBorders>
          </w:tcPr>
          <w:p>
            <w:pPr>
              <w:pStyle w:val="TableParagraph"/>
              <w:spacing w:before="101" w:after="0"/>
              <w:ind w:left="76" w:right="63"/>
              <w:jc w:val="center"/>
              <w:rPr>
                <w:sz w:val="24"/>
              </w:rPr>
            </w:pPr>
            <w:r>
              <w:rPr>
                <w:spacing w:val="-4"/>
                <w:sz w:val="24"/>
              </w:rPr>
              <w:t xml:space="preserve">Удаљеност </w:t>
            </w:r>
            <w:r>
              <w:rPr>
                <w:sz w:val="24"/>
              </w:rPr>
              <w:t xml:space="preserve">од ушћа </w:t>
            </w:r>
            <w:r>
              <w:rPr>
                <w:spacing w:val="-4"/>
                <w:sz w:val="24"/>
              </w:rPr>
              <w:t>(km)</w:t>
            </w:r>
          </w:p>
        </w:tc>
        <w:tc>
          <w:tcPr>
            <w:tcW w:w="1199" w:type="dxa"/>
            <w:vMerge w:val="restart"/>
            <w:tcBorders>
              <w:top w:val="single" w:sz="2" w:space="0" w:color="000000"/>
              <w:left w:val="single" w:sz="2" w:space="0" w:color="000000"/>
              <w:bottom w:val="single" w:sz="2" w:space="0" w:color="000000"/>
              <w:right w:val="single" w:sz="2" w:space="0" w:color="000000"/>
            </w:tcBorders>
          </w:tcPr>
          <w:p>
            <w:pPr>
              <w:pStyle w:val="TableParagraph"/>
              <w:spacing w:before="240" w:after="0"/>
              <w:ind w:hanging="252" w:left="317" w:right="51"/>
              <w:rPr>
                <w:sz w:val="24"/>
              </w:rPr>
            </w:pPr>
            <w:r>
              <w:rPr>
                <w:spacing w:val="-2"/>
                <w:sz w:val="24"/>
              </w:rPr>
              <w:t>Површина слива</w:t>
            </w:r>
          </w:p>
        </w:tc>
        <w:tc>
          <w:tcPr>
            <w:tcW w:w="2003" w:type="dxa"/>
            <w:gridSpan w:val="2"/>
            <w:tcBorders>
              <w:top w:val="single" w:sz="2" w:space="0" w:color="000000"/>
              <w:left w:val="single" w:sz="2" w:space="0" w:color="000000"/>
              <w:bottom w:val="single" w:sz="2" w:space="0" w:color="000000"/>
              <w:right w:val="single" w:sz="2" w:space="0" w:color="000000"/>
            </w:tcBorders>
          </w:tcPr>
          <w:p>
            <w:pPr>
              <w:pStyle w:val="TableParagraph"/>
              <w:spacing w:before="46" w:after="0"/>
              <w:ind w:firstLine="76" w:left="429" w:right="412"/>
              <w:rPr>
                <w:sz w:val="24"/>
              </w:rPr>
            </w:pPr>
            <w:r>
              <w:rPr>
                <w:spacing w:val="-2"/>
                <w:sz w:val="24"/>
              </w:rPr>
              <w:t xml:space="preserve">Геодетске </w:t>
            </w:r>
            <w:r>
              <w:rPr>
                <w:spacing w:val="-4"/>
                <w:sz w:val="24"/>
              </w:rPr>
              <w:t>координате</w:t>
            </w:r>
          </w:p>
        </w:tc>
      </w:tr>
      <w:tr>
        <w:trPr>
          <w:trHeight w:val="381" w:hRule="atLeast"/>
        </w:trPr>
        <w:tc>
          <w:tcPr>
            <w:tcW w:w="600" w:type="dxa"/>
            <w:vMerge w:val="continue"/>
            <w:tcBorders>
              <w:left w:val="single" w:sz="2" w:space="0" w:color="000000"/>
              <w:bottom w:val="single" w:sz="2" w:space="0" w:color="000000"/>
              <w:right w:val="single" w:sz="2" w:space="0" w:color="000000"/>
            </w:tcBorders>
          </w:tcPr>
          <w:p>
            <w:pPr>
              <w:pStyle w:val="Normal"/>
              <w:rPr>
                <w:sz w:val="2"/>
                <w:szCs w:val="2"/>
              </w:rPr>
            </w:pPr>
            <w:r>
              <w:rPr>
                <w:sz w:val="2"/>
                <w:szCs w:val="2"/>
              </w:rPr>
            </w:r>
          </w:p>
        </w:tc>
        <w:tc>
          <w:tcPr>
            <w:tcW w:w="930" w:type="dxa"/>
            <w:vMerge w:val="continue"/>
            <w:tcBorders>
              <w:left w:val="single" w:sz="2" w:space="0" w:color="000000"/>
              <w:bottom w:val="single" w:sz="2" w:space="0" w:color="000000"/>
              <w:right w:val="single" w:sz="2" w:space="0" w:color="000000"/>
            </w:tcBorders>
          </w:tcPr>
          <w:p>
            <w:pPr>
              <w:pStyle w:val="Normal"/>
              <w:rPr>
                <w:sz w:val="2"/>
                <w:szCs w:val="2"/>
              </w:rPr>
            </w:pPr>
            <w:r>
              <w:rPr>
                <w:sz w:val="2"/>
                <w:szCs w:val="2"/>
              </w:rPr>
            </w:r>
          </w:p>
        </w:tc>
        <w:tc>
          <w:tcPr>
            <w:tcW w:w="1634" w:type="dxa"/>
            <w:vMerge w:val="continue"/>
            <w:tcBorders>
              <w:left w:val="single" w:sz="2" w:space="0" w:color="000000"/>
              <w:bottom w:val="single" w:sz="2" w:space="0" w:color="000000"/>
              <w:right w:val="single" w:sz="2" w:space="0" w:color="000000"/>
            </w:tcBorders>
          </w:tcPr>
          <w:p>
            <w:pPr>
              <w:pStyle w:val="Normal"/>
              <w:rPr>
                <w:sz w:val="2"/>
                <w:szCs w:val="2"/>
              </w:rPr>
            </w:pPr>
            <w:r>
              <w:rPr>
                <w:sz w:val="2"/>
                <w:szCs w:val="2"/>
              </w:rPr>
            </w:r>
          </w:p>
        </w:tc>
        <w:tc>
          <w:tcPr>
            <w:tcW w:w="1108" w:type="dxa"/>
            <w:vMerge w:val="continue"/>
            <w:tcBorders>
              <w:left w:val="single" w:sz="2" w:space="0" w:color="000000"/>
              <w:bottom w:val="single" w:sz="2" w:space="0" w:color="000000"/>
              <w:right w:val="single" w:sz="2" w:space="0" w:color="000000"/>
            </w:tcBorders>
          </w:tcPr>
          <w:p>
            <w:pPr>
              <w:pStyle w:val="Normal"/>
              <w:rPr>
                <w:sz w:val="2"/>
                <w:szCs w:val="2"/>
              </w:rPr>
            </w:pPr>
            <w:r>
              <w:rPr>
                <w:sz w:val="2"/>
                <w:szCs w:val="2"/>
              </w:rPr>
            </w:r>
          </w:p>
        </w:tc>
        <w:tc>
          <w:tcPr>
            <w:tcW w:w="930" w:type="dxa"/>
            <w:vMerge w:val="continue"/>
            <w:tcBorders>
              <w:left w:val="single" w:sz="2" w:space="0" w:color="000000"/>
              <w:bottom w:val="single" w:sz="2" w:space="0" w:color="000000"/>
              <w:right w:val="single" w:sz="2" w:space="0" w:color="000000"/>
            </w:tcBorders>
          </w:tcPr>
          <w:p>
            <w:pPr>
              <w:pStyle w:val="Normal"/>
              <w:rPr>
                <w:sz w:val="2"/>
                <w:szCs w:val="2"/>
              </w:rPr>
            </w:pPr>
            <w:r>
              <w:rPr>
                <w:sz w:val="2"/>
                <w:szCs w:val="2"/>
              </w:rPr>
            </w:r>
          </w:p>
        </w:tc>
        <w:tc>
          <w:tcPr>
            <w:tcW w:w="1259" w:type="dxa"/>
            <w:vMerge w:val="continue"/>
            <w:tcBorders>
              <w:left w:val="single" w:sz="2" w:space="0" w:color="000000"/>
              <w:bottom w:val="single" w:sz="2" w:space="0" w:color="000000"/>
              <w:right w:val="single" w:sz="2" w:space="0" w:color="000000"/>
            </w:tcBorders>
          </w:tcPr>
          <w:p>
            <w:pPr>
              <w:pStyle w:val="Normal"/>
              <w:rPr>
                <w:sz w:val="2"/>
                <w:szCs w:val="2"/>
              </w:rPr>
            </w:pPr>
            <w:r>
              <w:rPr>
                <w:sz w:val="2"/>
                <w:szCs w:val="2"/>
              </w:rPr>
            </w:r>
          </w:p>
        </w:tc>
        <w:tc>
          <w:tcPr>
            <w:tcW w:w="1199" w:type="dxa"/>
            <w:vMerge w:val="continue"/>
            <w:tcBorders>
              <w:left w:val="single" w:sz="2" w:space="0" w:color="000000"/>
              <w:bottom w:val="single" w:sz="2" w:space="0" w:color="000000"/>
              <w:right w:val="single" w:sz="2" w:space="0" w:color="000000"/>
            </w:tcBorders>
          </w:tcPr>
          <w:p>
            <w:pPr>
              <w:pStyle w:val="Normal"/>
              <w:rPr>
                <w:sz w:val="2"/>
                <w:szCs w:val="2"/>
              </w:rPr>
            </w:pPr>
            <w:r>
              <w:rPr>
                <w:sz w:val="2"/>
                <w:szCs w:val="2"/>
              </w:rPr>
            </w:r>
          </w:p>
        </w:tc>
        <w:tc>
          <w:tcPr>
            <w:tcW w:w="960"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7" w:right="2"/>
              <w:jc w:val="center"/>
              <w:rPr>
                <w:sz w:val="24"/>
              </w:rPr>
            </w:pPr>
            <w:r>
              <w:rPr>
                <w:spacing w:val="-10"/>
                <w:sz w:val="24"/>
              </w:rPr>
              <w:t>X</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7" w:right="1"/>
              <w:jc w:val="center"/>
              <w:rPr>
                <w:sz w:val="24"/>
              </w:rPr>
            </w:pPr>
            <w:r>
              <w:rPr>
                <w:spacing w:val="-10"/>
                <w:sz w:val="24"/>
              </w:rPr>
              <w:t>Y</w:t>
            </w:r>
          </w:p>
        </w:tc>
      </w:tr>
      <w:tr>
        <w:trPr>
          <w:trHeight w:val="381" w:hRule="atLeast"/>
        </w:trPr>
        <w:tc>
          <w:tcPr>
            <w:tcW w:w="600"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4" w:right="0"/>
              <w:jc w:val="center"/>
              <w:rPr>
                <w:sz w:val="24"/>
              </w:rPr>
            </w:pPr>
            <w:r>
              <w:rPr>
                <w:spacing w:val="-10"/>
                <w:sz w:val="24"/>
              </w:rPr>
              <w:t>1</w:t>
            </w:r>
          </w:p>
        </w:tc>
        <w:tc>
          <w:tcPr>
            <w:tcW w:w="930"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0" w:right="5"/>
              <w:jc w:val="center"/>
              <w:rPr>
                <w:sz w:val="24"/>
              </w:rPr>
            </w:pPr>
            <w:r>
              <w:rPr>
                <w:spacing w:val="-2"/>
                <w:sz w:val="24"/>
              </w:rPr>
              <w:t>47937</w:t>
            </w:r>
          </w:p>
        </w:tc>
        <w:tc>
          <w:tcPr>
            <w:tcW w:w="1634"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7" w:right="5"/>
              <w:jc w:val="center"/>
              <w:rPr>
                <w:sz w:val="24"/>
              </w:rPr>
            </w:pPr>
            <w:r>
              <w:rPr>
                <w:spacing w:val="-2"/>
                <w:sz w:val="24"/>
              </w:rPr>
              <w:t>Браћевци</w:t>
            </w:r>
          </w:p>
        </w:tc>
        <w:tc>
          <w:tcPr>
            <w:tcW w:w="1108"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0" w:right="52"/>
              <w:jc w:val="right"/>
              <w:rPr>
                <w:sz w:val="24"/>
              </w:rPr>
            </w:pPr>
            <w:r>
              <w:rPr>
                <w:spacing w:val="-2"/>
                <w:sz w:val="24"/>
              </w:rPr>
              <w:t>Височица</w:t>
            </w:r>
          </w:p>
        </w:tc>
        <w:tc>
          <w:tcPr>
            <w:tcW w:w="930"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3" w:right="2"/>
              <w:jc w:val="center"/>
              <w:rPr>
                <w:sz w:val="24"/>
              </w:rPr>
            </w:pPr>
            <w:r>
              <w:rPr>
                <w:spacing w:val="-2"/>
                <w:sz w:val="24"/>
              </w:rPr>
              <w:t>747.07</w:t>
            </w:r>
          </w:p>
        </w:tc>
        <w:tc>
          <w:tcPr>
            <w:tcW w:w="1259"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1" w:right="0"/>
              <w:jc w:val="center"/>
              <w:rPr>
                <w:sz w:val="24"/>
              </w:rPr>
            </w:pPr>
            <w:r>
              <w:rPr>
                <w:spacing w:val="-4"/>
                <w:sz w:val="24"/>
              </w:rPr>
              <w:t>43.4</w:t>
            </w:r>
          </w:p>
        </w:tc>
        <w:tc>
          <w:tcPr>
            <w:tcW w:w="1199"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5" w:right="2"/>
              <w:jc w:val="center"/>
              <w:rPr>
                <w:sz w:val="24"/>
              </w:rPr>
            </w:pPr>
            <w:r>
              <w:rPr>
                <w:spacing w:val="-5"/>
                <w:sz w:val="24"/>
              </w:rPr>
              <w:t>227</w:t>
            </w:r>
          </w:p>
        </w:tc>
        <w:tc>
          <w:tcPr>
            <w:tcW w:w="960"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7" w:right="2"/>
              <w:jc w:val="center"/>
              <w:rPr>
                <w:sz w:val="24"/>
              </w:rPr>
            </w:pPr>
            <w:r>
              <w:rPr>
                <w:spacing w:val="-2"/>
                <w:sz w:val="24"/>
              </w:rPr>
              <w:t>4777000</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7" w:right="3"/>
              <w:jc w:val="center"/>
              <w:rPr>
                <w:sz w:val="24"/>
              </w:rPr>
            </w:pPr>
            <w:r>
              <w:rPr>
                <w:spacing w:val="-2"/>
                <w:sz w:val="24"/>
              </w:rPr>
              <w:t>7652525</w:t>
            </w:r>
          </w:p>
        </w:tc>
      </w:tr>
      <w:tr>
        <w:trPr>
          <w:trHeight w:val="381" w:hRule="atLeast"/>
        </w:trPr>
        <w:tc>
          <w:tcPr>
            <w:tcW w:w="600"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4" w:right="0"/>
              <w:jc w:val="center"/>
              <w:rPr>
                <w:sz w:val="24"/>
              </w:rPr>
            </w:pPr>
            <w:r>
              <w:rPr>
                <w:spacing w:val="-10"/>
                <w:sz w:val="24"/>
              </w:rPr>
              <w:t>2</w:t>
            </w:r>
          </w:p>
        </w:tc>
        <w:tc>
          <w:tcPr>
            <w:tcW w:w="930"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0" w:right="5"/>
              <w:jc w:val="center"/>
              <w:rPr>
                <w:sz w:val="24"/>
              </w:rPr>
            </w:pPr>
            <w:r>
              <w:rPr>
                <w:spacing w:val="-2"/>
                <w:sz w:val="24"/>
              </w:rPr>
              <w:t>47910</w:t>
            </w:r>
          </w:p>
        </w:tc>
        <w:tc>
          <w:tcPr>
            <w:tcW w:w="1634"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7" w:right="2"/>
              <w:jc w:val="center"/>
              <w:rPr>
                <w:sz w:val="24"/>
              </w:rPr>
            </w:pPr>
            <w:r>
              <w:rPr>
                <w:spacing w:val="-2"/>
                <w:sz w:val="24"/>
              </w:rPr>
              <w:t>Димитровград</w:t>
            </w:r>
          </w:p>
        </w:tc>
        <w:tc>
          <w:tcPr>
            <w:tcW w:w="1108"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0" w:right="139"/>
              <w:jc w:val="right"/>
              <w:rPr>
                <w:sz w:val="24"/>
              </w:rPr>
            </w:pPr>
            <w:r>
              <w:rPr>
                <w:spacing w:val="-2"/>
                <w:sz w:val="24"/>
              </w:rPr>
              <w:t>Нишава</w:t>
            </w:r>
          </w:p>
        </w:tc>
        <w:tc>
          <w:tcPr>
            <w:tcW w:w="930"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3" w:right="5"/>
              <w:jc w:val="center"/>
              <w:rPr>
                <w:sz w:val="24"/>
              </w:rPr>
            </w:pPr>
            <w:r>
              <w:rPr>
                <w:spacing w:val="-2"/>
                <w:sz w:val="24"/>
              </w:rPr>
              <w:t>440.4</w:t>
            </w:r>
          </w:p>
        </w:tc>
        <w:tc>
          <w:tcPr>
            <w:tcW w:w="1259"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1" w:right="5"/>
              <w:jc w:val="center"/>
              <w:rPr>
                <w:sz w:val="24"/>
              </w:rPr>
            </w:pPr>
            <w:r>
              <w:rPr>
                <w:spacing w:val="-5"/>
                <w:sz w:val="24"/>
              </w:rPr>
              <w:t>138</w:t>
            </w:r>
          </w:p>
        </w:tc>
        <w:tc>
          <w:tcPr>
            <w:tcW w:w="1199"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5" w:right="5"/>
              <w:jc w:val="center"/>
              <w:rPr>
                <w:sz w:val="24"/>
              </w:rPr>
            </w:pPr>
            <w:r>
              <w:rPr>
                <w:spacing w:val="-5"/>
                <w:sz w:val="24"/>
              </w:rPr>
              <w:t>482</w:t>
            </w:r>
          </w:p>
        </w:tc>
        <w:tc>
          <w:tcPr>
            <w:tcW w:w="960"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7" w:right="5"/>
              <w:jc w:val="center"/>
              <w:rPr>
                <w:sz w:val="24"/>
              </w:rPr>
            </w:pPr>
            <w:r>
              <w:rPr>
                <w:spacing w:val="-2"/>
                <w:sz w:val="24"/>
              </w:rPr>
              <w:t>4764500</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7" w:right="3"/>
              <w:jc w:val="center"/>
              <w:rPr>
                <w:sz w:val="24"/>
              </w:rPr>
            </w:pPr>
            <w:r>
              <w:rPr>
                <w:spacing w:val="-2"/>
                <w:sz w:val="24"/>
              </w:rPr>
              <w:t>7644200</w:t>
            </w:r>
          </w:p>
        </w:tc>
      </w:tr>
      <w:tr>
        <w:trPr>
          <w:trHeight w:val="381" w:hRule="atLeast"/>
        </w:trPr>
        <w:tc>
          <w:tcPr>
            <w:tcW w:w="600"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4" w:right="0"/>
              <w:jc w:val="center"/>
              <w:rPr>
                <w:sz w:val="24"/>
              </w:rPr>
            </w:pPr>
            <w:r>
              <w:rPr>
                <w:spacing w:val="-10"/>
                <w:sz w:val="24"/>
              </w:rPr>
              <w:t>3</w:t>
            </w:r>
          </w:p>
        </w:tc>
        <w:tc>
          <w:tcPr>
            <w:tcW w:w="930"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0" w:right="5"/>
              <w:jc w:val="center"/>
              <w:rPr>
                <w:sz w:val="24"/>
              </w:rPr>
            </w:pPr>
            <w:r>
              <w:rPr>
                <w:spacing w:val="-2"/>
                <w:sz w:val="24"/>
              </w:rPr>
              <w:t>47911</w:t>
            </w:r>
          </w:p>
        </w:tc>
        <w:tc>
          <w:tcPr>
            <w:tcW w:w="1634"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7" w:right="0"/>
              <w:jc w:val="center"/>
              <w:rPr>
                <w:sz w:val="24"/>
              </w:rPr>
            </w:pPr>
            <w:r>
              <w:rPr>
                <w:spacing w:val="-2"/>
                <w:sz w:val="24"/>
              </w:rPr>
              <w:t>Мртвине</w:t>
            </w:r>
          </w:p>
        </w:tc>
        <w:tc>
          <w:tcPr>
            <w:tcW w:w="1108"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0" w:right="92"/>
              <w:jc w:val="right"/>
              <w:rPr>
                <w:sz w:val="24"/>
              </w:rPr>
            </w:pPr>
            <w:r>
              <w:rPr>
                <w:spacing w:val="-2"/>
                <w:sz w:val="24"/>
              </w:rPr>
              <w:t>Габерска</w:t>
            </w:r>
          </w:p>
        </w:tc>
        <w:tc>
          <w:tcPr>
            <w:tcW w:w="930"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3" w:right="2"/>
              <w:jc w:val="center"/>
              <w:rPr>
                <w:sz w:val="24"/>
              </w:rPr>
            </w:pPr>
            <w:r>
              <w:rPr>
                <w:spacing w:val="-2"/>
                <w:sz w:val="24"/>
              </w:rPr>
              <w:t>452.86</w:t>
            </w:r>
          </w:p>
        </w:tc>
        <w:tc>
          <w:tcPr>
            <w:tcW w:w="1259"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1" w:right="3"/>
              <w:jc w:val="center"/>
              <w:rPr>
                <w:sz w:val="24"/>
              </w:rPr>
            </w:pPr>
            <w:r>
              <w:rPr>
                <w:spacing w:val="-10"/>
                <w:sz w:val="24"/>
              </w:rPr>
              <w:t>3</w:t>
            </w:r>
          </w:p>
        </w:tc>
        <w:tc>
          <w:tcPr>
            <w:tcW w:w="1199"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5" w:right="2"/>
              <w:jc w:val="center"/>
              <w:rPr>
                <w:sz w:val="24"/>
              </w:rPr>
            </w:pPr>
            <w:r>
              <w:rPr>
                <w:spacing w:val="-5"/>
                <w:sz w:val="24"/>
              </w:rPr>
              <w:t>232</w:t>
            </w:r>
          </w:p>
        </w:tc>
        <w:tc>
          <w:tcPr>
            <w:tcW w:w="960"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7" w:right="2"/>
              <w:jc w:val="center"/>
              <w:rPr>
                <w:sz w:val="24"/>
              </w:rPr>
            </w:pPr>
            <w:r>
              <w:rPr>
                <w:spacing w:val="-2"/>
                <w:sz w:val="24"/>
              </w:rPr>
              <w:t>4762975</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7" w:right="3"/>
              <w:jc w:val="center"/>
              <w:rPr>
                <w:sz w:val="24"/>
              </w:rPr>
            </w:pPr>
            <w:r>
              <w:rPr>
                <w:spacing w:val="-2"/>
                <w:sz w:val="24"/>
              </w:rPr>
              <w:t>7644925</w:t>
            </w:r>
          </w:p>
        </w:tc>
      </w:tr>
      <w:tr>
        <w:trPr>
          <w:trHeight w:val="655" w:hRule="atLeast"/>
        </w:trPr>
        <w:tc>
          <w:tcPr>
            <w:tcW w:w="600" w:type="dxa"/>
            <w:tcBorders>
              <w:top w:val="single" w:sz="2" w:space="0" w:color="000000"/>
              <w:left w:val="single" w:sz="2" w:space="0" w:color="000000"/>
              <w:bottom w:val="single" w:sz="2" w:space="0" w:color="000000"/>
              <w:right w:val="single" w:sz="2" w:space="0" w:color="000000"/>
            </w:tcBorders>
          </w:tcPr>
          <w:p>
            <w:pPr>
              <w:pStyle w:val="TableParagraph"/>
              <w:spacing w:before="180" w:after="0"/>
              <w:ind w:left="4" w:right="0"/>
              <w:jc w:val="center"/>
              <w:rPr>
                <w:sz w:val="24"/>
              </w:rPr>
            </w:pPr>
            <w:r>
              <w:rPr>
                <w:spacing w:val="-10"/>
                <w:sz w:val="24"/>
              </w:rPr>
              <w:t>4</w:t>
            </w:r>
          </w:p>
        </w:tc>
        <w:tc>
          <w:tcPr>
            <w:tcW w:w="930" w:type="dxa"/>
            <w:tcBorders>
              <w:top w:val="single" w:sz="2" w:space="0" w:color="000000"/>
              <w:left w:val="single" w:sz="2" w:space="0" w:color="000000"/>
              <w:bottom w:val="single" w:sz="2" w:space="0" w:color="000000"/>
              <w:right w:val="single" w:sz="2" w:space="0" w:color="000000"/>
            </w:tcBorders>
          </w:tcPr>
          <w:p>
            <w:pPr>
              <w:pStyle w:val="TableParagraph"/>
              <w:spacing w:before="180" w:after="0"/>
              <w:ind w:left="10" w:right="5"/>
              <w:jc w:val="center"/>
              <w:rPr>
                <w:sz w:val="24"/>
              </w:rPr>
            </w:pPr>
            <w:r>
              <w:rPr>
                <w:spacing w:val="-2"/>
                <w:sz w:val="24"/>
              </w:rPr>
              <w:t>47914</w:t>
            </w:r>
          </w:p>
        </w:tc>
        <w:tc>
          <w:tcPr>
            <w:tcW w:w="1634"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firstLine="141" w:left="304" w:right="295"/>
              <w:rPr>
                <w:sz w:val="24"/>
              </w:rPr>
            </w:pPr>
            <w:r>
              <w:rPr>
                <w:spacing w:val="-2"/>
                <w:sz w:val="24"/>
              </w:rPr>
              <w:t>Трнски Одоровци</w:t>
            </w:r>
          </w:p>
        </w:tc>
        <w:tc>
          <w:tcPr>
            <w:tcW w:w="1108" w:type="dxa"/>
            <w:tcBorders>
              <w:top w:val="single" w:sz="2" w:space="0" w:color="000000"/>
              <w:left w:val="single" w:sz="2" w:space="0" w:color="000000"/>
              <w:bottom w:val="single" w:sz="2" w:space="0" w:color="000000"/>
              <w:right w:val="single" w:sz="2" w:space="0" w:color="000000"/>
            </w:tcBorders>
          </w:tcPr>
          <w:p>
            <w:pPr>
              <w:pStyle w:val="TableParagraph"/>
              <w:spacing w:before="180" w:after="0"/>
              <w:ind w:left="269" w:right="0"/>
              <w:rPr>
                <w:sz w:val="24"/>
              </w:rPr>
            </w:pPr>
            <w:r>
              <w:rPr>
                <w:spacing w:val="-2"/>
                <w:sz w:val="24"/>
              </w:rPr>
              <w:t>Јерма</w:t>
            </w:r>
          </w:p>
        </w:tc>
        <w:tc>
          <w:tcPr>
            <w:tcW w:w="930" w:type="dxa"/>
            <w:tcBorders>
              <w:top w:val="single" w:sz="2" w:space="0" w:color="000000"/>
              <w:left w:val="single" w:sz="2" w:space="0" w:color="000000"/>
              <w:bottom w:val="single" w:sz="2" w:space="0" w:color="000000"/>
              <w:right w:val="single" w:sz="2" w:space="0" w:color="000000"/>
            </w:tcBorders>
          </w:tcPr>
          <w:p>
            <w:pPr>
              <w:pStyle w:val="TableParagraph"/>
              <w:spacing w:before="180" w:after="0"/>
              <w:ind w:left="13" w:right="0"/>
              <w:jc w:val="center"/>
              <w:rPr>
                <w:sz w:val="24"/>
              </w:rPr>
            </w:pPr>
            <w:r>
              <w:rPr>
                <w:spacing w:val="-2"/>
                <w:sz w:val="24"/>
              </w:rPr>
              <w:t>552.58</w:t>
            </w:r>
          </w:p>
        </w:tc>
        <w:tc>
          <w:tcPr>
            <w:tcW w:w="1259" w:type="dxa"/>
            <w:tcBorders>
              <w:top w:val="single" w:sz="2" w:space="0" w:color="000000"/>
              <w:left w:val="single" w:sz="2" w:space="0" w:color="000000"/>
              <w:bottom w:val="single" w:sz="2" w:space="0" w:color="000000"/>
              <w:right w:val="single" w:sz="2" w:space="0" w:color="000000"/>
            </w:tcBorders>
          </w:tcPr>
          <w:p>
            <w:pPr>
              <w:pStyle w:val="TableParagraph"/>
              <w:spacing w:before="180" w:after="0"/>
              <w:ind w:left="11" w:right="1"/>
              <w:jc w:val="center"/>
              <w:rPr>
                <w:sz w:val="24"/>
              </w:rPr>
            </w:pPr>
            <w:r>
              <w:rPr>
                <w:spacing w:val="-5"/>
                <w:sz w:val="24"/>
              </w:rPr>
              <w:t>22</w:t>
            </w:r>
          </w:p>
        </w:tc>
        <w:tc>
          <w:tcPr>
            <w:tcW w:w="1199" w:type="dxa"/>
            <w:tcBorders>
              <w:top w:val="single" w:sz="2" w:space="0" w:color="000000"/>
              <w:left w:val="single" w:sz="2" w:space="0" w:color="000000"/>
              <w:bottom w:val="single" w:sz="2" w:space="0" w:color="000000"/>
              <w:right w:val="single" w:sz="2" w:space="0" w:color="000000"/>
            </w:tcBorders>
          </w:tcPr>
          <w:p>
            <w:pPr>
              <w:pStyle w:val="TableParagraph"/>
              <w:spacing w:before="180" w:after="0"/>
              <w:ind w:left="15" w:right="0"/>
              <w:jc w:val="center"/>
              <w:rPr>
                <w:sz w:val="24"/>
              </w:rPr>
            </w:pPr>
            <w:r>
              <w:rPr>
                <w:spacing w:val="-5"/>
                <w:sz w:val="24"/>
              </w:rPr>
              <w:t>557</w:t>
            </w:r>
          </w:p>
        </w:tc>
        <w:tc>
          <w:tcPr>
            <w:tcW w:w="960" w:type="dxa"/>
            <w:tcBorders>
              <w:top w:val="single" w:sz="2" w:space="0" w:color="000000"/>
              <w:left w:val="single" w:sz="2" w:space="0" w:color="000000"/>
              <w:bottom w:val="single" w:sz="2" w:space="0" w:color="000000"/>
              <w:right w:val="single" w:sz="2" w:space="0" w:color="000000"/>
            </w:tcBorders>
          </w:tcPr>
          <w:p>
            <w:pPr>
              <w:pStyle w:val="TableParagraph"/>
              <w:spacing w:before="180" w:after="0"/>
              <w:ind w:left="17" w:right="0"/>
              <w:jc w:val="center"/>
              <w:rPr>
                <w:sz w:val="24"/>
              </w:rPr>
            </w:pPr>
            <w:r>
              <w:rPr>
                <w:spacing w:val="-2"/>
                <w:sz w:val="24"/>
              </w:rPr>
              <w:t>4755050</w:t>
            </w:r>
          </w:p>
        </w:tc>
        <w:tc>
          <w:tcPr>
            <w:tcW w:w="1043" w:type="dxa"/>
            <w:tcBorders>
              <w:top w:val="single" w:sz="2" w:space="0" w:color="000000"/>
              <w:left w:val="single" w:sz="2" w:space="0" w:color="000000"/>
              <w:bottom w:val="single" w:sz="2" w:space="0" w:color="000000"/>
              <w:right w:val="single" w:sz="2" w:space="0" w:color="000000"/>
            </w:tcBorders>
          </w:tcPr>
          <w:p>
            <w:pPr>
              <w:pStyle w:val="TableParagraph"/>
              <w:spacing w:before="180" w:after="0"/>
              <w:ind w:left="17" w:right="3"/>
              <w:jc w:val="center"/>
              <w:rPr>
                <w:sz w:val="24"/>
              </w:rPr>
            </w:pPr>
            <w:r>
              <w:rPr>
                <w:spacing w:val="-2"/>
                <w:sz w:val="24"/>
              </w:rPr>
              <w:t>7633200</w:t>
            </w:r>
          </w:p>
        </w:tc>
      </w:tr>
    </w:tbl>
    <w:p>
      <w:pPr>
        <w:pStyle w:val="BodyText"/>
        <w:spacing w:before="111" w:after="0"/>
        <w:rPr/>
      </w:pPr>
      <w:r>
        <w:rPr/>
      </w:r>
    </w:p>
    <w:p>
      <w:pPr>
        <w:pStyle w:val="BodyText"/>
        <w:ind w:firstLine="900" w:left="991" w:right="990"/>
        <w:rPr/>
      </w:pPr>
      <w:r>
        <w:rPr/>
        <w:t>Подаци</w:t>
      </w:r>
      <w:r>
        <w:rPr>
          <w:spacing w:val="80"/>
        </w:rPr>
        <w:t xml:space="preserve"> </w:t>
      </w:r>
      <w:r>
        <w:rPr/>
        <w:t>о</w:t>
      </w:r>
      <w:r>
        <w:rPr>
          <w:spacing w:val="80"/>
        </w:rPr>
        <w:t xml:space="preserve"> </w:t>
      </w:r>
      <w:r>
        <w:rPr/>
        <w:t>вредностима</w:t>
      </w:r>
      <w:r>
        <w:rPr>
          <w:spacing w:val="80"/>
        </w:rPr>
        <w:t xml:space="preserve"> </w:t>
      </w:r>
      <w:r>
        <w:rPr/>
        <w:t>малих,</w:t>
      </w:r>
      <w:r>
        <w:rPr>
          <w:spacing w:val="80"/>
        </w:rPr>
        <w:t xml:space="preserve"> </w:t>
      </w:r>
      <w:r>
        <w:rPr/>
        <w:t>средњих</w:t>
      </w:r>
      <w:r>
        <w:rPr>
          <w:spacing w:val="80"/>
        </w:rPr>
        <w:t xml:space="preserve"> </w:t>
      </w:r>
      <w:r>
        <w:rPr/>
        <w:t>и</w:t>
      </w:r>
      <w:r>
        <w:rPr>
          <w:spacing w:val="80"/>
        </w:rPr>
        <w:t xml:space="preserve"> </w:t>
      </w:r>
      <w:r>
        <w:rPr/>
        <w:t>великих</w:t>
      </w:r>
      <w:r>
        <w:rPr>
          <w:spacing w:val="80"/>
        </w:rPr>
        <w:t xml:space="preserve"> </w:t>
      </w:r>
      <w:r>
        <w:rPr/>
        <w:t>вода</w:t>
      </w:r>
      <w:r>
        <w:rPr>
          <w:spacing w:val="80"/>
        </w:rPr>
        <w:t xml:space="preserve"> </w:t>
      </w:r>
      <w:r>
        <w:rPr/>
        <w:t>са</w:t>
      </w:r>
      <w:r>
        <w:rPr>
          <w:spacing w:val="80"/>
        </w:rPr>
        <w:t xml:space="preserve"> </w:t>
      </w:r>
      <w:r>
        <w:rPr/>
        <w:t>вероватноћом</w:t>
      </w:r>
      <w:r>
        <w:rPr>
          <w:spacing w:val="80"/>
        </w:rPr>
        <w:t xml:space="preserve"> </w:t>
      </w:r>
      <w:r>
        <w:rPr/>
        <w:t>за</w:t>
      </w:r>
      <w:r>
        <w:rPr>
          <w:spacing w:val="80"/>
        </w:rPr>
        <w:t xml:space="preserve"> </w:t>
      </w:r>
      <w:r>
        <w:rPr/>
        <w:t>хидролошке станице на територији општине Димитровград:</w:t>
      </w:r>
    </w:p>
    <w:p>
      <w:pPr>
        <w:pStyle w:val="BodyText"/>
        <w:rPr>
          <w:sz w:val="20"/>
        </w:rPr>
      </w:pPr>
      <w:r>
        <w:rPr>
          <w:sz w:val="20"/>
        </w:rPr>
      </w:r>
    </w:p>
    <w:p>
      <w:pPr>
        <w:pStyle w:val="BodyText"/>
        <w:spacing w:before="64" w:after="1"/>
        <w:rPr>
          <w:sz w:val="20"/>
        </w:rPr>
      </w:pPr>
      <w:r>
        <w:rPr>
          <w:sz w:val="20"/>
        </w:rPr>
      </w:r>
    </w:p>
    <w:tbl>
      <w:tblPr>
        <w:tblW w:w="9664" w:type="dxa"/>
        <w:jc w:val="left"/>
        <w:tblInd w:w="994" w:type="dxa"/>
        <w:tblLayout w:type="fixed"/>
        <w:tblCellMar>
          <w:top w:w="0" w:type="dxa"/>
          <w:left w:w="2" w:type="dxa"/>
          <w:bottom w:w="0" w:type="dxa"/>
          <w:right w:w="2" w:type="dxa"/>
        </w:tblCellMar>
        <w:tblLook w:val="01e0"/>
      </w:tblPr>
      <w:tblGrid>
        <w:gridCol w:w="1153"/>
        <w:gridCol w:w="931"/>
        <w:gridCol w:w="961"/>
        <w:gridCol w:w="1200"/>
        <w:gridCol w:w="2053"/>
        <w:gridCol w:w="1154"/>
        <w:gridCol w:w="1096"/>
        <w:gridCol w:w="1116"/>
      </w:tblGrid>
      <w:tr>
        <w:trPr>
          <w:trHeight w:val="935" w:hRule="atLeast"/>
        </w:trPr>
        <w:tc>
          <w:tcPr>
            <w:tcW w:w="1153" w:type="dxa"/>
            <w:vMerge w:val="restart"/>
            <w:tcBorders>
              <w:top w:val="single" w:sz="2" w:space="0" w:color="000000"/>
              <w:left w:val="single" w:sz="2" w:space="0" w:color="000000"/>
              <w:bottom w:val="single" w:sz="2" w:space="0" w:color="000000"/>
              <w:right w:val="single" w:sz="2" w:space="0" w:color="000000"/>
            </w:tcBorders>
          </w:tcPr>
          <w:p>
            <w:pPr>
              <w:pStyle w:val="TableParagraph"/>
              <w:spacing w:before="240" w:after="0"/>
              <w:rPr>
                <w:sz w:val="24"/>
              </w:rPr>
            </w:pPr>
            <w:r>
              <w:rPr>
                <w:sz w:val="24"/>
              </w:rPr>
            </w:r>
          </w:p>
          <w:p>
            <w:pPr>
              <w:pStyle w:val="TableParagraph"/>
              <w:ind w:left="347" w:right="0"/>
              <w:rPr>
                <w:sz w:val="24"/>
              </w:rPr>
            </w:pPr>
            <w:r>
              <w:rPr>
                <w:spacing w:val="-4"/>
                <w:sz w:val="24"/>
              </w:rPr>
              <w:t>Река</w:t>
            </w:r>
          </w:p>
        </w:tc>
        <w:tc>
          <w:tcPr>
            <w:tcW w:w="3092" w:type="dxa"/>
            <w:gridSpan w:val="3"/>
            <w:tcBorders>
              <w:top w:val="single" w:sz="2" w:space="0" w:color="000000"/>
              <w:left w:val="single" w:sz="2" w:space="0" w:color="000000"/>
              <w:bottom w:val="single" w:sz="2" w:space="0" w:color="000000"/>
              <w:right w:val="single" w:sz="2" w:space="0" w:color="000000"/>
            </w:tcBorders>
          </w:tcPr>
          <w:p>
            <w:pPr>
              <w:pStyle w:val="TableParagraph"/>
              <w:spacing w:before="46" w:after="0"/>
              <w:ind w:left="242" w:right="229"/>
              <w:jc w:val="center"/>
              <w:rPr>
                <w:sz w:val="24"/>
              </w:rPr>
            </w:pPr>
            <w:r>
              <w:rPr>
                <w:b/>
                <w:sz w:val="24"/>
              </w:rPr>
              <w:t>Qapsmin (</w:t>
            </w:r>
            <w:r>
              <w:rPr>
                <w:sz w:val="24"/>
              </w:rPr>
              <w:t xml:space="preserve">m³/s) за </w:t>
            </w:r>
            <w:r>
              <w:rPr>
                <w:spacing w:val="-2"/>
                <w:sz w:val="24"/>
              </w:rPr>
              <w:t>одговарајуће</w:t>
            </w:r>
            <w:r>
              <w:rPr>
                <w:spacing w:val="-13"/>
                <w:sz w:val="24"/>
              </w:rPr>
              <w:t xml:space="preserve"> </w:t>
            </w:r>
            <w:r>
              <w:rPr>
                <w:spacing w:val="-2"/>
                <w:sz w:val="24"/>
              </w:rPr>
              <w:t xml:space="preserve">вероватноће </w:t>
            </w:r>
            <w:r>
              <w:rPr>
                <w:spacing w:val="-4"/>
                <w:sz w:val="24"/>
              </w:rPr>
              <w:t>p(%)</w:t>
            </w:r>
          </w:p>
        </w:tc>
        <w:tc>
          <w:tcPr>
            <w:tcW w:w="2053" w:type="dxa"/>
            <w:vMerge w:val="restart"/>
            <w:tcBorders>
              <w:top w:val="single" w:sz="2" w:space="0" w:color="000000"/>
              <w:left w:val="single" w:sz="2" w:space="0" w:color="000000"/>
              <w:bottom w:val="single" w:sz="2" w:space="0" w:color="000000"/>
              <w:right w:val="single" w:sz="2" w:space="0" w:color="000000"/>
            </w:tcBorders>
          </w:tcPr>
          <w:p>
            <w:pPr>
              <w:pStyle w:val="TableParagraph"/>
              <w:spacing w:before="101" w:after="0"/>
              <w:rPr>
                <w:sz w:val="24"/>
              </w:rPr>
            </w:pPr>
            <w:r>
              <w:rPr>
                <w:sz w:val="24"/>
              </w:rPr>
            </w:r>
          </w:p>
          <w:p>
            <w:pPr>
              <w:pStyle w:val="TableParagraph"/>
              <w:ind w:firstLine="60" w:left="86" w:right="81"/>
              <w:rPr>
                <w:sz w:val="24"/>
              </w:rPr>
            </w:pPr>
            <w:r>
              <w:rPr>
                <w:b/>
                <w:sz w:val="24"/>
              </w:rPr>
              <w:t>Qsr.god. (</w:t>
            </w:r>
            <w:r>
              <w:rPr>
                <w:sz w:val="24"/>
              </w:rPr>
              <w:t>m³/s) за период</w:t>
            </w:r>
            <w:r>
              <w:rPr>
                <w:spacing w:val="-7"/>
                <w:sz w:val="24"/>
              </w:rPr>
              <w:t xml:space="preserve"> </w:t>
            </w:r>
            <w:r>
              <w:rPr>
                <w:sz w:val="24"/>
              </w:rPr>
              <w:t>1946-</w:t>
            </w:r>
            <w:r>
              <w:rPr>
                <w:spacing w:val="-4"/>
                <w:sz w:val="24"/>
              </w:rPr>
              <w:t>2006.</w:t>
            </w:r>
          </w:p>
        </w:tc>
        <w:tc>
          <w:tcPr>
            <w:tcW w:w="3366" w:type="dxa"/>
            <w:gridSpan w:val="3"/>
            <w:tcBorders>
              <w:top w:val="single" w:sz="2" w:space="0" w:color="000000"/>
              <w:left w:val="single" w:sz="2" w:space="0" w:color="000000"/>
              <w:bottom w:val="single" w:sz="2" w:space="0" w:color="000000"/>
              <w:right w:val="single" w:sz="2" w:space="0" w:color="000000"/>
            </w:tcBorders>
          </w:tcPr>
          <w:p>
            <w:pPr>
              <w:pStyle w:val="TableParagraph"/>
              <w:spacing w:before="185" w:after="0"/>
              <w:ind w:hanging="694" w:left="790" w:right="84"/>
              <w:rPr>
                <w:sz w:val="24"/>
              </w:rPr>
            </w:pPr>
            <w:r>
              <w:rPr>
                <w:b/>
                <w:sz w:val="24"/>
              </w:rPr>
              <w:t>Qapsmax</w:t>
            </w:r>
            <w:r>
              <w:rPr>
                <w:b/>
                <w:spacing w:val="-15"/>
                <w:sz w:val="24"/>
              </w:rPr>
              <w:t xml:space="preserve"> </w:t>
            </w:r>
            <w:r>
              <w:rPr>
                <w:b/>
                <w:sz w:val="24"/>
              </w:rPr>
              <w:t>(</w:t>
            </w:r>
            <w:r>
              <w:rPr>
                <w:sz w:val="24"/>
              </w:rPr>
              <w:t>m³/s)за</w:t>
            </w:r>
            <w:r>
              <w:rPr>
                <w:spacing w:val="-15"/>
                <w:sz w:val="24"/>
              </w:rPr>
              <w:t xml:space="preserve"> </w:t>
            </w:r>
            <w:r>
              <w:rPr>
                <w:sz w:val="24"/>
              </w:rPr>
              <w:t>одговарајуће вероватноће p(%)</w:t>
            </w:r>
          </w:p>
        </w:tc>
      </w:tr>
      <w:tr>
        <w:trPr>
          <w:trHeight w:val="383" w:hRule="atLeast"/>
        </w:trPr>
        <w:tc>
          <w:tcPr>
            <w:tcW w:w="1153" w:type="dxa"/>
            <w:vMerge w:val="continue"/>
            <w:tcBorders>
              <w:left w:val="single" w:sz="2" w:space="0" w:color="000000"/>
              <w:bottom w:val="single" w:sz="2" w:space="0" w:color="000000"/>
              <w:right w:val="single" w:sz="2" w:space="0" w:color="000000"/>
            </w:tcBorders>
          </w:tcPr>
          <w:p>
            <w:pPr>
              <w:pStyle w:val="Normal"/>
              <w:rPr>
                <w:sz w:val="2"/>
                <w:szCs w:val="2"/>
              </w:rPr>
            </w:pPr>
            <w:r>
              <w:rPr>
                <w:sz w:val="2"/>
                <w:szCs w:val="2"/>
              </w:rPr>
            </w:r>
          </w:p>
        </w:tc>
        <w:tc>
          <w:tcPr>
            <w:tcW w:w="931"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10" w:right="0"/>
              <w:jc w:val="center"/>
              <w:rPr>
                <w:sz w:val="24"/>
              </w:rPr>
            </w:pPr>
            <w:r>
              <w:rPr>
                <w:spacing w:val="-5"/>
                <w:sz w:val="24"/>
              </w:rPr>
              <w:t>50</w:t>
            </w:r>
          </w:p>
        </w:tc>
        <w:tc>
          <w:tcPr>
            <w:tcW w:w="961"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6" w:right="0"/>
              <w:jc w:val="center"/>
              <w:rPr>
                <w:sz w:val="24"/>
              </w:rPr>
            </w:pPr>
            <w:r>
              <w:rPr>
                <w:spacing w:val="-5"/>
                <w:sz w:val="24"/>
              </w:rPr>
              <w:t>90</w:t>
            </w:r>
          </w:p>
        </w:tc>
        <w:tc>
          <w:tcPr>
            <w:tcW w:w="1200"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6" w:right="0"/>
              <w:jc w:val="center"/>
              <w:rPr>
                <w:sz w:val="24"/>
              </w:rPr>
            </w:pPr>
            <w:r>
              <w:rPr>
                <w:spacing w:val="-5"/>
                <w:sz w:val="24"/>
              </w:rPr>
              <w:t>99</w:t>
            </w:r>
          </w:p>
        </w:tc>
        <w:tc>
          <w:tcPr>
            <w:tcW w:w="2053" w:type="dxa"/>
            <w:vMerge w:val="continue"/>
            <w:tcBorders>
              <w:left w:val="single" w:sz="2" w:space="0" w:color="000000"/>
              <w:bottom w:val="single" w:sz="2" w:space="0" w:color="000000"/>
              <w:right w:val="single" w:sz="2" w:space="0" w:color="000000"/>
            </w:tcBorders>
          </w:tcPr>
          <w:p>
            <w:pPr>
              <w:pStyle w:val="Normal"/>
              <w:rPr>
                <w:sz w:val="2"/>
                <w:szCs w:val="2"/>
              </w:rPr>
            </w:pPr>
            <w:r>
              <w:rPr>
                <w:sz w:val="2"/>
                <w:szCs w:val="2"/>
              </w:rPr>
            </w:r>
          </w:p>
        </w:tc>
        <w:tc>
          <w:tcPr>
            <w:tcW w:w="1154"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7" w:right="0"/>
              <w:jc w:val="center"/>
              <w:rPr>
                <w:sz w:val="24"/>
              </w:rPr>
            </w:pPr>
            <w:r>
              <w:rPr>
                <w:spacing w:val="-5"/>
                <w:sz w:val="24"/>
              </w:rPr>
              <w:t>0.1</w:t>
            </w:r>
          </w:p>
        </w:tc>
        <w:tc>
          <w:tcPr>
            <w:tcW w:w="1096"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11" w:right="0"/>
              <w:jc w:val="center"/>
              <w:rPr>
                <w:sz w:val="24"/>
              </w:rPr>
            </w:pPr>
            <w:r>
              <w:rPr>
                <w:spacing w:val="-10"/>
                <w:sz w:val="24"/>
              </w:rPr>
              <w:t>5</w:t>
            </w:r>
          </w:p>
        </w:tc>
        <w:tc>
          <w:tcPr>
            <w:tcW w:w="1116"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13" w:right="0"/>
              <w:jc w:val="center"/>
              <w:rPr>
                <w:sz w:val="24"/>
              </w:rPr>
            </w:pPr>
            <w:r>
              <w:rPr>
                <w:spacing w:val="-5"/>
                <w:sz w:val="24"/>
              </w:rPr>
              <w:t>50</w:t>
            </w:r>
          </w:p>
        </w:tc>
      </w:tr>
      <w:tr>
        <w:trPr>
          <w:trHeight w:val="381" w:hRule="atLeast"/>
        </w:trPr>
        <w:tc>
          <w:tcPr>
            <w:tcW w:w="1153"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7" w:right="7"/>
              <w:jc w:val="center"/>
              <w:rPr>
                <w:sz w:val="24"/>
              </w:rPr>
            </w:pPr>
            <w:r>
              <w:rPr>
                <w:spacing w:val="-2"/>
                <w:sz w:val="24"/>
              </w:rPr>
              <w:t>Височица</w:t>
            </w:r>
          </w:p>
        </w:tc>
        <w:tc>
          <w:tcPr>
            <w:tcW w:w="931"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0" w:right="2"/>
              <w:jc w:val="center"/>
              <w:rPr>
                <w:sz w:val="24"/>
              </w:rPr>
            </w:pPr>
            <w:r>
              <w:rPr>
                <w:spacing w:val="-2"/>
                <w:sz w:val="24"/>
              </w:rPr>
              <w:t>0.063</w:t>
            </w:r>
          </w:p>
        </w:tc>
        <w:tc>
          <w:tcPr>
            <w:tcW w:w="961"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6" w:right="3"/>
              <w:jc w:val="center"/>
              <w:rPr>
                <w:sz w:val="24"/>
              </w:rPr>
            </w:pPr>
            <w:r>
              <w:rPr>
                <w:spacing w:val="-2"/>
                <w:sz w:val="24"/>
              </w:rPr>
              <w:t>0.009</w:t>
            </w:r>
          </w:p>
        </w:tc>
        <w:tc>
          <w:tcPr>
            <w:tcW w:w="1200"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6" w:right="3"/>
              <w:jc w:val="center"/>
              <w:rPr>
                <w:sz w:val="24"/>
              </w:rPr>
            </w:pPr>
            <w:r>
              <w:rPr>
                <w:spacing w:val="-2"/>
                <w:sz w:val="24"/>
              </w:rPr>
              <w:t>0.000</w:t>
            </w:r>
          </w:p>
        </w:tc>
        <w:tc>
          <w:tcPr>
            <w:tcW w:w="2053"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6" w:right="2"/>
              <w:jc w:val="center"/>
              <w:rPr>
                <w:sz w:val="24"/>
              </w:rPr>
            </w:pPr>
            <w:r>
              <w:rPr>
                <w:spacing w:val="-2"/>
                <w:sz w:val="24"/>
              </w:rPr>
              <w:t>1.618</w:t>
            </w:r>
          </w:p>
        </w:tc>
        <w:tc>
          <w:tcPr>
            <w:tcW w:w="1154"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7" w:right="0"/>
              <w:jc w:val="center"/>
              <w:rPr>
                <w:sz w:val="24"/>
              </w:rPr>
            </w:pPr>
            <w:r>
              <w:rPr>
                <w:spacing w:val="-2"/>
                <w:sz w:val="24"/>
              </w:rPr>
              <w:t>339.0</w:t>
            </w:r>
          </w:p>
        </w:tc>
        <w:tc>
          <w:tcPr>
            <w:tcW w:w="1096"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1" w:right="3"/>
              <w:jc w:val="center"/>
              <w:rPr>
                <w:sz w:val="24"/>
              </w:rPr>
            </w:pPr>
            <w:r>
              <w:rPr>
                <w:spacing w:val="-4"/>
                <w:sz w:val="24"/>
              </w:rPr>
              <w:t>95.8</w:t>
            </w:r>
          </w:p>
        </w:tc>
        <w:tc>
          <w:tcPr>
            <w:tcW w:w="1116"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3" w:right="3"/>
              <w:jc w:val="center"/>
              <w:rPr>
                <w:sz w:val="24"/>
              </w:rPr>
            </w:pPr>
            <w:r>
              <w:rPr>
                <w:spacing w:val="-4"/>
                <w:sz w:val="24"/>
              </w:rPr>
              <w:t>30.3</w:t>
            </w:r>
          </w:p>
        </w:tc>
      </w:tr>
      <w:tr>
        <w:trPr>
          <w:trHeight w:val="378" w:hRule="atLeast"/>
        </w:trPr>
        <w:tc>
          <w:tcPr>
            <w:tcW w:w="1153" w:type="dxa"/>
            <w:tcBorders>
              <w:top w:val="single" w:sz="2" w:space="0" w:color="000000"/>
              <w:left w:val="single" w:sz="2" w:space="0" w:color="000000"/>
              <w:bottom w:val="single" w:sz="2" w:space="0" w:color="000000"/>
              <w:right w:val="single" w:sz="2" w:space="0" w:color="000000"/>
            </w:tcBorders>
          </w:tcPr>
          <w:p>
            <w:pPr>
              <w:pStyle w:val="TableParagraph"/>
              <w:spacing w:before="41" w:after="0"/>
              <w:ind w:left="7" w:right="1"/>
              <w:jc w:val="center"/>
              <w:rPr>
                <w:sz w:val="24"/>
              </w:rPr>
            </w:pPr>
            <w:r>
              <w:rPr>
                <w:spacing w:val="-2"/>
                <w:sz w:val="24"/>
              </w:rPr>
              <w:t>Нишава</w:t>
            </w:r>
          </w:p>
        </w:tc>
        <w:tc>
          <w:tcPr>
            <w:tcW w:w="931" w:type="dxa"/>
            <w:tcBorders>
              <w:top w:val="single" w:sz="2" w:space="0" w:color="000000"/>
              <w:left w:val="single" w:sz="2" w:space="0" w:color="000000"/>
              <w:bottom w:val="single" w:sz="2" w:space="0" w:color="000000"/>
              <w:right w:val="single" w:sz="2" w:space="0" w:color="000000"/>
            </w:tcBorders>
          </w:tcPr>
          <w:p>
            <w:pPr>
              <w:pStyle w:val="TableParagraph"/>
              <w:spacing w:before="41" w:after="0"/>
              <w:ind w:left="10" w:right="5"/>
              <w:jc w:val="center"/>
              <w:rPr>
                <w:sz w:val="24"/>
              </w:rPr>
            </w:pPr>
            <w:r>
              <w:rPr>
                <w:spacing w:val="-2"/>
                <w:sz w:val="24"/>
              </w:rPr>
              <w:t>0.468</w:t>
            </w:r>
          </w:p>
        </w:tc>
        <w:tc>
          <w:tcPr>
            <w:tcW w:w="961" w:type="dxa"/>
            <w:tcBorders>
              <w:top w:val="single" w:sz="2" w:space="0" w:color="000000"/>
              <w:left w:val="single" w:sz="2" w:space="0" w:color="000000"/>
              <w:bottom w:val="single" w:sz="2" w:space="0" w:color="000000"/>
              <w:right w:val="single" w:sz="2" w:space="0" w:color="000000"/>
            </w:tcBorders>
          </w:tcPr>
          <w:p>
            <w:pPr>
              <w:pStyle w:val="TableParagraph"/>
              <w:spacing w:before="41" w:after="0"/>
              <w:ind w:left="6" w:right="5"/>
              <w:jc w:val="center"/>
              <w:rPr>
                <w:sz w:val="24"/>
              </w:rPr>
            </w:pPr>
            <w:r>
              <w:rPr>
                <w:spacing w:val="-2"/>
                <w:sz w:val="24"/>
              </w:rPr>
              <w:t>0.174</w:t>
            </w:r>
          </w:p>
        </w:tc>
        <w:tc>
          <w:tcPr>
            <w:tcW w:w="1200" w:type="dxa"/>
            <w:tcBorders>
              <w:top w:val="single" w:sz="2" w:space="0" w:color="000000"/>
              <w:left w:val="single" w:sz="2" w:space="0" w:color="000000"/>
              <w:bottom w:val="single" w:sz="2" w:space="0" w:color="000000"/>
              <w:right w:val="single" w:sz="2" w:space="0" w:color="000000"/>
            </w:tcBorders>
          </w:tcPr>
          <w:p>
            <w:pPr>
              <w:pStyle w:val="TableParagraph"/>
              <w:spacing w:before="41" w:after="0"/>
              <w:ind w:left="6" w:right="5"/>
              <w:jc w:val="center"/>
              <w:rPr>
                <w:sz w:val="24"/>
              </w:rPr>
            </w:pPr>
            <w:r>
              <w:rPr>
                <w:spacing w:val="-2"/>
                <w:sz w:val="24"/>
              </w:rPr>
              <w:t>0.053</w:t>
            </w:r>
          </w:p>
        </w:tc>
        <w:tc>
          <w:tcPr>
            <w:tcW w:w="2053" w:type="dxa"/>
            <w:tcBorders>
              <w:top w:val="single" w:sz="2" w:space="0" w:color="000000"/>
              <w:left w:val="single" w:sz="2" w:space="0" w:color="000000"/>
              <w:bottom w:val="single" w:sz="2" w:space="0" w:color="000000"/>
              <w:right w:val="single" w:sz="2" w:space="0" w:color="000000"/>
            </w:tcBorders>
          </w:tcPr>
          <w:p>
            <w:pPr>
              <w:pStyle w:val="TableParagraph"/>
              <w:spacing w:before="41" w:after="0"/>
              <w:ind w:left="6" w:right="4"/>
              <w:jc w:val="center"/>
              <w:rPr>
                <w:sz w:val="24"/>
              </w:rPr>
            </w:pPr>
            <w:r>
              <w:rPr>
                <w:spacing w:val="-2"/>
                <w:sz w:val="24"/>
              </w:rPr>
              <w:t>1.809</w:t>
            </w:r>
          </w:p>
        </w:tc>
        <w:tc>
          <w:tcPr>
            <w:tcW w:w="1154" w:type="dxa"/>
            <w:tcBorders>
              <w:top w:val="single" w:sz="2" w:space="0" w:color="000000"/>
              <w:left w:val="single" w:sz="2" w:space="0" w:color="000000"/>
              <w:bottom w:val="single" w:sz="2" w:space="0" w:color="000000"/>
              <w:right w:val="single" w:sz="2" w:space="0" w:color="000000"/>
            </w:tcBorders>
          </w:tcPr>
          <w:p>
            <w:pPr>
              <w:pStyle w:val="TableParagraph"/>
              <w:rPr>
                <w:sz w:val="24"/>
              </w:rPr>
            </w:pPr>
            <w:r>
              <w:rPr>
                <w:sz w:val="24"/>
              </w:rPr>
            </w:r>
          </w:p>
        </w:tc>
        <w:tc>
          <w:tcPr>
            <w:tcW w:w="1096" w:type="dxa"/>
            <w:tcBorders>
              <w:top w:val="single" w:sz="2" w:space="0" w:color="000000"/>
              <w:left w:val="single" w:sz="2" w:space="0" w:color="000000"/>
              <w:bottom w:val="single" w:sz="2" w:space="0" w:color="000000"/>
              <w:right w:val="single" w:sz="2" w:space="0" w:color="000000"/>
            </w:tcBorders>
          </w:tcPr>
          <w:p>
            <w:pPr>
              <w:pStyle w:val="TableParagraph"/>
              <w:rPr>
                <w:sz w:val="24"/>
              </w:rPr>
            </w:pPr>
            <w:r>
              <w:rPr>
                <w:sz w:val="24"/>
              </w:rPr>
            </w:r>
          </w:p>
        </w:tc>
        <w:tc>
          <w:tcPr>
            <w:tcW w:w="1116" w:type="dxa"/>
            <w:tcBorders>
              <w:top w:val="single" w:sz="2" w:space="0" w:color="000000"/>
              <w:left w:val="single" w:sz="2" w:space="0" w:color="000000"/>
              <w:bottom w:val="single" w:sz="2" w:space="0" w:color="000000"/>
              <w:right w:val="single" w:sz="2" w:space="0" w:color="000000"/>
            </w:tcBorders>
          </w:tcPr>
          <w:p>
            <w:pPr>
              <w:pStyle w:val="TableParagraph"/>
              <w:rPr>
                <w:sz w:val="24"/>
              </w:rPr>
            </w:pPr>
            <w:r>
              <w:rPr>
                <w:sz w:val="24"/>
              </w:rPr>
            </w:r>
          </w:p>
        </w:tc>
      </w:tr>
      <w:tr>
        <w:trPr>
          <w:trHeight w:val="381" w:hRule="atLeast"/>
        </w:trPr>
        <w:tc>
          <w:tcPr>
            <w:tcW w:w="1153"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7" w:right="6"/>
              <w:jc w:val="center"/>
              <w:rPr>
                <w:sz w:val="24"/>
              </w:rPr>
            </w:pPr>
            <w:r>
              <w:rPr>
                <w:spacing w:val="-2"/>
                <w:sz w:val="24"/>
              </w:rPr>
              <w:t>Габерска</w:t>
            </w:r>
          </w:p>
        </w:tc>
        <w:tc>
          <w:tcPr>
            <w:tcW w:w="931"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0" w:right="1"/>
              <w:jc w:val="center"/>
              <w:rPr>
                <w:sz w:val="24"/>
              </w:rPr>
            </w:pPr>
            <w:r>
              <w:rPr>
                <w:spacing w:val="-2"/>
                <w:sz w:val="24"/>
              </w:rPr>
              <w:t>0.249</w:t>
            </w:r>
          </w:p>
        </w:tc>
        <w:tc>
          <w:tcPr>
            <w:tcW w:w="961"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6" w:right="2"/>
              <w:jc w:val="center"/>
              <w:rPr>
                <w:sz w:val="24"/>
              </w:rPr>
            </w:pPr>
            <w:r>
              <w:rPr>
                <w:spacing w:val="-2"/>
                <w:sz w:val="24"/>
              </w:rPr>
              <w:t>0.089</w:t>
            </w:r>
          </w:p>
        </w:tc>
        <w:tc>
          <w:tcPr>
            <w:tcW w:w="1200"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6" w:right="2"/>
              <w:jc w:val="center"/>
              <w:rPr>
                <w:sz w:val="24"/>
              </w:rPr>
            </w:pPr>
            <w:r>
              <w:rPr>
                <w:spacing w:val="-2"/>
                <w:sz w:val="24"/>
              </w:rPr>
              <w:t>0.038</w:t>
            </w:r>
          </w:p>
        </w:tc>
        <w:tc>
          <w:tcPr>
            <w:tcW w:w="2053"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6" w:right="1"/>
              <w:jc w:val="center"/>
              <w:rPr>
                <w:sz w:val="24"/>
              </w:rPr>
            </w:pPr>
            <w:r>
              <w:rPr>
                <w:spacing w:val="-2"/>
                <w:sz w:val="24"/>
              </w:rPr>
              <w:t>1.064</w:t>
            </w:r>
          </w:p>
        </w:tc>
        <w:tc>
          <w:tcPr>
            <w:tcW w:w="1154" w:type="dxa"/>
            <w:tcBorders>
              <w:top w:val="single" w:sz="2" w:space="0" w:color="000000"/>
              <w:left w:val="single" w:sz="2" w:space="0" w:color="000000"/>
              <w:bottom w:val="single" w:sz="2" w:space="0" w:color="000000"/>
              <w:right w:val="single" w:sz="2" w:space="0" w:color="000000"/>
            </w:tcBorders>
          </w:tcPr>
          <w:p>
            <w:pPr>
              <w:pStyle w:val="TableParagraph"/>
              <w:rPr>
                <w:sz w:val="24"/>
              </w:rPr>
            </w:pPr>
            <w:r>
              <w:rPr>
                <w:sz w:val="24"/>
              </w:rPr>
            </w:r>
          </w:p>
        </w:tc>
        <w:tc>
          <w:tcPr>
            <w:tcW w:w="1096" w:type="dxa"/>
            <w:tcBorders>
              <w:top w:val="single" w:sz="2" w:space="0" w:color="000000"/>
              <w:left w:val="single" w:sz="2" w:space="0" w:color="000000"/>
              <w:bottom w:val="single" w:sz="2" w:space="0" w:color="000000"/>
              <w:right w:val="single" w:sz="2" w:space="0" w:color="000000"/>
            </w:tcBorders>
          </w:tcPr>
          <w:p>
            <w:pPr>
              <w:pStyle w:val="TableParagraph"/>
              <w:rPr>
                <w:sz w:val="24"/>
              </w:rPr>
            </w:pPr>
            <w:r>
              <w:rPr>
                <w:sz w:val="24"/>
              </w:rPr>
            </w:r>
          </w:p>
        </w:tc>
        <w:tc>
          <w:tcPr>
            <w:tcW w:w="1116" w:type="dxa"/>
            <w:tcBorders>
              <w:top w:val="single" w:sz="2" w:space="0" w:color="000000"/>
              <w:left w:val="single" w:sz="2" w:space="0" w:color="000000"/>
              <w:bottom w:val="single" w:sz="2" w:space="0" w:color="000000"/>
              <w:right w:val="single" w:sz="2" w:space="0" w:color="000000"/>
            </w:tcBorders>
          </w:tcPr>
          <w:p>
            <w:pPr>
              <w:pStyle w:val="TableParagraph"/>
              <w:rPr>
                <w:sz w:val="24"/>
              </w:rPr>
            </w:pPr>
            <w:r>
              <w:rPr>
                <w:sz w:val="24"/>
              </w:rPr>
            </w:r>
          </w:p>
        </w:tc>
      </w:tr>
      <w:tr>
        <w:trPr>
          <w:trHeight w:val="381" w:hRule="atLeast"/>
        </w:trPr>
        <w:tc>
          <w:tcPr>
            <w:tcW w:w="1153"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7" w:right="3"/>
              <w:jc w:val="center"/>
              <w:rPr>
                <w:sz w:val="24"/>
              </w:rPr>
            </w:pPr>
            <w:r>
              <w:rPr>
                <w:spacing w:val="-2"/>
                <w:sz w:val="24"/>
              </w:rPr>
              <w:t>Јерма</w:t>
            </w:r>
          </w:p>
        </w:tc>
        <w:tc>
          <w:tcPr>
            <w:tcW w:w="931"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10" w:right="0"/>
              <w:jc w:val="center"/>
              <w:rPr>
                <w:sz w:val="24"/>
              </w:rPr>
            </w:pPr>
            <w:r>
              <w:rPr>
                <w:spacing w:val="-2"/>
                <w:sz w:val="24"/>
              </w:rPr>
              <w:t>0.898</w:t>
            </w:r>
          </w:p>
        </w:tc>
        <w:tc>
          <w:tcPr>
            <w:tcW w:w="961"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6" w:right="1"/>
              <w:jc w:val="center"/>
              <w:rPr>
                <w:sz w:val="24"/>
              </w:rPr>
            </w:pPr>
            <w:r>
              <w:rPr>
                <w:spacing w:val="-2"/>
                <w:sz w:val="24"/>
              </w:rPr>
              <w:t>0.421</w:t>
            </w:r>
          </w:p>
        </w:tc>
        <w:tc>
          <w:tcPr>
            <w:tcW w:w="1200"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6" w:right="1"/>
              <w:jc w:val="center"/>
              <w:rPr>
                <w:sz w:val="24"/>
              </w:rPr>
            </w:pPr>
            <w:r>
              <w:rPr>
                <w:spacing w:val="-2"/>
                <w:sz w:val="24"/>
              </w:rPr>
              <w:t>0.187</w:t>
            </w:r>
          </w:p>
        </w:tc>
        <w:tc>
          <w:tcPr>
            <w:tcW w:w="2053"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6" w:right="0"/>
              <w:jc w:val="center"/>
              <w:rPr>
                <w:sz w:val="24"/>
              </w:rPr>
            </w:pPr>
            <w:r>
              <w:rPr>
                <w:spacing w:val="-2"/>
                <w:sz w:val="24"/>
              </w:rPr>
              <w:t>3.353</w:t>
            </w:r>
          </w:p>
        </w:tc>
        <w:tc>
          <w:tcPr>
            <w:tcW w:w="1154" w:type="dxa"/>
            <w:tcBorders>
              <w:top w:val="single" w:sz="2" w:space="0" w:color="000000"/>
              <w:left w:val="single" w:sz="2" w:space="0" w:color="000000"/>
              <w:bottom w:val="single" w:sz="2" w:space="0" w:color="000000"/>
              <w:right w:val="single" w:sz="2" w:space="0" w:color="000000"/>
            </w:tcBorders>
          </w:tcPr>
          <w:p>
            <w:pPr>
              <w:pStyle w:val="TableParagraph"/>
              <w:rPr>
                <w:sz w:val="24"/>
              </w:rPr>
            </w:pPr>
            <w:r>
              <w:rPr>
                <w:sz w:val="24"/>
              </w:rPr>
            </w:r>
          </w:p>
        </w:tc>
        <w:tc>
          <w:tcPr>
            <w:tcW w:w="1096" w:type="dxa"/>
            <w:tcBorders>
              <w:top w:val="single" w:sz="2" w:space="0" w:color="000000"/>
              <w:left w:val="single" w:sz="2" w:space="0" w:color="000000"/>
              <w:bottom w:val="single" w:sz="2" w:space="0" w:color="000000"/>
              <w:right w:val="single" w:sz="2" w:space="0" w:color="000000"/>
            </w:tcBorders>
          </w:tcPr>
          <w:p>
            <w:pPr>
              <w:pStyle w:val="TableParagraph"/>
              <w:rPr>
                <w:sz w:val="24"/>
              </w:rPr>
            </w:pPr>
            <w:r>
              <w:rPr>
                <w:sz w:val="24"/>
              </w:rPr>
            </w:r>
          </w:p>
        </w:tc>
        <w:tc>
          <w:tcPr>
            <w:tcW w:w="1116" w:type="dxa"/>
            <w:tcBorders>
              <w:top w:val="single" w:sz="2" w:space="0" w:color="000000"/>
              <w:left w:val="single" w:sz="2" w:space="0" w:color="000000"/>
              <w:bottom w:val="single" w:sz="2" w:space="0" w:color="000000"/>
              <w:right w:val="single" w:sz="2" w:space="0" w:color="000000"/>
            </w:tcBorders>
          </w:tcPr>
          <w:p>
            <w:pPr>
              <w:pStyle w:val="TableParagraph"/>
              <w:rPr>
                <w:sz w:val="24"/>
              </w:rPr>
            </w:pPr>
            <w:r>
              <w:rPr>
                <w:sz w:val="24"/>
              </w:rPr>
            </w:r>
          </w:p>
        </w:tc>
      </w:tr>
    </w:tbl>
    <w:p>
      <w:pPr>
        <w:sectPr>
          <w:type w:val="nextPage"/>
          <w:pgSz w:w="11906" w:h="16838"/>
          <w:pgMar w:left="141" w:right="141" w:gutter="0" w:header="0" w:top="1040" w:footer="0" w:bottom="280"/>
          <w:pgNumType w:fmt="decimal"/>
          <w:formProt w:val="false"/>
          <w:textDirection w:val="lrTb"/>
          <w:docGrid w:type="default" w:linePitch="100" w:charSpace="0"/>
        </w:sectPr>
      </w:pPr>
    </w:p>
    <w:p>
      <w:pPr>
        <w:pStyle w:val="BodyText"/>
        <w:spacing w:before="0" w:after="0"/>
        <w:ind w:left="2419" w:right="0"/>
        <w:rPr>
          <w:sz w:val="20"/>
        </w:rPr>
        <w:sectPr>
          <w:type w:val="nextPage"/>
          <w:pgSz w:w="11906" w:h="16838"/>
          <w:pgMar w:left="141" w:right="141" w:gutter="0" w:header="0" w:top="1500" w:footer="0" w:bottom="280"/>
          <w:pgNumType w:fmt="decimal"/>
          <w:formProt w:val="false"/>
          <w:textDirection w:val="lrTb"/>
          <w:docGrid w:type="default" w:linePitch="100" w:charSpace="0"/>
        </w:sectPr>
      </w:pPr>
      <w:r>
        <w:rPr/>
        <w:drawing>
          <wp:inline distT="0" distB="0" distL="0" distR="0">
            <wp:extent cx="4193540" cy="8763635"/>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noChangeArrowheads="1"/>
                    </pic:cNvPicPr>
                  </pic:nvPicPr>
                  <pic:blipFill>
                    <a:blip r:embed="rId44"/>
                    <a:stretch>
                      <a:fillRect/>
                    </a:stretch>
                  </pic:blipFill>
                  <pic:spPr bwMode="auto">
                    <a:xfrm>
                      <a:off x="0" y="0"/>
                      <a:ext cx="4193540" cy="8763635"/>
                    </a:xfrm>
                    <a:prstGeom prst="rect">
                      <a:avLst/>
                    </a:prstGeom>
                    <a:noFill/>
                  </pic:spPr>
                </pic:pic>
              </a:graphicData>
            </a:graphic>
          </wp:inline>
        </w:drawing>
      </w:r>
    </w:p>
    <w:p>
      <w:pPr>
        <w:pStyle w:val="Heading5"/>
        <w:spacing w:before="69" w:after="0"/>
        <w:ind w:left="1711" w:right="0"/>
        <w:rPr/>
      </w:pPr>
      <w:r>
        <w:rPr>
          <w:spacing w:val="-2"/>
        </w:rPr>
        <w:t>Нишава</w:t>
      </w:r>
    </w:p>
    <w:p>
      <w:pPr>
        <w:pStyle w:val="BodyText"/>
        <w:spacing w:before="96" w:after="0"/>
        <w:rPr>
          <w:b/>
          <w:i/>
        </w:rPr>
      </w:pPr>
      <w:r>
        <w:rPr>
          <w:b/>
          <w:i/>
        </w:rPr>
      </w:r>
    </w:p>
    <w:p>
      <w:pPr>
        <w:pStyle w:val="BodyText"/>
        <w:ind w:firstLine="708" w:left="991" w:right="991"/>
        <w:jc w:val="both"/>
        <w:rPr/>
      </w:pPr>
      <w:r>
        <w:rPr/>
        <w:t>Доминантни водоток на подручју општине Димитровград је река Нишава са притокама. Река Нишава спада у ред бујичних водотокова, као и припадајуће притоке са изражено</w:t>
      </w:r>
      <w:r>
        <w:rPr>
          <w:spacing w:val="-4"/>
        </w:rPr>
        <w:t xml:space="preserve"> </w:t>
      </w:r>
      <w:r>
        <w:rPr/>
        <w:t>кратким</w:t>
      </w:r>
      <w:r>
        <w:rPr>
          <w:spacing w:val="-2"/>
        </w:rPr>
        <w:t xml:space="preserve"> </w:t>
      </w:r>
      <w:r>
        <w:rPr/>
        <w:t>временом</w:t>
      </w:r>
      <w:r>
        <w:rPr>
          <w:spacing w:val="-4"/>
        </w:rPr>
        <w:t xml:space="preserve"> </w:t>
      </w:r>
      <w:r>
        <w:rPr/>
        <w:t>подизања</w:t>
      </w:r>
      <w:r>
        <w:rPr>
          <w:spacing w:val="-7"/>
        </w:rPr>
        <w:t xml:space="preserve"> </w:t>
      </w:r>
      <w:r>
        <w:rPr/>
        <w:t>таласа</w:t>
      </w:r>
      <w:r>
        <w:rPr>
          <w:spacing w:val="-4"/>
        </w:rPr>
        <w:t xml:space="preserve"> </w:t>
      </w:r>
      <w:r>
        <w:rPr/>
        <w:t>које</w:t>
      </w:r>
      <w:r>
        <w:rPr>
          <w:spacing w:val="-4"/>
        </w:rPr>
        <w:t xml:space="preserve"> </w:t>
      </w:r>
      <w:r>
        <w:rPr/>
        <w:t>прати</w:t>
      </w:r>
      <w:r>
        <w:rPr>
          <w:spacing w:val="-1"/>
        </w:rPr>
        <w:t xml:space="preserve"> </w:t>
      </w:r>
      <w:r>
        <w:rPr/>
        <w:t>и</w:t>
      </w:r>
      <w:r>
        <w:rPr>
          <w:spacing w:val="-4"/>
        </w:rPr>
        <w:t xml:space="preserve"> </w:t>
      </w:r>
      <w:r>
        <w:rPr/>
        <w:t>значајна</w:t>
      </w:r>
      <w:r>
        <w:rPr>
          <w:spacing w:val="-6"/>
        </w:rPr>
        <w:t xml:space="preserve"> </w:t>
      </w:r>
      <w:r>
        <w:rPr/>
        <w:t>продукција</w:t>
      </w:r>
      <w:r>
        <w:rPr>
          <w:spacing w:val="-4"/>
        </w:rPr>
        <w:t xml:space="preserve"> </w:t>
      </w:r>
      <w:r>
        <w:rPr/>
        <w:t>наноса</w:t>
      </w:r>
      <w:r>
        <w:rPr>
          <w:spacing w:val="-4"/>
        </w:rPr>
        <w:t xml:space="preserve"> </w:t>
      </w:r>
      <w:r>
        <w:rPr/>
        <w:t>који</w:t>
      </w:r>
      <w:r>
        <w:rPr>
          <w:spacing w:val="-4"/>
        </w:rPr>
        <w:t xml:space="preserve"> </w:t>
      </w:r>
      <w:r>
        <w:rPr/>
        <w:t>се односи са припадајућег слива.</w:t>
      </w:r>
    </w:p>
    <w:p>
      <w:pPr>
        <w:pStyle w:val="BodyText"/>
        <w:spacing w:before="123" w:after="0"/>
        <w:ind w:left="991" w:right="988"/>
        <w:jc w:val="both"/>
        <w:rPr/>
      </w:pPr>
      <w:r>
        <w:rPr/>
        <w:t>На</w:t>
      </w:r>
      <w:r>
        <w:rPr>
          <w:spacing w:val="-2"/>
        </w:rPr>
        <w:t xml:space="preserve"> </w:t>
      </w:r>
      <w:r>
        <w:rPr/>
        <w:t>подручју</w:t>
      </w:r>
      <w:r>
        <w:rPr>
          <w:spacing w:val="-7"/>
        </w:rPr>
        <w:t xml:space="preserve"> </w:t>
      </w:r>
      <w:r>
        <w:rPr/>
        <w:t>општине Димитровград река</w:t>
      </w:r>
      <w:r>
        <w:rPr>
          <w:spacing w:val="-2"/>
        </w:rPr>
        <w:t xml:space="preserve"> </w:t>
      </w:r>
      <w:r>
        <w:rPr/>
        <w:t>Нишава припада сектору</w:t>
      </w:r>
      <w:r>
        <w:rPr>
          <w:spacing w:val="-7"/>
        </w:rPr>
        <w:t xml:space="preserve"> </w:t>
      </w:r>
      <w:r>
        <w:rPr/>
        <w:t>М.9.7.,</w:t>
      </w:r>
      <w:r>
        <w:rPr>
          <w:spacing w:val="40"/>
        </w:rPr>
        <w:t xml:space="preserve"> </w:t>
      </w:r>
      <w:r>
        <w:rPr>
          <w:rFonts w:ascii="Microsoft Sans Serif" w:hAnsi="Microsoft Sans Serif"/>
        </w:rPr>
        <w:t>(</w:t>
      </w:r>
      <w:r>
        <w:rPr/>
        <w:t>Оперативан план одбране од поплаве за воде</w:t>
      </w:r>
      <w:r>
        <w:rPr>
          <w:spacing w:val="40"/>
        </w:rPr>
        <w:t xml:space="preserve"> </w:t>
      </w:r>
      <w:r>
        <w:rPr/>
        <w:t>I реда на територији Републике Србије за 2024.г. донет је по наредби министра)</w:t>
      </w:r>
    </w:p>
    <w:p>
      <w:pPr>
        <w:pStyle w:val="BodyText"/>
        <w:spacing w:before="98" w:after="0"/>
        <w:rPr/>
      </w:pPr>
      <w:r>
        <w:rPr/>
      </w:r>
    </w:p>
    <w:p>
      <w:pPr>
        <w:pStyle w:val="BodyText"/>
        <w:spacing w:lineRule="auto" w:line="276"/>
        <w:ind w:firstLine="720" w:left="991" w:right="984"/>
        <w:jc w:val="both"/>
        <w:rPr/>
      </w:pPr>
      <w:r>
        <w:rPr/>
        <w:t>Река Нишава са дужином од 218 км најдужа је притока Јужне Мораве. Она извире у Бугарској и протиче кроз ову суседну државу у дужини од 67 км. У изворишном делу је позната и</w:t>
      </w:r>
      <w:r>
        <w:rPr>
          <w:spacing w:val="-1"/>
        </w:rPr>
        <w:t xml:space="preserve"> </w:t>
      </w:r>
      <w:r>
        <w:rPr/>
        <w:t>као Гинска река. Укупна површина слива је</w:t>
      </w:r>
      <w:r>
        <w:rPr>
          <w:spacing w:val="-1"/>
        </w:rPr>
        <w:t xml:space="preserve"> </w:t>
      </w:r>
      <w:r>
        <w:rPr/>
        <w:t>3.950 км</w:t>
      </w:r>
      <w:r>
        <w:rPr>
          <w:vertAlign w:val="superscript"/>
        </w:rPr>
        <w:t>2</w:t>
      </w:r>
      <w:r>
        <w:rPr>
          <w:position w:val="0"/>
          <w:sz w:val="24"/>
          <w:vertAlign w:val="baseline"/>
        </w:rPr>
        <w:t>, од тога је у</w:t>
      </w:r>
      <w:r>
        <w:rPr>
          <w:spacing w:val="-4"/>
          <w:position w:val="0"/>
          <w:sz w:val="24"/>
          <w:vertAlign w:val="baseline"/>
        </w:rPr>
        <w:t xml:space="preserve"> </w:t>
      </w:r>
      <w:r>
        <w:rPr>
          <w:position w:val="0"/>
          <w:sz w:val="24"/>
          <w:vertAlign w:val="baseline"/>
        </w:rPr>
        <w:t>Србији 2713 км</w:t>
      </w:r>
      <w:r>
        <w:rPr>
          <w:vertAlign w:val="superscript"/>
        </w:rPr>
        <w:t>2</w:t>
      </w:r>
      <w:r>
        <w:rPr>
          <w:position w:val="0"/>
          <w:sz w:val="24"/>
          <w:vertAlign w:val="baseline"/>
        </w:rPr>
        <w:t>. Нишава</w:t>
      </w:r>
      <w:r>
        <w:rPr>
          <w:spacing w:val="-1"/>
          <w:position w:val="0"/>
          <w:sz w:val="24"/>
          <w:vertAlign w:val="baseline"/>
        </w:rPr>
        <w:t xml:space="preserve"> </w:t>
      </w:r>
      <w:r>
        <w:rPr>
          <w:position w:val="0"/>
          <w:sz w:val="24"/>
          <w:vertAlign w:val="baseline"/>
        </w:rPr>
        <w:t>својим током пролази кроз Димитровград, Пирот, Белу</w:t>
      </w:r>
      <w:r>
        <w:rPr>
          <w:spacing w:val="-4"/>
          <w:position w:val="0"/>
          <w:sz w:val="24"/>
          <w:vertAlign w:val="baseline"/>
        </w:rPr>
        <w:t xml:space="preserve"> </w:t>
      </w:r>
      <w:r>
        <w:rPr>
          <w:position w:val="0"/>
          <w:sz w:val="24"/>
          <w:vertAlign w:val="baseline"/>
        </w:rPr>
        <w:t>Паланку, Нишку</w:t>
      </w:r>
      <w:r>
        <w:rPr>
          <w:spacing w:val="-1"/>
          <w:position w:val="0"/>
          <w:sz w:val="24"/>
          <w:vertAlign w:val="baseline"/>
        </w:rPr>
        <w:t xml:space="preserve"> </w:t>
      </w:r>
      <w:r>
        <w:rPr>
          <w:position w:val="0"/>
          <w:sz w:val="24"/>
          <w:vertAlign w:val="baseline"/>
        </w:rPr>
        <w:t>Бању</w:t>
      </w:r>
      <w:r>
        <w:rPr>
          <w:spacing w:val="-4"/>
          <w:position w:val="0"/>
          <w:sz w:val="24"/>
          <w:vertAlign w:val="baseline"/>
        </w:rPr>
        <w:t xml:space="preserve"> </w:t>
      </w:r>
      <w:r>
        <w:rPr>
          <w:position w:val="0"/>
          <w:sz w:val="24"/>
          <w:vertAlign w:val="baseline"/>
        </w:rPr>
        <w:t>и кроз Ниш. Површина слива Нишаве до Димитровграда је 482 км</w:t>
      </w:r>
      <w:r>
        <w:rPr>
          <w:vertAlign w:val="superscript"/>
        </w:rPr>
        <w:t>2</w:t>
      </w:r>
      <w:r>
        <w:rPr>
          <w:position w:val="0"/>
          <w:sz w:val="24"/>
          <w:vertAlign w:val="baseline"/>
        </w:rPr>
        <w:t>.</w:t>
      </w:r>
    </w:p>
    <w:p>
      <w:pPr>
        <w:pStyle w:val="BodyText"/>
        <w:spacing w:lineRule="auto" w:line="276"/>
        <w:ind w:firstLine="708" w:left="991" w:right="993"/>
        <w:jc w:val="both"/>
        <w:rPr/>
      </w:pPr>
      <w:r>
        <w:rPr/>
        <w:t>У пролеће са највећим падавинама долази до изливања речног корита реке Нишаве и плављења:</w:t>
      </w:r>
      <w:r>
        <w:rPr>
          <w:spacing w:val="-1"/>
        </w:rPr>
        <w:t xml:space="preserve"> </w:t>
      </w:r>
      <w:r>
        <w:rPr/>
        <w:t>ораничних површина, грађевинских објеката, путева, мостова</w:t>
      </w:r>
      <w:r>
        <w:rPr>
          <w:spacing w:val="-2"/>
        </w:rPr>
        <w:t xml:space="preserve"> </w:t>
      </w:r>
      <w:r>
        <w:rPr/>
        <w:t>и железничке пруге и то се дешава углавном на местима где није извршена регулација речног корита.</w:t>
      </w:r>
    </w:p>
    <w:p>
      <w:pPr>
        <w:pStyle w:val="BodyText"/>
        <w:spacing w:lineRule="auto" w:line="276"/>
        <w:ind w:firstLine="708" w:left="991" w:right="987"/>
        <w:jc w:val="both"/>
        <w:rPr/>
      </w:pPr>
      <w:r>
        <w:rPr/>
        <w:t>Леве притоке Нишаве на територији општине Димитровград су Лукавачка-Габерска река, Жељушка река, Гојиндолски поток. Десне притоке нема осим четири извора: Врело (Строшена чесма, Гојиндолски поток и врело у подножју Гојиндолског калеа). У десну притоку</w:t>
      </w:r>
      <w:r>
        <w:rPr>
          <w:spacing w:val="-4"/>
        </w:rPr>
        <w:t xml:space="preserve"> </w:t>
      </w:r>
      <w:r>
        <w:rPr/>
        <w:t>спада</w:t>
      </w:r>
      <w:r>
        <w:rPr>
          <w:spacing w:val="-1"/>
        </w:rPr>
        <w:t xml:space="preserve"> </w:t>
      </w:r>
      <w:r>
        <w:rPr/>
        <w:t>Пртопопинска река, која од</w:t>
      </w:r>
      <w:r>
        <w:rPr>
          <w:spacing w:val="-1"/>
        </w:rPr>
        <w:t xml:space="preserve"> </w:t>
      </w:r>
      <w:r>
        <w:rPr/>
        <w:t>изворишта тече</w:t>
      </w:r>
      <w:r>
        <w:rPr>
          <w:spacing w:val="-2"/>
        </w:rPr>
        <w:t xml:space="preserve"> </w:t>
      </w:r>
      <w:r>
        <w:rPr/>
        <w:t>ка Бугарској, где</w:t>
      </w:r>
      <w:r>
        <w:rPr>
          <w:spacing w:val="-1"/>
        </w:rPr>
        <w:t xml:space="preserve"> </w:t>
      </w:r>
      <w:r>
        <w:rPr/>
        <w:t>се и улива у</w:t>
      </w:r>
      <w:r>
        <w:rPr>
          <w:spacing w:val="-4"/>
        </w:rPr>
        <w:t xml:space="preserve"> </w:t>
      </w:r>
      <w:r>
        <w:rPr/>
        <w:t xml:space="preserve">реку </w:t>
      </w:r>
      <w:r>
        <w:rPr>
          <w:spacing w:val="-2"/>
        </w:rPr>
        <w:t>Нишаву.</w:t>
      </w:r>
    </w:p>
    <w:p>
      <w:pPr>
        <w:pStyle w:val="BodyText"/>
        <w:spacing w:lineRule="exact" w:line="276" w:before="0" w:after="0"/>
        <w:ind w:left="991" w:right="0"/>
        <w:jc w:val="both"/>
        <w:rPr/>
        <w:sectPr>
          <w:type w:val="nextPage"/>
          <w:pgSz w:w="11906" w:h="16838"/>
          <w:pgMar w:left="141" w:right="141" w:gutter="0" w:header="0" w:top="1440" w:footer="0" w:bottom="280"/>
          <w:pgNumType w:fmt="decimal"/>
          <w:formProt w:val="false"/>
          <w:textDirection w:val="lrTb"/>
          <w:docGrid w:type="default" w:linePitch="100" w:charSpace="0"/>
        </w:sectPr>
      </w:pPr>
      <w:r>
        <w:drawing>
          <wp:anchor behindDoc="1" distT="0" distB="0" distL="0" distR="0" simplePos="0" locked="0" layoutInCell="0" allowOverlap="1" relativeHeight="34">
            <wp:simplePos x="0" y="0"/>
            <wp:positionH relativeFrom="page">
              <wp:posOffset>1929130</wp:posOffset>
            </wp:positionH>
            <wp:positionV relativeFrom="paragraph">
              <wp:posOffset>206375</wp:posOffset>
            </wp:positionV>
            <wp:extent cx="3691890" cy="4102735"/>
            <wp:effectExtent l="0" t="0" r="0" b="0"/>
            <wp:wrapTopAndBottom/>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a:picLocks noChangeAspect="1" noChangeArrowheads="1"/>
                    </pic:cNvPicPr>
                  </pic:nvPicPr>
                  <pic:blipFill>
                    <a:blip r:embed="rId45"/>
                    <a:stretch>
                      <a:fillRect/>
                    </a:stretch>
                  </pic:blipFill>
                  <pic:spPr bwMode="auto">
                    <a:xfrm>
                      <a:off x="0" y="0"/>
                      <a:ext cx="3691890" cy="4102735"/>
                    </a:xfrm>
                    <a:prstGeom prst="rect">
                      <a:avLst/>
                    </a:prstGeom>
                    <a:noFill/>
                  </pic:spPr>
                </pic:pic>
              </a:graphicData>
            </a:graphic>
          </wp:anchor>
        </w:drawing>
      </w:r>
      <w:r>
        <w:rPr/>
        <w:t>Просечан</w:t>
      </w:r>
      <w:r>
        <w:rPr>
          <w:spacing w:val="-1"/>
        </w:rPr>
        <w:t xml:space="preserve"> </w:t>
      </w:r>
      <w:r>
        <w:rPr/>
        <w:t>проток</w:t>
      </w:r>
      <w:r>
        <w:rPr>
          <w:spacing w:val="1"/>
        </w:rPr>
        <w:t xml:space="preserve"> </w:t>
      </w:r>
      <w:r>
        <w:rPr/>
        <w:t>Нишаве</w:t>
      </w:r>
      <w:r>
        <w:rPr>
          <w:spacing w:val="-1"/>
        </w:rPr>
        <w:t xml:space="preserve"> </w:t>
      </w:r>
      <w:r>
        <w:rPr/>
        <w:t>кроз</w:t>
      </w:r>
      <w:r>
        <w:rPr>
          <w:spacing w:val="1"/>
        </w:rPr>
        <w:t xml:space="preserve"> </w:t>
      </w:r>
      <w:r>
        <w:rPr/>
        <w:t>Димитровград</w:t>
      </w:r>
      <w:r>
        <w:rPr>
          <w:spacing w:val="-4"/>
        </w:rPr>
        <w:t xml:space="preserve"> </w:t>
      </w:r>
      <w:r>
        <w:rPr/>
        <w:t>износи</w:t>
      </w:r>
      <w:r>
        <w:rPr>
          <w:spacing w:val="1"/>
        </w:rPr>
        <w:t xml:space="preserve"> </w:t>
      </w:r>
      <w:r>
        <w:rPr/>
        <w:t>Q</w:t>
      </w:r>
      <w:r>
        <w:rPr>
          <w:vertAlign w:val="subscript"/>
        </w:rPr>
        <w:t>ср</w:t>
      </w:r>
      <w:r>
        <w:rPr>
          <w:spacing w:val="-1"/>
          <w:position w:val="0"/>
          <w:sz w:val="24"/>
          <w:vertAlign w:val="baseline"/>
        </w:rPr>
        <w:t xml:space="preserve"> </w:t>
      </w:r>
      <w:r>
        <w:rPr>
          <w:position w:val="0"/>
          <w:sz w:val="24"/>
          <w:vertAlign w:val="baseline"/>
        </w:rPr>
        <w:t>=</w:t>
      </w:r>
      <w:r>
        <w:rPr>
          <w:spacing w:val="-1"/>
          <w:position w:val="0"/>
          <w:sz w:val="24"/>
          <w:vertAlign w:val="baseline"/>
        </w:rPr>
        <w:t xml:space="preserve"> </w:t>
      </w:r>
      <w:r>
        <w:rPr>
          <w:position w:val="0"/>
          <w:sz w:val="24"/>
          <w:vertAlign w:val="baseline"/>
        </w:rPr>
        <w:t>2,6</w:t>
      </w:r>
      <w:r>
        <w:rPr>
          <w:spacing w:val="-1"/>
          <w:position w:val="0"/>
          <w:sz w:val="24"/>
          <w:vertAlign w:val="baseline"/>
        </w:rPr>
        <w:t xml:space="preserve"> </w:t>
      </w:r>
      <w:r>
        <w:rPr>
          <w:position w:val="0"/>
          <w:sz w:val="24"/>
          <w:vertAlign w:val="baseline"/>
        </w:rPr>
        <w:t>-</w:t>
      </w:r>
      <w:r>
        <w:rPr>
          <w:spacing w:val="-4"/>
          <w:position w:val="0"/>
          <w:sz w:val="24"/>
          <w:vertAlign w:val="baseline"/>
        </w:rPr>
        <w:t xml:space="preserve"> </w:t>
      </w:r>
      <w:r>
        <w:rPr>
          <w:spacing w:val="-5"/>
          <w:position w:val="0"/>
          <w:sz w:val="24"/>
          <w:vertAlign w:val="baseline"/>
        </w:rPr>
        <w:t>2,7</w:t>
      </w:r>
    </w:p>
    <w:p>
      <w:pPr>
        <w:pStyle w:val="BodyText"/>
        <w:spacing w:lineRule="auto" w:line="276" w:before="68" w:after="0"/>
        <w:ind w:firstLine="708" w:left="991" w:right="989"/>
        <w:jc w:val="both"/>
        <w:rPr/>
      </w:pPr>
      <w:r>
        <w:rPr/>
        <w:t xml:space="preserve">Ради заштите Димитровграда од великих вода, Нишава је регулисана кроз сам град у дужини од 4,8 км и на деоници кроз Градиње у дужини од 0,75 км. Узводно од градске регулације започети су радови на изради регулације, а деоница узводно до Градиња је </w:t>
      </w:r>
      <w:r>
        <w:rPr>
          <w:spacing w:val="-2"/>
        </w:rPr>
        <w:t>нерегулисана.</w:t>
      </w:r>
    </w:p>
    <w:p>
      <w:pPr>
        <w:pStyle w:val="BodyText"/>
        <w:ind w:firstLine="708" w:left="991" w:right="989"/>
        <w:jc w:val="both"/>
        <w:rPr/>
      </w:pPr>
      <w:r>
        <w:rPr/>
        <w:t>Највећи проблеми су на овој нерегулисаној деоници низводно од Градиња, јер при великим водама реке Нишаве долази до изливања и плављења, како десне обале тако и леве обале, а самим тим вода угрожава водозахват ,,Ивкове воденице'' и долази скоро до предграђа. Такође је угрожена и деоница низводно од регулисаног тока</w:t>
      </w:r>
      <w:r>
        <w:rPr>
          <w:spacing w:val="40"/>
        </w:rPr>
        <w:t xml:space="preserve"> </w:t>
      </w:r>
      <w:r>
        <w:rPr/>
        <w:t>кроз град.</w:t>
      </w:r>
    </w:p>
    <w:p>
      <w:pPr>
        <w:pStyle w:val="BodyText"/>
        <w:spacing w:before="68" w:after="0"/>
        <w:rPr/>
      </w:pPr>
      <w:r>
        <w:rPr/>
      </w:r>
    </w:p>
    <w:p>
      <w:pPr>
        <w:pStyle w:val="Heading5"/>
        <w:rPr/>
      </w:pPr>
      <w:r>
        <w:rPr>
          <w:spacing w:val="-2"/>
        </w:rPr>
        <w:t>Јерма</w:t>
      </w:r>
    </w:p>
    <w:p>
      <w:pPr>
        <w:pStyle w:val="BodyText"/>
        <w:spacing w:before="96" w:after="0"/>
        <w:rPr>
          <w:b/>
          <w:i/>
        </w:rPr>
      </w:pPr>
      <w:r>
        <w:rPr>
          <w:b/>
          <w:i/>
        </w:rPr>
      </w:r>
    </w:p>
    <w:p>
      <w:pPr>
        <w:pStyle w:val="BodyText"/>
        <w:spacing w:lineRule="auto" w:line="276"/>
        <w:ind w:firstLine="708" w:left="991" w:right="988"/>
        <w:jc w:val="both"/>
        <w:rPr/>
      </w:pPr>
      <w:r>
        <w:rPr/>
        <w:t>Јерма је највећа притока реке Нишаве, која извире на планини Власини, тече у</w:t>
      </w:r>
      <w:r>
        <w:rPr>
          <w:spacing w:val="-2"/>
        </w:rPr>
        <w:t xml:space="preserve"> </w:t>
      </w:r>
      <w:r>
        <w:rPr/>
        <w:t>правцу села Стрезимировци, где прелази у Бугарску, тече до Знепоња и Трна, а после тога код села Петачинци поново прелази у Србију. Притоке Јерме су Кусовранска река (лева притока) и Погановска река (десна притока). Дужина реке је 65,5 км, од тога у</w:t>
      </w:r>
      <w:r>
        <w:rPr>
          <w:spacing w:val="-2"/>
        </w:rPr>
        <w:t xml:space="preserve"> </w:t>
      </w:r>
      <w:r>
        <w:rPr/>
        <w:t>дужини од 25 км протиче кроз Бугарску. Укупна површина слива је 763 км</w:t>
      </w:r>
      <w:r>
        <w:rPr>
          <w:vertAlign w:val="superscript"/>
        </w:rPr>
        <w:t>2</w:t>
      </w:r>
      <w:r>
        <w:rPr>
          <w:position w:val="0"/>
          <w:sz w:val="24"/>
          <w:vertAlign w:val="baseline"/>
        </w:rPr>
        <w:t>. Површина слива Јерме до хидролошке станице Трнски Одоровци износи 557 км</w:t>
      </w:r>
      <w:r>
        <w:rPr>
          <w:vertAlign w:val="superscript"/>
        </w:rPr>
        <w:t>2</w:t>
      </w:r>
      <w:r>
        <w:rPr>
          <w:position w:val="0"/>
          <w:sz w:val="24"/>
          <w:vertAlign w:val="baseline"/>
        </w:rPr>
        <w:t>.</w:t>
      </w:r>
    </w:p>
    <w:p>
      <w:pPr>
        <w:pStyle w:val="BodyText"/>
        <w:ind w:firstLine="720" w:left="991" w:right="993"/>
        <w:jc w:val="both"/>
        <w:rPr/>
      </w:pPr>
      <w:r>
        <w:rPr/>
        <w:t>Јерма највеће проблеме прави у Трнским Одоровцима, на низводном крају села, јер због широког профила и ниских обала велике воде се изливају, плаве асфалтни пут и угрожавају куће на десном приобаљу.</w:t>
      </w:r>
    </w:p>
    <w:p>
      <w:pPr>
        <w:pStyle w:val="BodyText"/>
        <w:ind w:hanging="699" w:left="2410" w:right="4327"/>
        <w:rPr/>
      </w:pPr>
      <w:r>
        <w:rPr/>
        <w:t>Протицаји великих вода реке Јерме износе: Меродавни</w:t>
      </w:r>
      <w:r>
        <w:rPr>
          <w:spacing w:val="-7"/>
        </w:rPr>
        <w:t xml:space="preserve"> </w:t>
      </w:r>
      <w:r>
        <w:rPr/>
        <w:t>рачунски</w:t>
      </w:r>
      <w:r>
        <w:rPr>
          <w:spacing w:val="-4"/>
        </w:rPr>
        <w:t xml:space="preserve"> </w:t>
      </w:r>
      <w:r>
        <w:rPr/>
        <w:t>протицај:</w:t>
      </w:r>
      <w:r>
        <w:rPr>
          <w:spacing w:val="-6"/>
        </w:rPr>
        <w:t xml:space="preserve"> </w:t>
      </w:r>
      <w:r>
        <w:rPr/>
        <w:t>Q</w:t>
      </w:r>
      <w:r>
        <w:rPr>
          <w:vertAlign w:val="subscript"/>
        </w:rPr>
        <w:t>2%</w:t>
      </w:r>
      <w:r>
        <w:rPr>
          <w:spacing w:val="-19"/>
          <w:position w:val="0"/>
          <w:sz w:val="24"/>
          <w:vertAlign w:val="baseline"/>
        </w:rPr>
        <w:t xml:space="preserve"> </w:t>
      </w:r>
      <w:r>
        <w:rPr>
          <w:position w:val="0"/>
          <w:sz w:val="24"/>
          <w:vertAlign w:val="baseline"/>
        </w:rPr>
        <w:t>=</w:t>
      </w:r>
      <w:r>
        <w:rPr>
          <w:spacing w:val="-6"/>
          <w:position w:val="0"/>
          <w:sz w:val="24"/>
          <w:vertAlign w:val="baseline"/>
        </w:rPr>
        <w:t xml:space="preserve"> </w:t>
      </w:r>
      <w:r>
        <w:rPr>
          <w:position w:val="0"/>
          <w:sz w:val="24"/>
          <w:vertAlign w:val="baseline"/>
        </w:rPr>
        <w:t>249</w:t>
      </w:r>
      <w:r>
        <w:rPr>
          <w:spacing w:val="-6"/>
          <w:position w:val="0"/>
          <w:sz w:val="24"/>
          <w:vertAlign w:val="baseline"/>
        </w:rPr>
        <w:t xml:space="preserve"> </w:t>
      </w:r>
      <w:r>
        <w:rPr>
          <w:position w:val="0"/>
          <w:sz w:val="24"/>
          <w:vertAlign w:val="baseline"/>
        </w:rPr>
        <w:t>м³/с Контролни</w:t>
      </w:r>
      <w:r>
        <w:rPr>
          <w:spacing w:val="-8"/>
          <w:position w:val="0"/>
          <w:sz w:val="24"/>
          <w:vertAlign w:val="baseline"/>
        </w:rPr>
        <w:t xml:space="preserve"> </w:t>
      </w:r>
      <w:r>
        <w:rPr>
          <w:position w:val="0"/>
          <w:sz w:val="24"/>
          <w:vertAlign w:val="baseline"/>
        </w:rPr>
        <w:t>рачунски</w:t>
      </w:r>
      <w:r>
        <w:rPr>
          <w:spacing w:val="-5"/>
          <w:position w:val="0"/>
          <w:sz w:val="24"/>
          <w:vertAlign w:val="baseline"/>
        </w:rPr>
        <w:t xml:space="preserve"> </w:t>
      </w:r>
      <w:r>
        <w:rPr>
          <w:position w:val="0"/>
          <w:sz w:val="24"/>
          <w:vertAlign w:val="baseline"/>
        </w:rPr>
        <w:t>протицај:</w:t>
      </w:r>
      <w:r>
        <w:rPr>
          <w:spacing w:val="-6"/>
          <w:position w:val="0"/>
          <w:sz w:val="24"/>
          <w:vertAlign w:val="baseline"/>
        </w:rPr>
        <w:t xml:space="preserve"> </w:t>
      </w:r>
      <w:r>
        <w:rPr>
          <w:position w:val="0"/>
          <w:sz w:val="24"/>
          <w:vertAlign w:val="baseline"/>
        </w:rPr>
        <w:t>Q</w:t>
      </w:r>
      <w:r>
        <w:rPr>
          <w:vertAlign w:val="subscript"/>
        </w:rPr>
        <w:t>1%</w:t>
      </w:r>
      <w:r>
        <w:rPr>
          <w:spacing w:val="-19"/>
          <w:position w:val="0"/>
          <w:sz w:val="24"/>
          <w:vertAlign w:val="baseline"/>
        </w:rPr>
        <w:t xml:space="preserve"> </w:t>
      </w:r>
      <w:r>
        <w:rPr>
          <w:position w:val="0"/>
          <w:sz w:val="24"/>
          <w:vertAlign w:val="baseline"/>
        </w:rPr>
        <w:t>=</w:t>
      </w:r>
      <w:r>
        <w:rPr>
          <w:spacing w:val="-6"/>
          <w:position w:val="0"/>
          <w:sz w:val="24"/>
          <w:vertAlign w:val="baseline"/>
        </w:rPr>
        <w:t xml:space="preserve"> </w:t>
      </w:r>
      <w:r>
        <w:rPr>
          <w:position w:val="0"/>
          <w:sz w:val="24"/>
          <w:vertAlign w:val="baseline"/>
        </w:rPr>
        <w:t>296</w:t>
      </w:r>
      <w:r>
        <w:rPr>
          <w:spacing w:val="-6"/>
          <w:position w:val="0"/>
          <w:sz w:val="24"/>
          <w:vertAlign w:val="baseline"/>
        </w:rPr>
        <w:t xml:space="preserve"> </w:t>
      </w:r>
      <w:r>
        <w:rPr>
          <w:spacing w:val="-2"/>
          <w:position w:val="0"/>
          <w:sz w:val="24"/>
          <w:vertAlign w:val="baseline"/>
        </w:rPr>
        <w:t>м³/с.</w:t>
      </w:r>
    </w:p>
    <w:p>
      <w:pPr>
        <w:pStyle w:val="BodyText"/>
        <w:ind w:left="1711" w:right="0"/>
        <w:rPr/>
      </w:pPr>
      <w:r>
        <w:rPr/>
        <w:t>(на профилу</w:t>
      </w:r>
      <w:r>
        <w:rPr>
          <w:spacing w:val="-8"/>
        </w:rPr>
        <w:t xml:space="preserve"> </w:t>
      </w:r>
      <w:r>
        <w:rPr/>
        <w:t>моста</w:t>
      </w:r>
      <w:r>
        <w:rPr>
          <w:spacing w:val="2"/>
        </w:rPr>
        <w:t xml:space="preserve"> </w:t>
      </w:r>
      <w:r>
        <w:rPr/>
        <w:t>у</w:t>
      </w:r>
      <w:r>
        <w:rPr>
          <w:spacing w:val="-3"/>
        </w:rPr>
        <w:t xml:space="preserve"> </w:t>
      </w:r>
      <w:r>
        <w:rPr/>
        <w:t>Трнским</w:t>
      </w:r>
      <w:r>
        <w:rPr>
          <w:spacing w:val="1"/>
        </w:rPr>
        <w:t xml:space="preserve"> </w:t>
      </w:r>
      <w:r>
        <w:rPr/>
        <w:t>Одоровцима,</w:t>
      </w:r>
      <w:r>
        <w:rPr>
          <w:spacing w:val="-3"/>
        </w:rPr>
        <w:t xml:space="preserve"> </w:t>
      </w:r>
      <w:r>
        <w:rPr/>
        <w:t>F</w:t>
      </w:r>
      <w:r>
        <w:rPr>
          <w:vertAlign w:val="subscript"/>
        </w:rPr>
        <w:t>sl</w:t>
      </w:r>
      <w:r>
        <w:rPr>
          <w:position w:val="0"/>
          <w:sz w:val="24"/>
          <w:vertAlign w:val="baseline"/>
        </w:rPr>
        <w:t xml:space="preserve"> = 670 км</w:t>
      </w:r>
      <w:r>
        <w:rPr>
          <w:vertAlign w:val="superscript"/>
        </w:rPr>
        <w:t>2</w:t>
      </w:r>
      <w:r>
        <w:rPr>
          <w:position w:val="0"/>
          <w:sz w:val="24"/>
          <w:vertAlign w:val="baseline"/>
        </w:rPr>
        <w:t>, на основу</w:t>
      </w:r>
      <w:r>
        <w:rPr>
          <w:spacing w:val="-5"/>
          <w:position w:val="0"/>
          <w:sz w:val="24"/>
          <w:vertAlign w:val="baseline"/>
        </w:rPr>
        <w:t xml:space="preserve"> </w:t>
      </w:r>
      <w:r>
        <w:rPr>
          <w:position w:val="0"/>
          <w:sz w:val="24"/>
          <w:vertAlign w:val="baseline"/>
        </w:rPr>
        <w:t>пројекта</w:t>
      </w:r>
      <w:r>
        <w:rPr>
          <w:spacing w:val="-3"/>
          <w:position w:val="0"/>
          <w:sz w:val="24"/>
          <w:vertAlign w:val="baseline"/>
        </w:rPr>
        <w:t xml:space="preserve"> </w:t>
      </w:r>
      <w:r>
        <w:rPr>
          <w:spacing w:val="-2"/>
          <w:position w:val="0"/>
          <w:sz w:val="24"/>
          <w:vertAlign w:val="baseline"/>
        </w:rPr>
        <w:t>моста).</w:t>
      </w:r>
    </w:p>
    <w:p>
      <w:pPr>
        <w:pStyle w:val="BodyText"/>
        <w:ind w:firstLine="720" w:left="991" w:right="990"/>
        <w:jc w:val="both"/>
        <w:rPr/>
      </w:pPr>
      <w:r>
        <w:rPr/>
        <w:t>Притицај на профилу</w:t>
      </w:r>
      <w:r>
        <w:rPr>
          <w:spacing w:val="-6"/>
        </w:rPr>
        <w:t xml:space="preserve"> </w:t>
      </w:r>
      <w:r>
        <w:rPr/>
        <w:t>међународне жел. пруге,</w:t>
      </w:r>
      <w:r>
        <w:rPr>
          <w:spacing w:val="-2"/>
        </w:rPr>
        <w:t xml:space="preserve"> </w:t>
      </w:r>
      <w:r>
        <w:rPr/>
        <w:t>непосредно узводно од ушћа у</w:t>
      </w:r>
      <w:r>
        <w:rPr>
          <w:spacing w:val="-4"/>
        </w:rPr>
        <w:t xml:space="preserve"> </w:t>
      </w:r>
      <w:r>
        <w:rPr/>
        <w:t>Нишаву износи:</w:t>
      </w:r>
      <w:r>
        <w:rPr>
          <w:spacing w:val="40"/>
        </w:rPr>
        <w:t xml:space="preserve"> </w:t>
      </w:r>
      <w:r>
        <w:rPr/>
        <w:t>Q</w:t>
      </w:r>
      <w:r>
        <w:rPr>
          <w:vertAlign w:val="subscript"/>
        </w:rPr>
        <w:t>1%</w:t>
      </w:r>
      <w:r>
        <w:rPr>
          <w:spacing w:val="-10"/>
          <w:position w:val="0"/>
          <w:sz w:val="24"/>
          <w:vertAlign w:val="baseline"/>
        </w:rPr>
        <w:t xml:space="preserve"> </w:t>
      </w:r>
      <w:r>
        <w:rPr>
          <w:position w:val="0"/>
          <w:sz w:val="24"/>
          <w:vertAlign w:val="baseline"/>
        </w:rPr>
        <w:t>= 346 м³/с. (Мишљење РХМЗ-а од 05.02.2003).</w:t>
      </w:r>
    </w:p>
    <w:p>
      <w:pPr>
        <w:pStyle w:val="BodyText"/>
        <w:ind w:firstLine="720" w:left="991" w:right="991"/>
        <w:jc w:val="both"/>
        <w:rPr/>
      </w:pPr>
      <w:r>
        <w:rPr/>
        <w:t>Највећа притока реке Јерме на територији општине Димитровград су: десна притока Погановска река, која се у Јерму улива код Погановског манастира и лева притока Кусовранска река, која се у Јерму улива у Трнским Одоровцима.</w:t>
      </w:r>
    </w:p>
    <w:p>
      <w:pPr>
        <w:pStyle w:val="BodyText"/>
        <w:spacing w:before="4" w:after="0"/>
        <w:rPr/>
      </w:pPr>
      <w:r>
        <w:rPr/>
      </w:r>
    </w:p>
    <w:p>
      <w:pPr>
        <w:pStyle w:val="Heading5"/>
        <w:spacing w:lineRule="exact" w:line="274"/>
        <w:ind w:left="1771" w:right="0"/>
        <w:rPr/>
      </w:pPr>
      <w:r>
        <w:rPr>
          <w:spacing w:val="-2"/>
        </w:rPr>
        <w:t>Височица</w:t>
      </w:r>
    </w:p>
    <w:p>
      <w:pPr>
        <w:pStyle w:val="BodyText"/>
        <w:ind w:firstLine="780" w:left="991" w:right="990"/>
        <w:jc w:val="both"/>
        <w:rPr/>
      </w:pPr>
      <w:r>
        <w:rPr/>
        <w:t>Височица је десна притока реке Нишаве, у коју се, као река Темштица, улива низводно од Завојског језера.</w:t>
      </w:r>
      <w:r>
        <w:rPr>
          <w:spacing w:val="-1"/>
        </w:rPr>
        <w:t xml:space="preserve"> </w:t>
      </w:r>
      <w:r>
        <w:rPr/>
        <w:t>Према Оперативном плану</w:t>
      </w:r>
      <w:r>
        <w:rPr>
          <w:spacing w:val="-6"/>
        </w:rPr>
        <w:t xml:space="preserve"> </w:t>
      </w:r>
      <w:r>
        <w:rPr/>
        <w:t>одбране од поплава</w:t>
      </w:r>
      <w:r>
        <w:rPr>
          <w:spacing w:val="-1"/>
        </w:rPr>
        <w:t xml:space="preserve"> </w:t>
      </w:r>
      <w:r>
        <w:rPr/>
        <w:t>за 2024.</w:t>
      </w:r>
      <w:r>
        <w:rPr>
          <w:spacing w:val="-1"/>
        </w:rPr>
        <w:t xml:space="preserve"> </w:t>
      </w:r>
      <w:r>
        <w:rPr/>
        <w:t>годину. (донет Наредбом министра Министарства пољопривреде, шумарства и водопривреде - МПШВ ,река Височица припада сектору М.9.5.)</w:t>
      </w:r>
    </w:p>
    <w:p>
      <w:pPr>
        <w:pStyle w:val="BodyText"/>
        <w:ind w:firstLine="720" w:left="991" w:right="989"/>
        <w:jc w:val="both"/>
        <w:rPr/>
      </w:pPr>
      <w:r>
        <w:rPr/>
        <w:t>Височица настаје од неколико извора испод планинског врха Ком (2016 м) на југоисточном</w:t>
      </w:r>
      <w:r>
        <w:rPr>
          <w:spacing w:val="-5"/>
        </w:rPr>
        <w:t xml:space="preserve"> </w:t>
      </w:r>
      <w:r>
        <w:rPr/>
        <w:t>делу</w:t>
      </w:r>
      <w:r>
        <w:rPr>
          <w:spacing w:val="-9"/>
        </w:rPr>
        <w:t xml:space="preserve"> </w:t>
      </w:r>
      <w:r>
        <w:rPr/>
        <w:t>Старе</w:t>
      </w:r>
      <w:r>
        <w:rPr>
          <w:spacing w:val="-5"/>
        </w:rPr>
        <w:t xml:space="preserve"> </w:t>
      </w:r>
      <w:r>
        <w:rPr/>
        <w:t>планине</w:t>
      </w:r>
      <w:r>
        <w:rPr>
          <w:spacing w:val="-5"/>
        </w:rPr>
        <w:t xml:space="preserve"> </w:t>
      </w:r>
      <w:r>
        <w:rPr/>
        <w:t>у</w:t>
      </w:r>
      <w:r>
        <w:rPr>
          <w:spacing w:val="-11"/>
        </w:rPr>
        <w:t xml:space="preserve"> </w:t>
      </w:r>
      <w:r>
        <w:rPr/>
        <w:t>Републици</w:t>
      </w:r>
      <w:r>
        <w:rPr>
          <w:spacing w:val="-4"/>
        </w:rPr>
        <w:t xml:space="preserve"> </w:t>
      </w:r>
      <w:r>
        <w:rPr/>
        <w:t>Бугарској.</w:t>
      </w:r>
      <w:r>
        <w:rPr>
          <w:spacing w:val="-5"/>
        </w:rPr>
        <w:t xml:space="preserve"> </w:t>
      </w:r>
      <w:r>
        <w:rPr/>
        <w:t>У</w:t>
      </w:r>
      <w:r>
        <w:rPr>
          <w:spacing w:val="-5"/>
        </w:rPr>
        <w:t xml:space="preserve"> </w:t>
      </w:r>
      <w:r>
        <w:rPr/>
        <w:t>Србији у</w:t>
      </w:r>
      <w:r>
        <w:rPr>
          <w:spacing w:val="-11"/>
        </w:rPr>
        <w:t xml:space="preserve"> </w:t>
      </w:r>
      <w:r>
        <w:rPr/>
        <w:t>општини</w:t>
      </w:r>
      <w:r>
        <w:rPr>
          <w:spacing w:val="-2"/>
        </w:rPr>
        <w:t xml:space="preserve"> </w:t>
      </w:r>
      <w:r>
        <w:rPr/>
        <w:t>Димитровград улази</w:t>
      </w:r>
      <w:r>
        <w:rPr>
          <w:spacing w:val="40"/>
        </w:rPr>
        <w:t xml:space="preserve"> </w:t>
      </w:r>
      <w:r>
        <w:rPr/>
        <w:t>2 км ЈИ од села Доњи Криводол и до села Славиња ова река је позната као река Комштица, по селу</w:t>
      </w:r>
      <w:r>
        <w:rPr>
          <w:spacing w:val="-1"/>
        </w:rPr>
        <w:t xml:space="preserve"> </w:t>
      </w:r>
      <w:r>
        <w:rPr/>
        <w:t>Комштица у</w:t>
      </w:r>
      <w:r>
        <w:rPr>
          <w:spacing w:val="-1"/>
        </w:rPr>
        <w:t xml:space="preserve"> </w:t>
      </w:r>
      <w:r>
        <w:rPr/>
        <w:t>Бугарској. У овом делу</w:t>
      </w:r>
      <w:r>
        <w:rPr>
          <w:spacing w:val="-1"/>
        </w:rPr>
        <w:t xml:space="preserve"> </w:t>
      </w:r>
      <w:r>
        <w:rPr/>
        <w:t>водотока Височица је широка 5</w:t>
      </w:r>
      <w:r>
        <w:rPr>
          <w:spacing w:val="40"/>
        </w:rPr>
        <w:t xml:space="preserve"> </w:t>
      </w:r>
      <w:r>
        <w:rPr/>
        <w:t>до 7 м,</w:t>
      </w:r>
      <w:r>
        <w:rPr>
          <w:spacing w:val="-5"/>
        </w:rPr>
        <w:t xml:space="preserve"> </w:t>
      </w:r>
      <w:r>
        <w:rPr/>
        <w:t>са</w:t>
      </w:r>
      <w:r>
        <w:rPr>
          <w:spacing w:val="-7"/>
        </w:rPr>
        <w:t xml:space="preserve"> </w:t>
      </w:r>
      <w:r>
        <w:rPr/>
        <w:t>просечном</w:t>
      </w:r>
      <w:r>
        <w:rPr>
          <w:spacing w:val="-5"/>
        </w:rPr>
        <w:t xml:space="preserve"> </w:t>
      </w:r>
      <w:r>
        <w:rPr/>
        <w:t>дубином</w:t>
      </w:r>
      <w:r>
        <w:rPr>
          <w:spacing w:val="-5"/>
        </w:rPr>
        <w:t xml:space="preserve"> </w:t>
      </w:r>
      <w:r>
        <w:rPr/>
        <w:t>воде</w:t>
      </w:r>
      <w:r>
        <w:rPr>
          <w:spacing w:val="-7"/>
        </w:rPr>
        <w:t xml:space="preserve"> </w:t>
      </w:r>
      <w:r>
        <w:rPr/>
        <w:t>од</w:t>
      </w:r>
      <w:r>
        <w:rPr>
          <w:spacing w:val="-5"/>
        </w:rPr>
        <w:t xml:space="preserve"> </w:t>
      </w:r>
      <w:r>
        <w:rPr/>
        <w:t>40</w:t>
      </w:r>
      <w:r>
        <w:rPr>
          <w:spacing w:val="-5"/>
        </w:rPr>
        <w:t xml:space="preserve"> </w:t>
      </w:r>
      <w:r>
        <w:rPr/>
        <w:t>до</w:t>
      </w:r>
      <w:r>
        <w:rPr>
          <w:spacing w:val="-5"/>
        </w:rPr>
        <w:t xml:space="preserve"> </w:t>
      </w:r>
      <w:r>
        <w:rPr/>
        <w:t>80</w:t>
      </w:r>
      <w:r>
        <w:rPr>
          <w:spacing w:val="-5"/>
        </w:rPr>
        <w:t xml:space="preserve"> </w:t>
      </w:r>
      <w:r>
        <w:rPr/>
        <w:t>цм.</w:t>
      </w:r>
      <w:r>
        <w:rPr>
          <w:spacing w:val="-3"/>
        </w:rPr>
        <w:t xml:space="preserve"> </w:t>
      </w:r>
      <w:r>
        <w:rPr/>
        <w:t>Од</w:t>
      </w:r>
      <w:r>
        <w:rPr>
          <w:spacing w:val="-3"/>
        </w:rPr>
        <w:t xml:space="preserve"> </w:t>
      </w:r>
      <w:r>
        <w:rPr/>
        <w:t>уласка</w:t>
      </w:r>
      <w:r>
        <w:rPr>
          <w:spacing w:val="-1"/>
        </w:rPr>
        <w:t xml:space="preserve"> </w:t>
      </w:r>
      <w:r>
        <w:rPr/>
        <w:t>у</w:t>
      </w:r>
      <w:r>
        <w:rPr>
          <w:spacing w:val="-9"/>
        </w:rPr>
        <w:t xml:space="preserve"> </w:t>
      </w:r>
      <w:r>
        <w:rPr/>
        <w:t>Србију</w:t>
      </w:r>
      <w:r>
        <w:rPr>
          <w:spacing w:val="-9"/>
        </w:rPr>
        <w:t xml:space="preserve"> </w:t>
      </w:r>
      <w:r>
        <w:rPr/>
        <w:t>река</w:t>
      </w:r>
      <w:r>
        <w:rPr>
          <w:spacing w:val="-5"/>
        </w:rPr>
        <w:t xml:space="preserve"> </w:t>
      </w:r>
      <w:r>
        <w:rPr/>
        <w:t>Височица</w:t>
      </w:r>
      <w:r>
        <w:rPr>
          <w:spacing w:val="-4"/>
        </w:rPr>
        <w:t xml:space="preserve"> </w:t>
      </w:r>
      <w:r>
        <w:rPr/>
        <w:t>меандрира</w:t>
      </w:r>
      <w:r>
        <w:rPr>
          <w:spacing w:val="-5"/>
        </w:rPr>
        <w:t xml:space="preserve"> </w:t>
      </w:r>
      <w:r>
        <w:rPr/>
        <w:t>и тече у правцу ЈИ-СЗ до ушћа са Топлодолском реком (непосредно низводно од Завојског језера). Низводно од ушћа Топлодолске реке, Височица тече као Темштица.</w:t>
      </w:r>
    </w:p>
    <w:p>
      <w:pPr>
        <w:pStyle w:val="BodyText"/>
        <w:ind w:firstLine="720" w:left="991" w:right="990"/>
        <w:jc w:val="both"/>
        <w:rPr/>
      </w:pPr>
      <w:r>
        <w:rPr/>
        <w:t>Височица у Бугарској тече у дужини од 15 км, а у Србији је дужина тока 69 км. На подручју општине Димитровград Височица тече у дужини од око 12 км.</w:t>
      </w:r>
    </w:p>
    <w:p>
      <w:pPr>
        <w:pStyle w:val="BodyText"/>
        <w:ind w:firstLine="720" w:left="991" w:right="992"/>
        <w:jc w:val="both"/>
        <w:rPr/>
      </w:pPr>
      <w:r>
        <w:rPr/>
        <w:t>Најважније притоке реке Височице на подручју општине Димитровград су десне притоке: Сенокошка-Каменичка река, Бољевска бара и Криводолштица. Као лева притока, која нема стални ток, али са појавом подземних вода, убраја се Влковијска бара.</w:t>
      </w:r>
    </w:p>
    <w:p>
      <w:pPr>
        <w:pStyle w:val="BodyText"/>
        <w:spacing w:before="0" w:after="0"/>
        <w:ind w:firstLine="720" w:left="991" w:right="988"/>
        <w:jc w:val="both"/>
        <w:rPr/>
        <w:sectPr>
          <w:type w:val="nextPage"/>
          <w:pgSz w:w="11906" w:h="16838"/>
          <w:pgMar w:left="141" w:right="141" w:gutter="0" w:header="0" w:top="1040" w:footer="0" w:bottom="280"/>
          <w:pgNumType w:fmt="decimal"/>
          <w:formProt w:val="false"/>
          <w:textDirection w:val="lrTb"/>
          <w:docGrid w:type="default" w:linePitch="100" w:charSpace="0"/>
        </w:sectPr>
      </w:pPr>
      <w:r>
        <w:rPr/>
        <w:t>У пролећном периоду приликом отапања снега са врхова Старе планине и Видлича, долазе до знатног пораста водостаја реке Височице, тако да повремено долази до изливања ове реке, посебно на деоници низводно од ушћа Сенокошке реке у Браћевцима.</w:t>
      </w:r>
    </w:p>
    <w:p>
      <w:pPr>
        <w:pStyle w:val="Heading5"/>
        <w:spacing w:lineRule="exact" w:line="274" w:before="67" w:after="0"/>
        <w:ind w:left="1771" w:right="0"/>
        <w:jc w:val="both"/>
        <w:rPr/>
      </w:pPr>
      <w:r>
        <w:rPr/>
        <w:t>Лукавачка</w:t>
      </w:r>
      <w:r>
        <w:rPr>
          <w:spacing w:val="-10"/>
        </w:rPr>
        <w:t xml:space="preserve"> </w:t>
      </w:r>
      <w:r>
        <w:rPr/>
        <w:t>–</w:t>
      </w:r>
      <w:r>
        <w:rPr>
          <w:spacing w:val="-9"/>
        </w:rPr>
        <w:t xml:space="preserve"> </w:t>
      </w:r>
      <w:r>
        <w:rPr/>
        <w:t>Габерска</w:t>
      </w:r>
      <w:r>
        <w:rPr>
          <w:spacing w:val="-12"/>
        </w:rPr>
        <w:t xml:space="preserve"> </w:t>
      </w:r>
      <w:r>
        <w:rPr>
          <w:spacing w:val="-4"/>
        </w:rPr>
        <w:t>река</w:t>
      </w:r>
    </w:p>
    <w:p>
      <w:pPr>
        <w:pStyle w:val="BodyText"/>
        <w:ind w:firstLine="720" w:left="991" w:right="988"/>
        <w:jc w:val="both"/>
        <w:rPr/>
      </w:pPr>
      <w:r>
        <w:rPr/>
        <w:t>Лукавачка – Габерска река је лева притока реке Нишаве. Извире у Бугарској, а у Нишаву се улива непосредно низводно од самог градског језгра. Ово је међудржавна река, укупне површине</w:t>
      </w:r>
      <w:r>
        <w:rPr>
          <w:spacing w:val="80"/>
        </w:rPr>
        <w:t xml:space="preserve"> </w:t>
      </w:r>
      <w:r>
        <w:rPr/>
        <w:t>слива је 250 км</w:t>
      </w:r>
      <w:r>
        <w:rPr>
          <w:vertAlign w:val="superscript"/>
        </w:rPr>
        <w:t>2</w:t>
      </w:r>
      <w:r>
        <w:rPr>
          <w:position w:val="0"/>
          <w:sz w:val="24"/>
          <w:vertAlign w:val="baseline"/>
        </w:rPr>
        <w:t>, а део површине слива у Србији је 128 км</w:t>
      </w:r>
      <w:r>
        <w:rPr>
          <w:vertAlign w:val="superscript"/>
        </w:rPr>
        <w:t>2</w:t>
      </w:r>
      <w:r>
        <w:rPr>
          <w:position w:val="0"/>
          <w:sz w:val="24"/>
          <w:vertAlign w:val="baseline"/>
        </w:rPr>
        <w:t>. Тече кроз атаре села Лукавице, Сливнице, Верзара и Доња Невља.</w:t>
      </w:r>
    </w:p>
    <w:p>
      <w:pPr>
        <w:pStyle w:val="BodyText"/>
        <w:ind w:firstLine="720" w:left="991" w:right="988"/>
        <w:jc w:val="both"/>
        <w:rPr/>
      </w:pPr>
      <w:r>
        <w:rPr/>
        <w:t>Последњих година, највиши водостај од H=241 см забележен је 2007. године на водомерној станици Мртвине. На основу Мишљења РХМЗ-а од 05.02.2003. године стогодишња велика вода износе: Q</w:t>
      </w:r>
      <w:r>
        <w:rPr>
          <w:vertAlign w:val="subscript"/>
        </w:rPr>
        <w:t>1%</w:t>
      </w:r>
      <w:r>
        <w:rPr>
          <w:position w:val="0"/>
          <w:sz w:val="24"/>
          <w:vertAlign w:val="baseline"/>
        </w:rPr>
        <w:t xml:space="preserve"> = 232 m</w:t>
      </w:r>
      <w:r>
        <w:rPr>
          <w:vertAlign w:val="superscript"/>
        </w:rPr>
        <w:t>3</w:t>
      </w:r>
      <w:r>
        <w:rPr>
          <w:position w:val="0"/>
          <w:sz w:val="24"/>
          <w:vertAlign w:val="baseline"/>
        </w:rPr>
        <w:t>/s.</w:t>
      </w:r>
    </w:p>
    <w:p>
      <w:pPr>
        <w:pStyle w:val="BodyText"/>
        <w:ind w:firstLine="720" w:left="991" w:right="990"/>
        <w:jc w:val="both"/>
        <w:rPr/>
      </w:pPr>
      <w:r>
        <w:rPr/>
        <w:t>Овај водоток представља велики проблем у пролећном периоду и при појави јаких пљусковитих киша, када на простору Доње Лукавице и Лукавице, долази до изливања великих вода и плављења пољопривредних површина. Изливању великих вода доприноси и сужен профил услед велике количине наноса, као и израслог дрвећа и шибља у кориту.</w:t>
      </w:r>
    </w:p>
    <w:p>
      <w:pPr>
        <w:pStyle w:val="BodyText"/>
        <w:ind w:left="1711" w:right="0"/>
        <w:jc w:val="both"/>
        <w:rPr/>
      </w:pPr>
      <w:r>
        <w:rPr/>
        <w:t>На</w:t>
      </w:r>
      <w:r>
        <w:rPr>
          <w:spacing w:val="-8"/>
        </w:rPr>
        <w:t xml:space="preserve"> </w:t>
      </w:r>
      <w:r>
        <w:rPr/>
        <w:t>самом</w:t>
      </w:r>
      <w:r>
        <w:rPr>
          <w:spacing w:val="-3"/>
        </w:rPr>
        <w:t xml:space="preserve"> </w:t>
      </w:r>
      <w:r>
        <w:rPr/>
        <w:t>ушћу</w:t>
      </w:r>
      <w:r>
        <w:rPr>
          <w:spacing w:val="-4"/>
        </w:rPr>
        <w:t xml:space="preserve"> </w:t>
      </w:r>
      <w:r>
        <w:rPr/>
        <w:t>у</w:t>
      </w:r>
      <w:r>
        <w:rPr>
          <w:spacing w:val="-10"/>
        </w:rPr>
        <w:t xml:space="preserve"> </w:t>
      </w:r>
      <w:r>
        <w:rPr/>
        <w:t>реку</w:t>
      </w:r>
      <w:r>
        <w:rPr>
          <w:spacing w:val="-7"/>
        </w:rPr>
        <w:t xml:space="preserve"> </w:t>
      </w:r>
      <w:r>
        <w:rPr/>
        <w:t>Нишаву,</w:t>
      </w:r>
      <w:r>
        <w:rPr>
          <w:spacing w:val="-1"/>
        </w:rPr>
        <w:t xml:space="preserve"> </w:t>
      </w:r>
      <w:r>
        <w:rPr/>
        <w:t>урађена</w:t>
      </w:r>
      <w:r>
        <w:rPr>
          <w:spacing w:val="-5"/>
        </w:rPr>
        <w:t xml:space="preserve"> </w:t>
      </w:r>
      <w:r>
        <w:rPr/>
        <w:t>је</w:t>
      </w:r>
      <w:r>
        <w:rPr>
          <w:spacing w:val="-5"/>
        </w:rPr>
        <w:t xml:space="preserve"> </w:t>
      </w:r>
      <w:r>
        <w:rPr/>
        <w:t>регулација</w:t>
      </w:r>
      <w:r>
        <w:rPr>
          <w:spacing w:val="-4"/>
        </w:rPr>
        <w:t xml:space="preserve"> </w:t>
      </w:r>
      <w:r>
        <w:rPr/>
        <w:t>у</w:t>
      </w:r>
      <w:r>
        <w:rPr>
          <w:spacing w:val="-9"/>
        </w:rPr>
        <w:t xml:space="preserve"> </w:t>
      </w:r>
      <w:r>
        <w:rPr/>
        <w:t>дужини</w:t>
      </w:r>
      <w:r>
        <w:rPr>
          <w:spacing w:val="-5"/>
        </w:rPr>
        <w:t xml:space="preserve"> </w:t>
      </w:r>
      <w:r>
        <w:rPr/>
        <w:t>од</w:t>
      </w:r>
      <w:r>
        <w:rPr>
          <w:spacing w:val="-5"/>
        </w:rPr>
        <w:t xml:space="preserve"> </w:t>
      </w:r>
      <w:r>
        <w:rPr/>
        <w:t>200</w:t>
      </w:r>
      <w:r>
        <w:rPr>
          <w:spacing w:val="-4"/>
        </w:rPr>
        <w:t xml:space="preserve"> </w:t>
      </w:r>
      <w:r>
        <w:rPr>
          <w:spacing w:val="-5"/>
        </w:rPr>
        <w:t>м.</w:t>
      </w:r>
    </w:p>
    <w:p>
      <w:pPr>
        <w:pStyle w:val="BodyText"/>
        <w:spacing w:before="0" w:after="0"/>
        <w:ind w:firstLine="720" w:left="991" w:right="990"/>
        <w:jc w:val="both"/>
        <w:rPr/>
        <w:sectPr>
          <w:type w:val="nextPage"/>
          <w:pgSz w:w="11906" w:h="16838"/>
          <w:pgMar w:left="141" w:right="141" w:gutter="0" w:header="0" w:top="1320" w:footer="0" w:bottom="280"/>
          <w:pgNumType w:fmt="decimal"/>
          <w:formProt w:val="false"/>
          <w:textDirection w:val="lrTb"/>
          <w:docGrid w:type="default" w:linePitch="100" w:charSpace="0"/>
        </w:sectPr>
      </w:pPr>
      <w:r>
        <w:rPr/>
        <w:t>На</w:t>
      </w:r>
      <w:r>
        <w:rPr>
          <w:spacing w:val="-8"/>
        </w:rPr>
        <w:t xml:space="preserve"> </w:t>
      </w:r>
      <w:r>
        <w:rPr/>
        <w:t>овом</w:t>
      </w:r>
      <w:r>
        <w:rPr>
          <w:spacing w:val="-5"/>
        </w:rPr>
        <w:t xml:space="preserve"> </w:t>
      </w:r>
      <w:r>
        <w:rPr/>
        <w:t>профилу</w:t>
      </w:r>
      <w:r>
        <w:rPr>
          <w:spacing w:val="-10"/>
        </w:rPr>
        <w:t xml:space="preserve"> </w:t>
      </w:r>
      <w:r>
        <w:rPr/>
        <w:t>мере</w:t>
      </w:r>
      <w:r>
        <w:rPr>
          <w:spacing w:val="-3"/>
        </w:rPr>
        <w:t xml:space="preserve"> </w:t>
      </w:r>
      <w:r>
        <w:rPr/>
        <w:t>редовне</w:t>
      </w:r>
      <w:r>
        <w:rPr>
          <w:spacing w:val="-5"/>
        </w:rPr>
        <w:t xml:space="preserve"> </w:t>
      </w:r>
      <w:r>
        <w:rPr/>
        <w:t>одбрана</w:t>
      </w:r>
      <w:r>
        <w:rPr>
          <w:spacing w:val="-5"/>
        </w:rPr>
        <w:t xml:space="preserve"> </w:t>
      </w:r>
      <w:r>
        <w:rPr/>
        <w:t>од</w:t>
      </w:r>
      <w:r>
        <w:rPr>
          <w:spacing w:val="-5"/>
        </w:rPr>
        <w:t xml:space="preserve"> </w:t>
      </w:r>
      <w:r>
        <w:rPr/>
        <w:t>поплава</w:t>
      </w:r>
      <w:r>
        <w:rPr>
          <w:spacing w:val="-8"/>
        </w:rPr>
        <w:t xml:space="preserve"> </w:t>
      </w:r>
      <w:r>
        <w:rPr/>
        <w:t>се</w:t>
      </w:r>
      <w:r>
        <w:rPr>
          <w:spacing w:val="-5"/>
        </w:rPr>
        <w:t xml:space="preserve"> </w:t>
      </w:r>
      <w:r>
        <w:rPr/>
        <w:t>предузимају</w:t>
      </w:r>
      <w:r>
        <w:rPr>
          <w:spacing w:val="-10"/>
        </w:rPr>
        <w:t xml:space="preserve"> </w:t>
      </w:r>
      <w:r>
        <w:rPr/>
        <w:t>при</w:t>
      </w:r>
      <w:r>
        <w:rPr>
          <w:spacing w:val="-3"/>
        </w:rPr>
        <w:t xml:space="preserve"> </w:t>
      </w:r>
      <w:r>
        <w:rPr/>
        <w:t>дубини</w:t>
      </w:r>
      <w:r>
        <w:rPr>
          <w:spacing w:val="-2"/>
        </w:rPr>
        <w:t xml:space="preserve"> </w:t>
      </w:r>
      <w:r>
        <w:rPr/>
        <w:t>воде</w:t>
      </w:r>
      <w:r>
        <w:rPr>
          <w:spacing w:val="-8"/>
        </w:rPr>
        <w:t xml:space="preserve"> </w:t>
      </w:r>
      <w:r>
        <w:rPr/>
        <w:t>од h</w:t>
      </w:r>
      <w:r>
        <w:rPr>
          <w:spacing w:val="-2"/>
        </w:rPr>
        <w:t xml:space="preserve"> </w:t>
      </w:r>
      <w:r>
        <w:rPr/>
        <w:t>=</w:t>
      </w:r>
      <w:r>
        <w:rPr>
          <w:spacing w:val="-2"/>
        </w:rPr>
        <w:t xml:space="preserve"> </w:t>
      </w:r>
      <w:r>
        <w:rPr/>
        <w:t>1,0</w:t>
      </w:r>
      <w:r>
        <w:rPr>
          <w:spacing w:val="-2"/>
        </w:rPr>
        <w:t xml:space="preserve"> </w:t>
      </w:r>
      <w:r>
        <w:rPr/>
        <w:t>м,</w:t>
      </w:r>
      <w:r>
        <w:rPr>
          <w:spacing w:val="-4"/>
        </w:rPr>
        <w:t xml:space="preserve"> </w:t>
      </w:r>
      <w:r>
        <w:rPr/>
        <w:t>а</w:t>
      </w:r>
      <w:r>
        <w:rPr>
          <w:spacing w:val="-2"/>
        </w:rPr>
        <w:t xml:space="preserve"> </w:t>
      </w:r>
      <w:r>
        <w:rPr/>
        <w:t>ванредне</w:t>
      </w:r>
      <w:r>
        <w:rPr>
          <w:spacing w:val="-4"/>
        </w:rPr>
        <w:t xml:space="preserve"> </w:t>
      </w:r>
      <w:r>
        <w:rPr/>
        <w:t>мере</w:t>
      </w:r>
      <w:r>
        <w:rPr>
          <w:spacing w:val="-4"/>
        </w:rPr>
        <w:t xml:space="preserve"> </w:t>
      </w:r>
      <w:r>
        <w:rPr/>
        <w:t>када</w:t>
      </w:r>
      <w:r>
        <w:rPr>
          <w:spacing w:val="-2"/>
        </w:rPr>
        <w:t xml:space="preserve"> </w:t>
      </w:r>
      <w:r>
        <w:rPr/>
        <w:t>је</w:t>
      </w:r>
      <w:r>
        <w:rPr>
          <w:spacing w:val="-2"/>
        </w:rPr>
        <w:t xml:space="preserve"> </w:t>
      </w:r>
      <w:r>
        <w:rPr/>
        <w:t>корито</w:t>
      </w:r>
      <w:r>
        <w:rPr>
          <w:spacing w:val="-2"/>
        </w:rPr>
        <w:t xml:space="preserve"> </w:t>
      </w:r>
      <w:r>
        <w:rPr/>
        <w:t>скоро</w:t>
      </w:r>
      <w:r>
        <w:rPr>
          <w:spacing w:val="-7"/>
        </w:rPr>
        <w:t xml:space="preserve"> </w:t>
      </w:r>
      <w:r>
        <w:rPr/>
        <w:t>у</w:t>
      </w:r>
      <w:r>
        <w:rPr>
          <w:spacing w:val="-7"/>
        </w:rPr>
        <w:t xml:space="preserve"> </w:t>
      </w:r>
      <w:r>
        <w:rPr/>
        <w:t>потпуности</w:t>
      </w:r>
      <w:r>
        <w:rPr>
          <w:spacing w:val="-2"/>
        </w:rPr>
        <w:t xml:space="preserve"> </w:t>
      </w:r>
      <w:r>
        <w:rPr/>
        <w:t>пуно,</w:t>
      </w:r>
      <w:r>
        <w:rPr>
          <w:spacing w:val="-2"/>
        </w:rPr>
        <w:t xml:space="preserve"> </w:t>
      </w:r>
      <w:r>
        <w:rPr/>
        <w:t>при дубини воде</w:t>
      </w:r>
      <w:r>
        <w:rPr>
          <w:spacing w:val="-2"/>
        </w:rPr>
        <w:t xml:space="preserve"> </w:t>
      </w:r>
      <w:r>
        <w:rPr/>
        <w:t>од</w:t>
      </w:r>
      <w:r>
        <w:rPr>
          <w:spacing w:val="80"/>
        </w:rPr>
        <w:t xml:space="preserve">  </w:t>
      </w:r>
      <w:r>
        <w:rPr/>
        <w:t>h</w:t>
      </w:r>
      <w:r>
        <w:rPr>
          <w:spacing w:val="40"/>
        </w:rPr>
        <w:t xml:space="preserve"> </w:t>
      </w:r>
      <w:r>
        <w:rPr/>
        <w:t>= 1,50 м.</w:t>
      </w:r>
    </w:p>
    <w:p>
      <w:pPr>
        <w:pStyle w:val="BodyText"/>
        <w:spacing w:before="0" w:after="0"/>
        <w:ind w:left="991" w:right="0"/>
        <w:rPr>
          <w:sz w:val="20"/>
        </w:rPr>
        <w:sectPr>
          <w:type w:val="nextPage"/>
          <w:pgSz w:w="11906" w:h="16838"/>
          <w:pgMar w:left="141" w:right="141" w:gutter="0" w:header="0" w:top="1120" w:footer="0" w:bottom="280"/>
          <w:pgNumType w:fmt="decimal"/>
          <w:formProt w:val="false"/>
          <w:textDirection w:val="lrTb"/>
          <w:docGrid w:type="default" w:linePitch="100" w:charSpace="0"/>
        </w:sectPr>
      </w:pPr>
      <w:r>
        <w:rPr/>
        <w:drawing>
          <wp:inline distT="0" distB="0" distL="0" distR="0">
            <wp:extent cx="5897245" cy="828675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a:picLocks noChangeAspect="1" noChangeArrowheads="1"/>
                    </pic:cNvPicPr>
                  </pic:nvPicPr>
                  <pic:blipFill>
                    <a:blip r:embed="rId46"/>
                    <a:stretch>
                      <a:fillRect/>
                    </a:stretch>
                  </pic:blipFill>
                  <pic:spPr bwMode="auto">
                    <a:xfrm>
                      <a:off x="0" y="0"/>
                      <a:ext cx="5897245" cy="8286750"/>
                    </a:xfrm>
                    <a:prstGeom prst="rect">
                      <a:avLst/>
                    </a:prstGeom>
                    <a:noFill/>
                  </pic:spPr>
                </pic:pic>
              </a:graphicData>
            </a:graphic>
          </wp:inline>
        </w:drawing>
      </w:r>
    </w:p>
    <w:p>
      <w:pPr>
        <w:pStyle w:val="BodyText"/>
        <w:spacing w:before="0" w:after="0"/>
        <w:ind w:left="1381" w:right="0"/>
        <w:rPr>
          <w:sz w:val="20"/>
        </w:rPr>
        <w:sectPr>
          <w:type w:val="nextPage"/>
          <w:pgSz w:w="11906" w:h="16838"/>
          <w:pgMar w:left="141" w:right="141" w:gutter="0" w:header="0" w:top="1120" w:footer="0" w:bottom="280"/>
          <w:pgNumType w:fmt="decimal"/>
          <w:formProt w:val="false"/>
          <w:textDirection w:val="lrTb"/>
          <w:docGrid w:type="default" w:linePitch="100" w:charSpace="0"/>
        </w:sectPr>
      </w:pPr>
      <w:r>
        <w:rPr/>
        <w:drawing>
          <wp:inline distT="0" distB="0" distL="0" distR="0">
            <wp:extent cx="5657215" cy="831342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a:picLocks noChangeAspect="1" noChangeArrowheads="1"/>
                    </pic:cNvPicPr>
                  </pic:nvPicPr>
                  <pic:blipFill>
                    <a:blip r:embed="rId47"/>
                    <a:stretch>
                      <a:fillRect/>
                    </a:stretch>
                  </pic:blipFill>
                  <pic:spPr bwMode="auto">
                    <a:xfrm>
                      <a:off x="0" y="0"/>
                      <a:ext cx="5657215" cy="8313420"/>
                    </a:xfrm>
                    <a:prstGeom prst="rect">
                      <a:avLst/>
                    </a:prstGeom>
                    <a:noFill/>
                  </pic:spPr>
                </pic:pic>
              </a:graphicData>
            </a:graphic>
          </wp:inline>
        </w:drawing>
      </w:r>
    </w:p>
    <w:p>
      <w:pPr>
        <w:pStyle w:val="Heading4"/>
        <w:numPr>
          <w:ilvl w:val="1"/>
          <w:numId w:val="25"/>
        </w:numPr>
        <w:tabs>
          <w:tab w:val="clear" w:pos="720"/>
          <w:tab w:val="left" w:pos="2251" w:leader="none"/>
        </w:tabs>
        <w:spacing w:lineRule="auto" w:line="240" w:before="71" w:after="0"/>
        <w:ind w:hanging="540" w:left="2251" w:right="0"/>
        <w:jc w:val="left"/>
        <w:rPr/>
      </w:pPr>
      <w:r>
        <w:rPr/>
        <w:t>Климатске</w:t>
      </w:r>
      <w:r>
        <w:rPr>
          <w:spacing w:val="-11"/>
        </w:rPr>
        <w:t xml:space="preserve"> </w:t>
      </w:r>
      <w:r>
        <w:rPr>
          <w:spacing w:val="-2"/>
        </w:rPr>
        <w:t>карактеристике</w:t>
      </w:r>
    </w:p>
    <w:p>
      <w:pPr>
        <w:pStyle w:val="BodyText"/>
        <w:spacing w:before="271" w:after="0"/>
        <w:ind w:firstLine="720" w:left="991" w:right="989"/>
        <w:jc w:val="both"/>
        <w:rPr/>
      </w:pPr>
      <w:r>
        <w:rPr/>
        <w:t xml:space="preserve">Климатски елементи подручја одређени су његовим географским положајем, географском ширином, надморском висином, рељефним формацијама, удаљеношћу од водених ресурса и ваздушним струјањима као основном за опредељење климатске зоналности. На основу наведених критеријума, подручје општине Димитровград, зависно од микро услова, диференцира се од умерене до планинско континенталне климе. Рељефна разноликост, од обално равног дела Нишаве са надморском висином од 450-470 м.н.в, до планинског окружења од преко 1000 м надморске висине, условљава велику разлику у климатским појавама, температури и атмосферским падавинама. Према мерењима хидрометеоролошке станице у Димитровграду, средња годишња температура износи 10 </w:t>
      </w:r>
      <w:r>
        <w:rPr>
          <w:vertAlign w:val="superscript"/>
        </w:rPr>
        <w:t>0</w:t>
      </w:r>
      <w:r>
        <w:rPr>
          <w:position w:val="0"/>
          <w:sz w:val="24"/>
          <w:vertAlign w:val="baseline"/>
        </w:rPr>
        <w:t>C, док температура током године износи:</w:t>
      </w:r>
    </w:p>
    <w:p>
      <w:pPr>
        <w:pStyle w:val="BodyText"/>
        <w:spacing w:before="57" w:after="0"/>
        <w:rPr>
          <w:sz w:val="20"/>
        </w:rPr>
      </w:pPr>
      <w:r>
        <w:rPr>
          <w:sz w:val="20"/>
        </w:rPr>
      </w:r>
    </w:p>
    <w:tbl>
      <w:tblPr>
        <w:tblW w:w="7956" w:type="dxa"/>
        <w:jc w:val="left"/>
        <w:tblInd w:w="1973" w:type="dxa"/>
        <w:tblLayout w:type="fixed"/>
        <w:tblCellMar>
          <w:top w:w="0" w:type="dxa"/>
          <w:left w:w="7" w:type="dxa"/>
          <w:bottom w:w="0" w:type="dxa"/>
          <w:right w:w="7" w:type="dxa"/>
        </w:tblCellMar>
        <w:tblLook w:val="01e0"/>
      </w:tblPr>
      <w:tblGrid>
        <w:gridCol w:w="1624"/>
        <w:gridCol w:w="1439"/>
        <w:gridCol w:w="1799"/>
        <w:gridCol w:w="1622"/>
        <w:gridCol w:w="1472"/>
      </w:tblGrid>
      <w:tr>
        <w:trPr>
          <w:trHeight w:val="268" w:hRule="atLeast"/>
        </w:trPr>
        <w:tc>
          <w:tcPr>
            <w:tcW w:w="1624" w:type="dxa"/>
            <w:tcBorders>
              <w:top w:val="double" w:sz="2" w:space="0" w:color="BFBFBF"/>
              <w:left w:val="double" w:sz="2" w:space="0" w:color="BFBFBF"/>
              <w:bottom w:val="double" w:sz="2" w:space="0" w:color="BFBFBF"/>
              <w:right w:val="double" w:sz="2" w:space="0" w:color="BFBFBF"/>
            </w:tcBorders>
          </w:tcPr>
          <w:p>
            <w:pPr>
              <w:pStyle w:val="TableParagraph"/>
              <w:spacing w:lineRule="exact" w:line="248"/>
              <w:ind w:left="11" w:right="2"/>
              <w:jc w:val="center"/>
              <w:rPr>
                <w:sz w:val="24"/>
              </w:rPr>
            </w:pPr>
            <w:r>
              <w:rPr>
                <w:spacing w:val="-4"/>
                <w:sz w:val="24"/>
              </w:rPr>
              <w:t>Годишње доба</w:t>
            </w:r>
          </w:p>
        </w:tc>
        <w:tc>
          <w:tcPr>
            <w:tcW w:w="1439" w:type="dxa"/>
            <w:tcBorders>
              <w:top w:val="double" w:sz="2" w:space="0" w:color="BFBFBF"/>
              <w:left w:val="double" w:sz="2" w:space="0" w:color="BFBFBF"/>
              <w:bottom w:val="double" w:sz="2" w:space="0" w:color="BFBFBF"/>
              <w:right w:val="double" w:sz="2" w:space="0" w:color="BFBFBF"/>
            </w:tcBorders>
          </w:tcPr>
          <w:p>
            <w:pPr>
              <w:pStyle w:val="TableParagraph"/>
              <w:spacing w:lineRule="exact" w:line="248"/>
              <w:ind w:left="2" w:right="1"/>
              <w:jc w:val="center"/>
              <w:rPr>
                <w:sz w:val="24"/>
              </w:rPr>
            </w:pPr>
            <w:r>
              <w:rPr>
                <w:spacing w:val="-4"/>
                <w:sz w:val="24"/>
              </w:rPr>
              <w:t>Зима</w:t>
            </w:r>
          </w:p>
        </w:tc>
        <w:tc>
          <w:tcPr>
            <w:tcW w:w="1799" w:type="dxa"/>
            <w:tcBorders>
              <w:top w:val="double" w:sz="2" w:space="0" w:color="BFBFBF"/>
              <w:left w:val="double" w:sz="2" w:space="0" w:color="BFBFBF"/>
              <w:bottom w:val="double" w:sz="2" w:space="0" w:color="BFBFBF"/>
              <w:right w:val="double" w:sz="2" w:space="0" w:color="BFBFBF"/>
            </w:tcBorders>
          </w:tcPr>
          <w:p>
            <w:pPr>
              <w:pStyle w:val="TableParagraph"/>
              <w:spacing w:lineRule="exact" w:line="248"/>
              <w:ind w:left="4" w:right="3"/>
              <w:jc w:val="center"/>
              <w:rPr>
                <w:sz w:val="24"/>
              </w:rPr>
            </w:pPr>
            <w:r>
              <w:rPr>
                <w:spacing w:val="-2"/>
                <w:sz w:val="24"/>
              </w:rPr>
              <w:t>Пролеће</w:t>
            </w:r>
          </w:p>
        </w:tc>
        <w:tc>
          <w:tcPr>
            <w:tcW w:w="1622" w:type="dxa"/>
            <w:tcBorders>
              <w:top w:val="double" w:sz="2" w:space="0" w:color="BFBFBF"/>
              <w:left w:val="double" w:sz="2" w:space="0" w:color="BFBFBF"/>
              <w:bottom w:val="double" w:sz="2" w:space="0" w:color="BFBFBF"/>
              <w:right w:val="double" w:sz="2" w:space="0" w:color="BFBFBF"/>
            </w:tcBorders>
          </w:tcPr>
          <w:p>
            <w:pPr>
              <w:pStyle w:val="TableParagraph"/>
              <w:spacing w:lineRule="exact" w:line="248"/>
              <w:ind w:left="0" w:right="1"/>
              <w:jc w:val="center"/>
              <w:rPr>
                <w:sz w:val="24"/>
              </w:rPr>
            </w:pPr>
            <w:r>
              <w:rPr>
                <w:spacing w:val="-4"/>
                <w:sz w:val="24"/>
              </w:rPr>
              <w:t>Лето</w:t>
            </w:r>
          </w:p>
        </w:tc>
        <w:tc>
          <w:tcPr>
            <w:tcW w:w="1472" w:type="dxa"/>
            <w:tcBorders>
              <w:top w:val="double" w:sz="2" w:space="0" w:color="BFBFBF"/>
              <w:left w:val="double" w:sz="2" w:space="0" w:color="BFBFBF"/>
              <w:bottom w:val="double" w:sz="2" w:space="0" w:color="BFBFBF"/>
              <w:right w:val="double" w:sz="2" w:space="0" w:color="BFBFBF"/>
            </w:tcBorders>
          </w:tcPr>
          <w:p>
            <w:pPr>
              <w:pStyle w:val="TableParagraph"/>
              <w:spacing w:lineRule="exact" w:line="248"/>
              <w:ind w:left="2" w:right="0"/>
              <w:jc w:val="center"/>
              <w:rPr>
                <w:sz w:val="24"/>
              </w:rPr>
            </w:pPr>
            <w:r>
              <w:rPr>
                <w:spacing w:val="-2"/>
                <w:sz w:val="24"/>
              </w:rPr>
              <w:t>Јесен</w:t>
            </w:r>
          </w:p>
        </w:tc>
      </w:tr>
      <w:tr>
        <w:trPr>
          <w:trHeight w:val="265" w:hRule="atLeast"/>
        </w:trPr>
        <w:tc>
          <w:tcPr>
            <w:tcW w:w="1624"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11" w:right="0"/>
              <w:jc w:val="center"/>
              <w:rPr>
                <w:sz w:val="24"/>
              </w:rPr>
            </w:pPr>
            <w:r>
              <w:rPr>
                <w:sz w:val="24"/>
              </w:rPr>
              <w:t xml:space="preserve">t </w:t>
            </w:r>
            <w:r>
              <w:rPr>
                <w:spacing w:val="-4"/>
                <w:sz w:val="24"/>
              </w:rPr>
              <w:t>(</w:t>
            </w:r>
            <w:r>
              <w:rPr>
                <w:spacing w:val="-4"/>
                <w:sz w:val="24"/>
                <w:vertAlign w:val="superscript"/>
              </w:rPr>
              <w:t>0</w:t>
            </w:r>
            <w:r>
              <w:rPr>
                <w:spacing w:val="-4"/>
                <w:position w:val="0"/>
                <w:sz w:val="24"/>
                <w:vertAlign w:val="baseline"/>
              </w:rPr>
              <w:t>C)</w:t>
            </w:r>
          </w:p>
        </w:tc>
        <w:tc>
          <w:tcPr>
            <w:tcW w:w="1439"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2" w:right="0"/>
              <w:jc w:val="center"/>
              <w:rPr>
                <w:sz w:val="24"/>
              </w:rPr>
            </w:pPr>
            <w:r>
              <w:rPr>
                <w:spacing w:val="-5"/>
                <w:sz w:val="24"/>
              </w:rPr>
              <w:t>1.1</w:t>
            </w:r>
          </w:p>
        </w:tc>
        <w:tc>
          <w:tcPr>
            <w:tcW w:w="1799"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4" w:right="0"/>
              <w:jc w:val="center"/>
              <w:rPr>
                <w:sz w:val="24"/>
              </w:rPr>
            </w:pPr>
            <w:r>
              <w:rPr>
                <w:spacing w:val="-5"/>
                <w:sz w:val="24"/>
              </w:rPr>
              <w:t>9.5</w:t>
            </w:r>
          </w:p>
        </w:tc>
        <w:tc>
          <w:tcPr>
            <w:tcW w:w="1622"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1" w:right="1"/>
              <w:jc w:val="center"/>
              <w:rPr>
                <w:sz w:val="24"/>
              </w:rPr>
            </w:pPr>
            <w:r>
              <w:rPr>
                <w:spacing w:val="-4"/>
                <w:sz w:val="24"/>
              </w:rPr>
              <w:t>18.8</w:t>
            </w:r>
          </w:p>
        </w:tc>
        <w:tc>
          <w:tcPr>
            <w:tcW w:w="1472"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2" w:right="1"/>
              <w:jc w:val="center"/>
              <w:rPr>
                <w:sz w:val="24"/>
              </w:rPr>
            </w:pPr>
            <w:r>
              <w:rPr>
                <w:spacing w:val="-5"/>
                <w:sz w:val="24"/>
              </w:rPr>
              <w:t>11</w:t>
            </w:r>
          </w:p>
        </w:tc>
      </w:tr>
    </w:tbl>
    <w:p>
      <w:pPr>
        <w:pStyle w:val="BodyText"/>
        <w:spacing w:before="222" w:after="0"/>
        <w:rPr/>
      </w:pPr>
      <w:r>
        <w:rPr/>
      </w:r>
    </w:p>
    <w:p>
      <w:pPr>
        <w:pStyle w:val="BodyText"/>
        <w:ind w:firstLine="708" w:left="991" w:right="984"/>
        <w:jc w:val="both"/>
        <w:rPr/>
      </w:pPr>
      <w:r>
        <w:rPr/>
        <w:t xml:space="preserve">Најхладнији је месец јануар, са средњом месечном температуром од 1,3 </w:t>
      </w:r>
      <w:r>
        <w:rPr>
          <w:vertAlign w:val="superscript"/>
        </w:rPr>
        <w:t>0</w:t>
      </w:r>
      <w:r>
        <w:rPr>
          <w:position w:val="0"/>
          <w:sz w:val="24"/>
          <w:vertAlign w:val="baseline"/>
        </w:rPr>
        <w:t xml:space="preserve">C, а најтоплији месец јун са 21 </w:t>
      </w:r>
      <w:r>
        <w:rPr>
          <w:vertAlign w:val="superscript"/>
        </w:rPr>
        <w:t>0</w:t>
      </w:r>
      <w:r>
        <w:rPr>
          <w:position w:val="0"/>
          <w:sz w:val="24"/>
          <w:vertAlign w:val="baseline"/>
        </w:rPr>
        <w:t xml:space="preserve">C. Годишња температурна амплитуда је у просеку 18,8 </w:t>
      </w:r>
      <w:r>
        <w:rPr>
          <w:vertAlign w:val="superscript"/>
        </w:rPr>
        <w:t>0</w:t>
      </w:r>
      <w:r>
        <w:rPr>
          <w:position w:val="0"/>
          <w:sz w:val="24"/>
          <w:vertAlign w:val="baseline"/>
        </w:rPr>
        <w:t>C. Просечно,</w:t>
      </w:r>
      <w:r>
        <w:rPr>
          <w:spacing w:val="-3"/>
          <w:position w:val="0"/>
          <w:sz w:val="24"/>
          <w:vertAlign w:val="baseline"/>
        </w:rPr>
        <w:t xml:space="preserve"> </w:t>
      </w:r>
      <w:r>
        <w:rPr>
          <w:position w:val="0"/>
          <w:sz w:val="24"/>
          <w:vertAlign w:val="baseline"/>
        </w:rPr>
        <w:t>годишње</w:t>
      </w:r>
      <w:r>
        <w:rPr>
          <w:spacing w:val="-6"/>
          <w:position w:val="0"/>
          <w:sz w:val="24"/>
          <w:vertAlign w:val="baseline"/>
        </w:rPr>
        <w:t xml:space="preserve"> </w:t>
      </w:r>
      <w:r>
        <w:rPr>
          <w:position w:val="0"/>
          <w:sz w:val="24"/>
          <w:vertAlign w:val="baseline"/>
        </w:rPr>
        <w:t>је</w:t>
      </w:r>
      <w:r>
        <w:rPr>
          <w:spacing w:val="-3"/>
          <w:position w:val="0"/>
          <w:sz w:val="24"/>
          <w:vertAlign w:val="baseline"/>
        </w:rPr>
        <w:t xml:space="preserve"> </w:t>
      </w:r>
      <w:r>
        <w:rPr>
          <w:position w:val="0"/>
          <w:sz w:val="24"/>
          <w:vertAlign w:val="baseline"/>
        </w:rPr>
        <w:t>забележено</w:t>
      </w:r>
      <w:r>
        <w:rPr>
          <w:spacing w:val="-3"/>
          <w:position w:val="0"/>
          <w:sz w:val="24"/>
          <w:vertAlign w:val="baseline"/>
        </w:rPr>
        <w:t xml:space="preserve"> </w:t>
      </w:r>
      <w:r>
        <w:rPr>
          <w:position w:val="0"/>
          <w:sz w:val="24"/>
          <w:vertAlign w:val="baseline"/>
        </w:rPr>
        <w:t>најмање</w:t>
      </w:r>
      <w:r>
        <w:rPr>
          <w:spacing w:val="-3"/>
          <w:position w:val="0"/>
          <w:sz w:val="24"/>
          <w:vertAlign w:val="baseline"/>
        </w:rPr>
        <w:t xml:space="preserve"> </w:t>
      </w:r>
      <w:r>
        <w:rPr>
          <w:position w:val="0"/>
          <w:sz w:val="24"/>
          <w:vertAlign w:val="baseline"/>
        </w:rPr>
        <w:t>64,</w:t>
      </w:r>
      <w:r>
        <w:rPr>
          <w:spacing w:val="-1"/>
          <w:position w:val="0"/>
          <w:sz w:val="24"/>
          <w:vertAlign w:val="baseline"/>
        </w:rPr>
        <w:t xml:space="preserve"> </w:t>
      </w:r>
      <w:r>
        <w:rPr>
          <w:position w:val="0"/>
          <w:sz w:val="24"/>
          <w:vertAlign w:val="baseline"/>
        </w:rPr>
        <w:t>а</w:t>
      </w:r>
      <w:r>
        <w:rPr>
          <w:spacing w:val="-3"/>
          <w:position w:val="0"/>
          <w:sz w:val="24"/>
          <w:vertAlign w:val="baseline"/>
        </w:rPr>
        <w:t xml:space="preserve"> </w:t>
      </w:r>
      <w:r>
        <w:rPr>
          <w:position w:val="0"/>
          <w:sz w:val="24"/>
          <w:vertAlign w:val="baseline"/>
        </w:rPr>
        <w:t>највише</w:t>
      </w:r>
      <w:r>
        <w:rPr>
          <w:spacing w:val="-3"/>
          <w:position w:val="0"/>
          <w:sz w:val="24"/>
          <w:vertAlign w:val="baseline"/>
        </w:rPr>
        <w:t xml:space="preserve"> </w:t>
      </w:r>
      <w:r>
        <w:rPr>
          <w:position w:val="0"/>
          <w:sz w:val="24"/>
          <w:vertAlign w:val="baseline"/>
        </w:rPr>
        <w:t>120</w:t>
      </w:r>
      <w:r>
        <w:rPr>
          <w:spacing w:val="-3"/>
          <w:position w:val="0"/>
          <w:sz w:val="24"/>
          <w:vertAlign w:val="baseline"/>
        </w:rPr>
        <w:t xml:space="preserve"> </w:t>
      </w:r>
      <w:r>
        <w:rPr>
          <w:position w:val="0"/>
          <w:sz w:val="24"/>
          <w:vertAlign w:val="baseline"/>
        </w:rPr>
        <w:t>ледених</w:t>
      </w:r>
      <w:r>
        <w:rPr>
          <w:spacing w:val="-5"/>
          <w:position w:val="0"/>
          <w:sz w:val="24"/>
          <w:vertAlign w:val="baseline"/>
        </w:rPr>
        <w:t xml:space="preserve"> </w:t>
      </w:r>
      <w:r>
        <w:rPr>
          <w:position w:val="0"/>
          <w:sz w:val="24"/>
          <w:vertAlign w:val="baseline"/>
        </w:rPr>
        <w:t>дана,</w:t>
      </w:r>
      <w:r>
        <w:rPr>
          <w:spacing w:val="-3"/>
          <w:position w:val="0"/>
          <w:sz w:val="24"/>
          <w:vertAlign w:val="baseline"/>
        </w:rPr>
        <w:t xml:space="preserve"> </w:t>
      </w:r>
      <w:r>
        <w:rPr>
          <w:position w:val="0"/>
          <w:sz w:val="24"/>
          <w:vertAlign w:val="baseline"/>
        </w:rPr>
        <w:t>од</w:t>
      </w:r>
      <w:r>
        <w:rPr>
          <w:spacing w:val="-3"/>
          <w:position w:val="0"/>
          <w:sz w:val="24"/>
          <w:vertAlign w:val="baseline"/>
        </w:rPr>
        <w:t xml:space="preserve"> </w:t>
      </w:r>
      <w:r>
        <w:rPr>
          <w:position w:val="0"/>
          <w:sz w:val="24"/>
          <w:vertAlign w:val="baseline"/>
        </w:rPr>
        <w:t>којих</w:t>
      </w:r>
      <w:r>
        <w:rPr>
          <w:spacing w:val="-1"/>
          <w:position w:val="0"/>
          <w:sz w:val="24"/>
          <w:vertAlign w:val="baseline"/>
        </w:rPr>
        <w:t xml:space="preserve"> </w:t>
      </w:r>
      <w:r>
        <w:rPr>
          <w:position w:val="0"/>
          <w:sz w:val="24"/>
          <w:vertAlign w:val="baseline"/>
        </w:rPr>
        <w:t>14</w:t>
      </w:r>
      <w:r>
        <w:rPr>
          <w:spacing w:val="-3"/>
          <w:position w:val="0"/>
          <w:sz w:val="24"/>
          <w:vertAlign w:val="baseline"/>
        </w:rPr>
        <w:t xml:space="preserve"> </w:t>
      </w:r>
      <w:r>
        <w:rPr>
          <w:position w:val="0"/>
          <w:sz w:val="24"/>
          <w:vertAlign w:val="baseline"/>
        </w:rPr>
        <w:t>дана</w:t>
      </w:r>
      <w:r>
        <w:rPr>
          <w:spacing w:val="-1"/>
          <w:position w:val="0"/>
          <w:sz w:val="24"/>
          <w:vertAlign w:val="baseline"/>
        </w:rPr>
        <w:t xml:space="preserve"> </w:t>
      </w:r>
      <w:r>
        <w:rPr>
          <w:position w:val="0"/>
          <w:sz w:val="24"/>
          <w:vertAlign w:val="baseline"/>
        </w:rPr>
        <w:t xml:space="preserve">у просеку је испод -10 </w:t>
      </w:r>
      <w:r>
        <w:rPr>
          <w:vertAlign w:val="superscript"/>
        </w:rPr>
        <w:t>0</w:t>
      </w:r>
      <w:r>
        <w:rPr>
          <w:position w:val="0"/>
          <w:sz w:val="24"/>
          <w:vertAlign w:val="baseline"/>
        </w:rPr>
        <w:t>C. Релативна влажност је 72%.</w:t>
      </w:r>
    </w:p>
    <w:p>
      <w:pPr>
        <w:pStyle w:val="BodyText"/>
        <w:spacing w:before="241" w:after="0"/>
        <w:ind w:firstLine="720" w:left="991" w:right="989"/>
        <w:jc w:val="both"/>
        <w:rPr/>
      </w:pPr>
      <w:r>
        <w:rPr/>
        <w:t>Облачност је највећа у току зиме - 68%. Јесења је 63%, пролећна је 62% и летња 38%, што се подудара са кретањем релативне засићености ваздуха влагом.</w:t>
      </w:r>
    </w:p>
    <w:p>
      <w:pPr>
        <w:pStyle w:val="BodyText"/>
        <w:spacing w:before="240" w:after="0"/>
        <w:ind w:firstLine="720" w:left="991" w:right="989"/>
        <w:jc w:val="both"/>
        <w:rPr/>
      </w:pPr>
      <w:r>
        <w:rPr/>
        <w:t>Интензитет падавина по месецима представљен је у табели са просечном годишњом количином од 625 литара по м</w:t>
      </w:r>
      <w:r>
        <w:rPr>
          <w:vertAlign w:val="superscript"/>
        </w:rPr>
        <w:t>2</w:t>
      </w:r>
      <w:r>
        <w:rPr>
          <w:position w:val="0"/>
          <w:sz w:val="24"/>
          <w:vertAlign w:val="baseline"/>
        </w:rPr>
        <w:t>, за период од 1960. до 1980.</w:t>
      </w:r>
    </w:p>
    <w:p>
      <w:pPr>
        <w:pStyle w:val="BodyText"/>
        <w:spacing w:before="20" w:after="0"/>
        <w:rPr>
          <w:sz w:val="20"/>
        </w:rPr>
      </w:pPr>
      <w:r>
        <w:rPr>
          <w:sz w:val="20"/>
        </w:rPr>
      </w:r>
    </w:p>
    <w:tbl>
      <w:tblPr>
        <w:tblW w:w="7718" w:type="dxa"/>
        <w:jc w:val="left"/>
        <w:tblInd w:w="1793" w:type="dxa"/>
        <w:tblLayout w:type="fixed"/>
        <w:tblCellMar>
          <w:top w:w="0" w:type="dxa"/>
          <w:left w:w="7" w:type="dxa"/>
          <w:bottom w:w="0" w:type="dxa"/>
          <w:right w:w="7" w:type="dxa"/>
        </w:tblCellMar>
        <w:tblLook w:val="01e0"/>
      </w:tblPr>
      <w:tblGrid>
        <w:gridCol w:w="1596"/>
        <w:gridCol w:w="494"/>
        <w:gridCol w:w="493"/>
        <w:gridCol w:w="492"/>
        <w:gridCol w:w="495"/>
        <w:gridCol w:w="491"/>
        <w:gridCol w:w="494"/>
        <w:gridCol w:w="493"/>
        <w:gridCol w:w="491"/>
        <w:gridCol w:w="494"/>
        <w:gridCol w:w="493"/>
        <w:gridCol w:w="494"/>
        <w:gridCol w:w="698"/>
      </w:tblGrid>
      <w:tr>
        <w:trPr>
          <w:trHeight w:val="277" w:hRule="atLeast"/>
        </w:trPr>
        <w:tc>
          <w:tcPr>
            <w:tcW w:w="1596" w:type="dxa"/>
            <w:tcBorders>
              <w:top w:val="double" w:sz="2" w:space="0" w:color="BFBFBF"/>
              <w:left w:val="double" w:sz="2" w:space="0" w:color="BFBFBF"/>
              <w:bottom w:val="double" w:sz="2" w:space="0" w:color="BFBFBF"/>
              <w:right w:val="double" w:sz="2" w:space="0" w:color="BFBFBF"/>
            </w:tcBorders>
          </w:tcPr>
          <w:p>
            <w:pPr>
              <w:pStyle w:val="TableParagraph"/>
              <w:spacing w:lineRule="exact" w:line="258"/>
              <w:ind w:left="13" w:right="4"/>
              <w:jc w:val="center"/>
              <w:rPr>
                <w:sz w:val="24"/>
              </w:rPr>
            </w:pPr>
            <w:r>
              <w:rPr>
                <w:spacing w:val="-2"/>
                <w:sz w:val="24"/>
              </w:rPr>
              <w:t>Месец</w:t>
            </w:r>
          </w:p>
        </w:tc>
        <w:tc>
          <w:tcPr>
            <w:tcW w:w="494" w:type="dxa"/>
            <w:tcBorders>
              <w:top w:val="double" w:sz="2" w:space="0" w:color="BFBFBF"/>
              <w:left w:val="double" w:sz="2" w:space="0" w:color="BFBFBF"/>
              <w:bottom w:val="double" w:sz="2" w:space="0" w:color="BFBFBF"/>
              <w:right w:val="double" w:sz="2" w:space="0" w:color="BFBFBF"/>
            </w:tcBorders>
          </w:tcPr>
          <w:p>
            <w:pPr>
              <w:pStyle w:val="TableParagraph"/>
              <w:spacing w:lineRule="exact" w:line="258"/>
              <w:ind w:left="9" w:right="2"/>
              <w:jc w:val="center"/>
              <w:rPr>
                <w:sz w:val="24"/>
              </w:rPr>
            </w:pPr>
            <w:r>
              <w:rPr>
                <w:spacing w:val="-10"/>
                <w:sz w:val="24"/>
              </w:rPr>
              <w:t>1</w:t>
            </w:r>
          </w:p>
        </w:tc>
        <w:tc>
          <w:tcPr>
            <w:tcW w:w="493" w:type="dxa"/>
            <w:tcBorders>
              <w:top w:val="double" w:sz="2" w:space="0" w:color="BFBFBF"/>
              <w:left w:val="double" w:sz="2" w:space="0" w:color="BFBFBF"/>
              <w:bottom w:val="double" w:sz="2" w:space="0" w:color="BFBFBF"/>
              <w:right w:val="double" w:sz="2" w:space="0" w:color="BFBFBF"/>
            </w:tcBorders>
          </w:tcPr>
          <w:p>
            <w:pPr>
              <w:pStyle w:val="TableParagraph"/>
              <w:spacing w:lineRule="exact" w:line="258"/>
              <w:ind w:left="9" w:right="2"/>
              <w:jc w:val="center"/>
              <w:rPr>
                <w:sz w:val="24"/>
              </w:rPr>
            </w:pPr>
            <w:r>
              <w:rPr>
                <w:spacing w:val="-10"/>
                <w:sz w:val="24"/>
              </w:rPr>
              <w:t>2</w:t>
            </w:r>
          </w:p>
        </w:tc>
        <w:tc>
          <w:tcPr>
            <w:tcW w:w="492" w:type="dxa"/>
            <w:tcBorders>
              <w:top w:val="double" w:sz="2" w:space="0" w:color="BFBFBF"/>
              <w:left w:val="double" w:sz="2" w:space="0" w:color="BFBFBF"/>
              <w:bottom w:val="double" w:sz="2" w:space="0" w:color="BFBFBF"/>
              <w:right w:val="double" w:sz="2" w:space="0" w:color="BFBFBF"/>
            </w:tcBorders>
          </w:tcPr>
          <w:p>
            <w:pPr>
              <w:pStyle w:val="TableParagraph"/>
              <w:spacing w:lineRule="exact" w:line="258"/>
              <w:ind w:left="11" w:right="1"/>
              <w:jc w:val="center"/>
              <w:rPr>
                <w:sz w:val="24"/>
              </w:rPr>
            </w:pPr>
            <w:r>
              <w:rPr>
                <w:spacing w:val="-10"/>
                <w:sz w:val="24"/>
              </w:rPr>
              <w:t>3</w:t>
            </w:r>
          </w:p>
        </w:tc>
        <w:tc>
          <w:tcPr>
            <w:tcW w:w="495" w:type="dxa"/>
            <w:tcBorders>
              <w:top w:val="double" w:sz="2" w:space="0" w:color="BFBFBF"/>
              <w:left w:val="double" w:sz="2" w:space="0" w:color="BFBFBF"/>
              <w:bottom w:val="double" w:sz="2" w:space="0" w:color="BFBFBF"/>
              <w:right w:val="double" w:sz="2" w:space="0" w:color="BFBFBF"/>
            </w:tcBorders>
          </w:tcPr>
          <w:p>
            <w:pPr>
              <w:pStyle w:val="TableParagraph"/>
              <w:spacing w:lineRule="exact" w:line="258"/>
              <w:ind w:left="9" w:right="1"/>
              <w:jc w:val="center"/>
              <w:rPr>
                <w:sz w:val="24"/>
              </w:rPr>
            </w:pPr>
            <w:r>
              <w:rPr>
                <w:spacing w:val="-10"/>
                <w:sz w:val="24"/>
              </w:rPr>
              <w:t>4</w:t>
            </w:r>
          </w:p>
        </w:tc>
        <w:tc>
          <w:tcPr>
            <w:tcW w:w="491" w:type="dxa"/>
            <w:tcBorders>
              <w:top w:val="double" w:sz="2" w:space="0" w:color="BFBFBF"/>
              <w:left w:val="double" w:sz="2" w:space="0" w:color="BFBFBF"/>
              <w:bottom w:val="double" w:sz="2" w:space="0" w:color="BFBFBF"/>
              <w:right w:val="double" w:sz="2" w:space="0" w:color="BFBFBF"/>
            </w:tcBorders>
          </w:tcPr>
          <w:p>
            <w:pPr>
              <w:pStyle w:val="TableParagraph"/>
              <w:spacing w:lineRule="exact" w:line="258"/>
              <w:ind w:left="11" w:right="5"/>
              <w:jc w:val="center"/>
              <w:rPr>
                <w:sz w:val="24"/>
              </w:rPr>
            </w:pPr>
            <w:r>
              <w:rPr>
                <w:spacing w:val="-10"/>
                <w:sz w:val="24"/>
              </w:rPr>
              <w:t>5</w:t>
            </w:r>
          </w:p>
        </w:tc>
        <w:tc>
          <w:tcPr>
            <w:tcW w:w="494" w:type="dxa"/>
            <w:tcBorders>
              <w:top w:val="double" w:sz="2" w:space="0" w:color="BFBFBF"/>
              <w:left w:val="double" w:sz="2" w:space="0" w:color="BFBFBF"/>
              <w:bottom w:val="double" w:sz="2" w:space="0" w:color="BFBFBF"/>
              <w:right w:val="double" w:sz="2" w:space="0" w:color="BFBFBF"/>
            </w:tcBorders>
          </w:tcPr>
          <w:p>
            <w:pPr>
              <w:pStyle w:val="TableParagraph"/>
              <w:spacing w:lineRule="exact" w:line="258"/>
              <w:ind w:left="9" w:right="0"/>
              <w:jc w:val="center"/>
              <w:rPr>
                <w:sz w:val="24"/>
              </w:rPr>
            </w:pPr>
            <w:r>
              <w:rPr>
                <w:spacing w:val="-10"/>
                <w:sz w:val="24"/>
              </w:rPr>
              <w:t>6</w:t>
            </w:r>
          </w:p>
        </w:tc>
        <w:tc>
          <w:tcPr>
            <w:tcW w:w="493" w:type="dxa"/>
            <w:tcBorders>
              <w:top w:val="double" w:sz="2" w:space="0" w:color="BFBFBF"/>
              <w:left w:val="double" w:sz="2" w:space="0" w:color="BFBFBF"/>
              <w:bottom w:val="double" w:sz="2" w:space="0" w:color="BFBFBF"/>
              <w:right w:val="double" w:sz="2" w:space="0" w:color="BFBFBF"/>
            </w:tcBorders>
          </w:tcPr>
          <w:p>
            <w:pPr>
              <w:pStyle w:val="TableParagraph"/>
              <w:spacing w:lineRule="exact" w:line="258"/>
              <w:ind w:left="11" w:right="4"/>
              <w:jc w:val="center"/>
              <w:rPr>
                <w:sz w:val="24"/>
              </w:rPr>
            </w:pPr>
            <w:r>
              <w:rPr>
                <w:spacing w:val="-10"/>
                <w:sz w:val="24"/>
              </w:rPr>
              <w:t>7</w:t>
            </w:r>
          </w:p>
        </w:tc>
        <w:tc>
          <w:tcPr>
            <w:tcW w:w="491" w:type="dxa"/>
            <w:tcBorders>
              <w:top w:val="double" w:sz="2" w:space="0" w:color="BFBFBF"/>
              <w:left w:val="double" w:sz="2" w:space="0" w:color="BFBFBF"/>
              <w:bottom w:val="double" w:sz="2" w:space="0" w:color="BFBFBF"/>
              <w:right w:val="double" w:sz="2" w:space="0" w:color="BFBFBF"/>
            </w:tcBorders>
          </w:tcPr>
          <w:p>
            <w:pPr>
              <w:pStyle w:val="TableParagraph"/>
              <w:spacing w:lineRule="exact" w:line="258"/>
              <w:ind w:left="11" w:right="1"/>
              <w:jc w:val="center"/>
              <w:rPr>
                <w:sz w:val="24"/>
              </w:rPr>
            </w:pPr>
            <w:r>
              <w:rPr>
                <w:spacing w:val="-10"/>
                <w:sz w:val="24"/>
              </w:rPr>
              <w:t>8</w:t>
            </w:r>
          </w:p>
        </w:tc>
        <w:tc>
          <w:tcPr>
            <w:tcW w:w="494" w:type="dxa"/>
            <w:tcBorders>
              <w:top w:val="double" w:sz="2" w:space="0" w:color="BFBFBF"/>
              <w:left w:val="double" w:sz="2" w:space="0" w:color="BFBFBF"/>
              <w:bottom w:val="double" w:sz="2" w:space="0" w:color="BFBFBF"/>
              <w:right w:val="double" w:sz="2" w:space="0" w:color="BFBFBF"/>
            </w:tcBorders>
          </w:tcPr>
          <w:p>
            <w:pPr>
              <w:pStyle w:val="TableParagraph"/>
              <w:spacing w:lineRule="exact" w:line="258"/>
              <w:ind w:left="9" w:right="1"/>
              <w:jc w:val="center"/>
              <w:rPr>
                <w:sz w:val="24"/>
              </w:rPr>
            </w:pPr>
            <w:r>
              <w:rPr>
                <w:spacing w:val="-10"/>
                <w:sz w:val="24"/>
              </w:rPr>
              <w:t>9</w:t>
            </w:r>
          </w:p>
        </w:tc>
        <w:tc>
          <w:tcPr>
            <w:tcW w:w="493" w:type="dxa"/>
            <w:tcBorders>
              <w:top w:val="double" w:sz="2" w:space="0" w:color="BFBFBF"/>
              <w:left w:val="double" w:sz="2" w:space="0" w:color="BFBFBF"/>
              <w:bottom w:val="double" w:sz="2" w:space="0" w:color="BFBFBF"/>
              <w:right w:val="double" w:sz="2" w:space="0" w:color="BFBFBF"/>
            </w:tcBorders>
          </w:tcPr>
          <w:p>
            <w:pPr>
              <w:pStyle w:val="TableParagraph"/>
              <w:spacing w:lineRule="exact" w:line="258"/>
              <w:ind w:left="11" w:right="0"/>
              <w:jc w:val="center"/>
              <w:rPr>
                <w:sz w:val="24"/>
              </w:rPr>
            </w:pPr>
            <w:r>
              <w:rPr>
                <w:spacing w:val="-5"/>
                <w:sz w:val="24"/>
              </w:rPr>
              <w:t>10</w:t>
            </w:r>
          </w:p>
        </w:tc>
        <w:tc>
          <w:tcPr>
            <w:tcW w:w="494" w:type="dxa"/>
            <w:tcBorders>
              <w:top w:val="double" w:sz="2" w:space="0" w:color="BFBFBF"/>
              <w:left w:val="double" w:sz="2" w:space="0" w:color="BFBFBF"/>
              <w:bottom w:val="double" w:sz="2" w:space="0" w:color="BFBFBF"/>
              <w:right w:val="double" w:sz="2" w:space="0" w:color="BFBFBF"/>
            </w:tcBorders>
          </w:tcPr>
          <w:p>
            <w:pPr>
              <w:pStyle w:val="TableParagraph"/>
              <w:spacing w:lineRule="exact" w:line="258"/>
              <w:ind w:left="9" w:right="0"/>
              <w:jc w:val="center"/>
              <w:rPr>
                <w:sz w:val="24"/>
              </w:rPr>
            </w:pPr>
            <w:r>
              <w:rPr>
                <w:spacing w:val="-5"/>
                <w:sz w:val="24"/>
              </w:rPr>
              <w:t>11</w:t>
            </w:r>
          </w:p>
        </w:tc>
        <w:tc>
          <w:tcPr>
            <w:tcW w:w="698" w:type="dxa"/>
            <w:tcBorders>
              <w:top w:val="double" w:sz="2" w:space="0" w:color="BFBFBF"/>
              <w:left w:val="double" w:sz="2" w:space="0" w:color="BFBFBF"/>
              <w:bottom w:val="double" w:sz="2" w:space="0" w:color="BFBFBF"/>
              <w:right w:val="double" w:sz="2" w:space="0" w:color="BFBFBF"/>
            </w:tcBorders>
          </w:tcPr>
          <w:p>
            <w:pPr>
              <w:pStyle w:val="TableParagraph"/>
              <w:spacing w:lineRule="exact" w:line="258"/>
              <w:ind w:left="8" w:right="1"/>
              <w:jc w:val="center"/>
              <w:rPr>
                <w:sz w:val="24"/>
              </w:rPr>
            </w:pPr>
            <w:r>
              <w:rPr>
                <w:spacing w:val="-5"/>
                <w:sz w:val="24"/>
              </w:rPr>
              <w:t>12</w:t>
            </w:r>
          </w:p>
        </w:tc>
      </w:tr>
      <w:tr>
        <w:trPr>
          <w:trHeight w:val="265" w:hRule="atLeast"/>
        </w:trPr>
        <w:tc>
          <w:tcPr>
            <w:tcW w:w="1596"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13" w:right="0"/>
              <w:jc w:val="center"/>
              <w:rPr>
                <w:sz w:val="24"/>
              </w:rPr>
            </w:pPr>
            <w:r>
              <w:rPr>
                <w:spacing w:val="-4"/>
                <w:sz w:val="24"/>
              </w:rPr>
              <w:t>l/м</w:t>
            </w:r>
            <w:r>
              <w:rPr>
                <w:spacing w:val="-4"/>
                <w:sz w:val="24"/>
                <w:vertAlign w:val="superscript"/>
              </w:rPr>
              <w:t>2</w:t>
            </w:r>
          </w:p>
        </w:tc>
        <w:tc>
          <w:tcPr>
            <w:tcW w:w="494"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9" w:right="4"/>
              <w:jc w:val="center"/>
              <w:rPr>
                <w:sz w:val="24"/>
              </w:rPr>
            </w:pPr>
            <w:r>
              <w:rPr>
                <w:spacing w:val="-5"/>
                <w:sz w:val="24"/>
              </w:rPr>
              <w:t>37</w:t>
            </w:r>
          </w:p>
        </w:tc>
        <w:tc>
          <w:tcPr>
            <w:tcW w:w="493"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9" w:right="3"/>
              <w:jc w:val="center"/>
              <w:rPr>
                <w:sz w:val="24"/>
              </w:rPr>
            </w:pPr>
            <w:r>
              <w:rPr>
                <w:spacing w:val="-5"/>
                <w:sz w:val="24"/>
              </w:rPr>
              <w:t>34</w:t>
            </w:r>
          </w:p>
        </w:tc>
        <w:tc>
          <w:tcPr>
            <w:tcW w:w="492"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11" w:right="3"/>
              <w:jc w:val="center"/>
              <w:rPr>
                <w:sz w:val="24"/>
              </w:rPr>
            </w:pPr>
            <w:r>
              <w:rPr>
                <w:spacing w:val="-5"/>
                <w:sz w:val="24"/>
              </w:rPr>
              <w:t>36</w:t>
            </w:r>
          </w:p>
        </w:tc>
        <w:tc>
          <w:tcPr>
            <w:tcW w:w="495"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9" w:right="3"/>
              <w:jc w:val="center"/>
              <w:rPr>
                <w:sz w:val="24"/>
              </w:rPr>
            </w:pPr>
            <w:r>
              <w:rPr>
                <w:spacing w:val="-5"/>
                <w:sz w:val="24"/>
              </w:rPr>
              <w:t>58</w:t>
            </w:r>
          </w:p>
        </w:tc>
        <w:tc>
          <w:tcPr>
            <w:tcW w:w="491"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11" w:right="6"/>
              <w:jc w:val="center"/>
              <w:rPr>
                <w:sz w:val="24"/>
              </w:rPr>
            </w:pPr>
            <w:r>
              <w:rPr>
                <w:spacing w:val="-5"/>
                <w:sz w:val="24"/>
              </w:rPr>
              <w:t>86</w:t>
            </w:r>
          </w:p>
        </w:tc>
        <w:tc>
          <w:tcPr>
            <w:tcW w:w="494"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9" w:right="2"/>
              <w:jc w:val="center"/>
              <w:rPr>
                <w:sz w:val="24"/>
              </w:rPr>
            </w:pPr>
            <w:r>
              <w:rPr>
                <w:spacing w:val="-5"/>
                <w:sz w:val="24"/>
              </w:rPr>
              <w:t>86</w:t>
            </w:r>
          </w:p>
        </w:tc>
        <w:tc>
          <w:tcPr>
            <w:tcW w:w="493"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11" w:right="6"/>
              <w:jc w:val="center"/>
              <w:rPr>
                <w:sz w:val="24"/>
              </w:rPr>
            </w:pPr>
            <w:r>
              <w:rPr>
                <w:spacing w:val="-5"/>
                <w:sz w:val="24"/>
              </w:rPr>
              <w:t>50</w:t>
            </w:r>
          </w:p>
        </w:tc>
        <w:tc>
          <w:tcPr>
            <w:tcW w:w="491"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11" w:right="1"/>
              <w:jc w:val="center"/>
              <w:rPr>
                <w:sz w:val="24"/>
              </w:rPr>
            </w:pPr>
            <w:r>
              <w:rPr>
                <w:spacing w:val="-5"/>
                <w:sz w:val="24"/>
              </w:rPr>
              <w:t>44</w:t>
            </w:r>
          </w:p>
        </w:tc>
        <w:tc>
          <w:tcPr>
            <w:tcW w:w="494"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9" w:right="1"/>
              <w:jc w:val="center"/>
              <w:rPr>
                <w:sz w:val="24"/>
              </w:rPr>
            </w:pPr>
            <w:r>
              <w:rPr>
                <w:spacing w:val="-5"/>
                <w:sz w:val="24"/>
              </w:rPr>
              <w:t>39</w:t>
            </w:r>
          </w:p>
        </w:tc>
        <w:tc>
          <w:tcPr>
            <w:tcW w:w="493"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11" w:right="0"/>
              <w:jc w:val="center"/>
              <w:rPr>
                <w:sz w:val="24"/>
              </w:rPr>
            </w:pPr>
            <w:r>
              <w:rPr>
                <w:spacing w:val="-5"/>
                <w:sz w:val="24"/>
              </w:rPr>
              <w:t>50</w:t>
            </w:r>
          </w:p>
        </w:tc>
        <w:tc>
          <w:tcPr>
            <w:tcW w:w="494"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9" w:right="0"/>
              <w:jc w:val="center"/>
              <w:rPr>
                <w:sz w:val="24"/>
              </w:rPr>
            </w:pPr>
            <w:r>
              <w:rPr>
                <w:spacing w:val="-5"/>
                <w:sz w:val="24"/>
              </w:rPr>
              <w:t>51</w:t>
            </w:r>
          </w:p>
        </w:tc>
        <w:tc>
          <w:tcPr>
            <w:tcW w:w="698" w:type="dxa"/>
            <w:tcBorders>
              <w:top w:val="double" w:sz="2" w:space="0" w:color="BFBFBF"/>
              <w:left w:val="double" w:sz="2" w:space="0" w:color="BFBFBF"/>
              <w:bottom w:val="double" w:sz="2" w:space="0" w:color="BFBFBF"/>
              <w:right w:val="double" w:sz="2" w:space="0" w:color="BFBFBF"/>
            </w:tcBorders>
          </w:tcPr>
          <w:p>
            <w:pPr>
              <w:pStyle w:val="TableParagraph"/>
              <w:spacing w:lineRule="exact" w:line="246"/>
              <w:ind w:left="8" w:right="0"/>
              <w:jc w:val="center"/>
              <w:rPr>
                <w:sz w:val="24"/>
              </w:rPr>
            </w:pPr>
            <w:r>
              <w:rPr>
                <w:spacing w:val="-5"/>
                <w:sz w:val="24"/>
              </w:rPr>
              <w:t>55</w:t>
            </w:r>
          </w:p>
        </w:tc>
      </w:tr>
    </w:tbl>
    <w:p>
      <w:pPr>
        <w:pStyle w:val="BodyText"/>
        <w:spacing w:before="259" w:after="0"/>
        <w:ind w:firstLine="720" w:left="991" w:right="991"/>
        <w:jc w:val="both"/>
        <w:rPr/>
      </w:pPr>
      <w:r>
        <w:rPr/>
        <w:t>Ваздушна струјања су прилично изражена. Најинтензивнија су источна, југоисточна, северозападна и западна струјања. Најмањег интензитета су северна струјања,</w:t>
      </w:r>
      <w:r>
        <w:rPr>
          <w:spacing w:val="40"/>
        </w:rPr>
        <w:t xml:space="preserve"> </w:t>
      </w:r>
      <w:r>
        <w:rPr/>
        <w:t xml:space="preserve">југозападна и </w:t>
      </w:r>
      <w:r>
        <w:rPr>
          <w:spacing w:val="-2"/>
        </w:rPr>
        <w:t>североисточна.</w:t>
      </w:r>
    </w:p>
    <w:p>
      <w:pPr>
        <w:pStyle w:val="BodyText"/>
        <w:rPr/>
      </w:pPr>
      <w:r>
        <w:rPr/>
      </w:r>
    </w:p>
    <w:p>
      <w:pPr>
        <w:pStyle w:val="BodyText"/>
        <w:spacing w:before="7" w:after="0"/>
        <w:rPr/>
      </w:pPr>
      <w:r>
        <w:rPr/>
      </w:r>
    </w:p>
    <w:p>
      <w:pPr>
        <w:pStyle w:val="Heading4"/>
        <w:numPr>
          <w:ilvl w:val="1"/>
          <w:numId w:val="25"/>
        </w:numPr>
        <w:tabs>
          <w:tab w:val="clear" w:pos="720"/>
          <w:tab w:val="left" w:pos="2470" w:leader="none"/>
        </w:tabs>
        <w:spacing w:lineRule="auto" w:line="240" w:before="0" w:after="0"/>
        <w:ind w:hanging="771" w:left="2470" w:right="0"/>
        <w:jc w:val="left"/>
        <w:rPr/>
      </w:pPr>
      <w:r>
        <w:rPr/>
        <w:t xml:space="preserve">Саобраћајна </w:t>
      </w:r>
      <w:r>
        <w:rPr>
          <w:spacing w:val="-2"/>
        </w:rPr>
        <w:t>инфраструктура</w:t>
      </w:r>
    </w:p>
    <w:p>
      <w:pPr>
        <w:pStyle w:val="BodyText"/>
        <w:spacing w:before="132" w:after="0"/>
        <w:rPr>
          <w:b/>
        </w:rPr>
      </w:pPr>
      <w:r>
        <w:rPr>
          <w:b/>
        </w:rPr>
      </w:r>
    </w:p>
    <w:p>
      <w:pPr>
        <w:pStyle w:val="BodyText"/>
        <w:spacing w:lineRule="auto" w:line="276" w:before="0" w:after="0"/>
        <w:ind w:firstLine="720" w:left="991" w:right="990"/>
        <w:jc w:val="both"/>
        <w:rPr/>
        <w:sectPr>
          <w:type w:val="nextPage"/>
          <w:pgSz w:w="11906" w:h="16838"/>
          <w:pgMar w:left="141" w:right="141" w:gutter="0" w:header="0" w:top="1040" w:footer="0" w:bottom="280"/>
          <w:pgNumType w:fmt="decimal"/>
          <w:formProt w:val="false"/>
          <w:textDirection w:val="lrTb"/>
          <w:docGrid w:type="default" w:linePitch="100" w:charSpace="0"/>
        </w:sectPr>
      </w:pPr>
      <w:r>
        <w:rPr/>
        <w:t>Ефикасност спровођења одбране од поплава и заштита од различитих видова штетног дејства вода, у директној је зависности од могућности обезбеђења услова за приступ угроженим локацијама на подручју, одбрамбеној линији у ванредним хидролошким околностима, да би се организовала ефикасна одбрана, односно ефикасно спровела евакуација добара и становништва у ванредном стању.</w:t>
      </w:r>
    </w:p>
    <w:p>
      <w:pPr>
        <w:pStyle w:val="BodyText"/>
        <w:ind w:left="2177" w:right="0"/>
        <w:rPr>
          <w:sz w:val="20"/>
        </w:rPr>
      </w:pPr>
      <w:r>
        <w:rPr/>
        <w:drawing>
          <wp:inline distT="0" distB="0" distL="0" distR="0">
            <wp:extent cx="4895215" cy="7706995"/>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a:picLocks noChangeAspect="1" noChangeArrowheads="1"/>
                    </pic:cNvPicPr>
                  </pic:nvPicPr>
                  <pic:blipFill>
                    <a:blip r:embed="rId48"/>
                    <a:stretch>
                      <a:fillRect/>
                    </a:stretch>
                  </pic:blipFill>
                  <pic:spPr bwMode="auto">
                    <a:xfrm>
                      <a:off x="0" y="0"/>
                      <a:ext cx="4895215" cy="7706995"/>
                    </a:xfrm>
                    <a:prstGeom prst="rect">
                      <a:avLst/>
                    </a:prstGeom>
                    <a:noFill/>
                  </pic:spPr>
                </pic:pic>
              </a:graphicData>
            </a:graphic>
          </wp:inline>
        </w:drawing>
      </w:r>
    </w:p>
    <w:p>
      <w:pPr>
        <w:pStyle w:val="BodyText"/>
        <w:rPr/>
      </w:pPr>
      <w:r>
        <w:rPr/>
      </w:r>
    </w:p>
    <w:p>
      <w:pPr>
        <w:pStyle w:val="BodyText"/>
        <w:rPr/>
      </w:pPr>
      <w:r>
        <w:rPr/>
      </w:r>
    </w:p>
    <w:p>
      <w:pPr>
        <w:pStyle w:val="BodyText"/>
        <w:rPr/>
      </w:pPr>
      <w:r>
        <w:rPr/>
      </w:r>
    </w:p>
    <w:p>
      <w:pPr>
        <w:pStyle w:val="BodyText"/>
        <w:spacing w:before="95" w:after="0"/>
        <w:rPr/>
      </w:pPr>
      <w:r>
        <w:rPr/>
      </w:r>
    </w:p>
    <w:p>
      <w:pPr>
        <w:pStyle w:val="BodyText"/>
        <w:spacing w:lineRule="auto" w:line="276" w:before="1" w:after="0"/>
        <w:ind w:firstLine="720" w:left="991" w:right="990"/>
        <w:rPr/>
        <w:sectPr>
          <w:type w:val="nextPage"/>
          <w:pgSz w:w="11906" w:h="16838"/>
          <w:pgMar w:left="141" w:right="141" w:gutter="0" w:header="0" w:top="1680" w:footer="0" w:bottom="280"/>
          <w:pgNumType w:fmt="decimal"/>
          <w:formProt w:val="false"/>
          <w:textDirection w:val="lrTb"/>
          <w:docGrid w:type="default" w:linePitch="100" w:charSpace="0"/>
        </w:sectPr>
      </w:pPr>
      <w:r>
        <w:rPr/>
        <w:t>Кроз територију општине Димитровград у дужини од 11 км пролази државни пут II a реда</w:t>
      </w:r>
      <w:r>
        <w:rPr>
          <w:spacing w:val="18"/>
        </w:rPr>
        <w:t xml:space="preserve"> </w:t>
      </w:r>
      <w:r>
        <w:rPr/>
        <w:t>Е-80,</w:t>
      </w:r>
      <w:r>
        <w:rPr>
          <w:spacing w:val="24"/>
        </w:rPr>
        <w:t xml:space="preserve"> </w:t>
      </w:r>
      <w:r>
        <w:rPr/>
        <w:t>државни</w:t>
      </w:r>
      <w:r>
        <w:rPr>
          <w:spacing w:val="26"/>
        </w:rPr>
        <w:t xml:space="preserve"> </w:t>
      </w:r>
      <w:r>
        <w:rPr/>
        <w:t>пут</w:t>
      </w:r>
      <w:r>
        <w:rPr>
          <w:spacing w:val="25"/>
        </w:rPr>
        <w:t xml:space="preserve"> </w:t>
      </w:r>
      <w:r>
        <w:rPr/>
        <w:t>I</w:t>
      </w:r>
      <w:r>
        <w:rPr>
          <w:spacing w:val="18"/>
        </w:rPr>
        <w:t xml:space="preserve"> </w:t>
      </w:r>
      <w:r>
        <w:rPr/>
        <w:t>реда</w:t>
      </w:r>
      <w:r>
        <w:rPr>
          <w:spacing w:val="24"/>
        </w:rPr>
        <w:t xml:space="preserve"> </w:t>
      </w:r>
      <w:r>
        <w:rPr/>
        <w:t>А4</w:t>
      </w:r>
      <w:r>
        <w:rPr>
          <w:spacing w:val="25"/>
        </w:rPr>
        <w:t xml:space="preserve"> </w:t>
      </w:r>
      <w:r>
        <w:rPr/>
        <w:t>у</w:t>
      </w:r>
      <w:r>
        <w:rPr>
          <w:spacing w:val="16"/>
        </w:rPr>
        <w:t xml:space="preserve"> </w:t>
      </w:r>
      <w:r>
        <w:rPr/>
        <w:t>дужини</w:t>
      </w:r>
      <w:r>
        <w:rPr>
          <w:spacing w:val="24"/>
        </w:rPr>
        <w:t xml:space="preserve"> </w:t>
      </w:r>
      <w:r>
        <w:rPr/>
        <w:t>од</w:t>
      </w:r>
      <w:r>
        <w:rPr>
          <w:spacing w:val="23"/>
        </w:rPr>
        <w:t xml:space="preserve"> </w:t>
      </w:r>
      <w:r>
        <w:rPr/>
        <w:t>8</w:t>
      </w:r>
      <w:r>
        <w:rPr>
          <w:spacing w:val="24"/>
        </w:rPr>
        <w:t xml:space="preserve"> </w:t>
      </w:r>
      <w:r>
        <w:rPr/>
        <w:t>км</w:t>
      </w:r>
      <w:r>
        <w:rPr>
          <w:spacing w:val="23"/>
        </w:rPr>
        <w:t xml:space="preserve"> </w:t>
      </w:r>
      <w:r>
        <w:rPr/>
        <w:t>и</w:t>
      </w:r>
      <w:r>
        <w:rPr>
          <w:spacing w:val="23"/>
        </w:rPr>
        <w:t xml:space="preserve"> </w:t>
      </w:r>
      <w:r>
        <w:rPr/>
        <w:t>железничка</w:t>
      </w:r>
      <w:r>
        <w:rPr>
          <w:spacing w:val="21"/>
        </w:rPr>
        <w:t xml:space="preserve"> </w:t>
      </w:r>
      <w:r>
        <w:rPr/>
        <w:t>пруга;</w:t>
      </w:r>
      <w:r>
        <w:rPr>
          <w:spacing w:val="24"/>
        </w:rPr>
        <w:t xml:space="preserve"> </w:t>
      </w:r>
      <w:r>
        <w:rPr/>
        <w:t>том</w:t>
      </w:r>
      <w:r>
        <w:rPr>
          <w:spacing w:val="21"/>
        </w:rPr>
        <w:t xml:space="preserve"> </w:t>
      </w:r>
      <w:r>
        <w:rPr>
          <w:spacing w:val="-2"/>
        </w:rPr>
        <w:t>саобраћајном</w:t>
      </w:r>
    </w:p>
    <w:p>
      <w:pPr>
        <w:pStyle w:val="BodyText"/>
        <w:spacing w:lineRule="auto" w:line="278" w:before="68" w:after="0"/>
        <w:ind w:left="991" w:right="991"/>
        <w:jc w:val="both"/>
        <w:rPr/>
      </w:pPr>
      <w:r>
        <w:rPr/>
        <w:t>инфраструктуром</w:t>
      </w:r>
      <w:r>
        <w:rPr>
          <w:spacing w:val="40"/>
        </w:rPr>
        <w:t xml:space="preserve"> </w:t>
      </w:r>
      <w:r>
        <w:rPr/>
        <w:t>повезује се Запад на Европа са Блиским истоком, преко којих се обавља међународни промет робе и путника.</w:t>
      </w:r>
    </w:p>
    <w:p>
      <w:pPr>
        <w:pStyle w:val="BodyText"/>
        <w:spacing w:lineRule="auto" w:line="276"/>
        <w:ind w:firstLine="720" w:left="991" w:right="991"/>
        <w:jc w:val="both"/>
        <w:rPr/>
      </w:pPr>
      <w:r>
        <w:rPr/>
        <w:t>На територији општине Димитровград путна мрежа (локална и регионална) није најквалитетније решена у целини. Локални путеви у дужини од 118 км су изузетно лошем стању, јер је само 21,5 км под асфалтом, 81,5 км под туцаником, а 15 км је земљани пут.</w:t>
      </w:r>
    </w:p>
    <w:p>
      <w:pPr>
        <w:pStyle w:val="BodyText"/>
        <w:spacing w:before="30" w:after="0"/>
        <w:rPr/>
      </w:pPr>
      <w:r>
        <w:rPr/>
      </w:r>
    </w:p>
    <w:p>
      <w:pPr>
        <w:pStyle w:val="Normal"/>
        <w:spacing w:before="0" w:after="0"/>
        <w:ind w:hanging="0" w:left="54" w:right="0"/>
        <w:jc w:val="center"/>
        <w:rPr>
          <w:b/>
          <w:sz w:val="24"/>
        </w:rPr>
      </w:pPr>
      <w:r>
        <w:rPr>
          <w:b/>
          <w:sz w:val="24"/>
        </w:rPr>
        <w:t>Спецификација</w:t>
      </w:r>
      <w:r>
        <w:rPr>
          <w:b/>
          <w:spacing w:val="-6"/>
          <w:sz w:val="24"/>
        </w:rPr>
        <w:t xml:space="preserve"> </w:t>
      </w:r>
      <w:r>
        <w:rPr>
          <w:b/>
          <w:sz w:val="24"/>
        </w:rPr>
        <w:t>свих путева</w:t>
      </w:r>
      <w:r>
        <w:rPr>
          <w:b/>
          <w:spacing w:val="-1"/>
          <w:sz w:val="24"/>
        </w:rPr>
        <w:t xml:space="preserve"> </w:t>
      </w:r>
      <w:r>
        <w:rPr>
          <w:b/>
          <w:sz w:val="24"/>
        </w:rPr>
        <w:t>на територији</w:t>
      </w:r>
      <w:r>
        <w:rPr>
          <w:b/>
          <w:spacing w:val="-4"/>
          <w:sz w:val="24"/>
        </w:rPr>
        <w:t xml:space="preserve"> </w:t>
      </w:r>
      <w:r>
        <w:rPr>
          <w:b/>
          <w:sz w:val="24"/>
        </w:rPr>
        <w:t>општине</w:t>
      </w:r>
      <w:r>
        <w:rPr>
          <w:b/>
          <w:spacing w:val="-3"/>
          <w:sz w:val="24"/>
        </w:rPr>
        <w:t xml:space="preserve"> </w:t>
      </w:r>
      <w:r>
        <w:rPr>
          <w:b/>
          <w:spacing w:val="-2"/>
          <w:sz w:val="24"/>
        </w:rPr>
        <w:t>Димитровград</w:t>
      </w:r>
    </w:p>
    <w:p>
      <w:pPr>
        <w:pStyle w:val="BodyText"/>
        <w:spacing w:before="202" w:after="0"/>
        <w:rPr>
          <w:b/>
        </w:rPr>
      </w:pPr>
      <w:r>
        <w:rPr>
          <w:b/>
        </w:rPr>
      </w:r>
    </w:p>
    <w:p>
      <w:pPr>
        <w:pStyle w:val="Normal"/>
        <w:spacing w:before="0" w:after="0"/>
        <w:ind w:hanging="0" w:left="0" w:right="0"/>
        <w:jc w:val="center"/>
        <w:rPr>
          <w:b/>
          <w:sz w:val="24"/>
        </w:rPr>
      </w:pPr>
      <w:r>
        <w:rPr>
          <w:b/>
          <w:sz w:val="24"/>
        </w:rPr>
        <w:t>Државни</w:t>
      </w:r>
      <w:r>
        <w:rPr>
          <w:b/>
          <w:spacing w:val="-3"/>
          <w:sz w:val="24"/>
        </w:rPr>
        <w:t xml:space="preserve"> </w:t>
      </w:r>
      <w:r>
        <w:rPr>
          <w:b/>
          <w:sz w:val="24"/>
        </w:rPr>
        <w:t>путеви</w:t>
      </w:r>
      <w:r>
        <w:rPr>
          <w:b/>
          <w:spacing w:val="2"/>
          <w:sz w:val="24"/>
        </w:rPr>
        <w:t xml:space="preserve"> </w:t>
      </w:r>
      <w:r>
        <w:rPr>
          <w:b/>
          <w:sz w:val="24"/>
        </w:rPr>
        <w:t xml:space="preserve">I </w:t>
      </w:r>
      <w:r>
        <w:rPr>
          <w:b/>
          <w:spacing w:val="-4"/>
          <w:sz w:val="24"/>
        </w:rPr>
        <w:t>реда</w:t>
      </w:r>
    </w:p>
    <w:p>
      <w:pPr>
        <w:pStyle w:val="BodyText"/>
        <w:spacing w:before="49" w:after="0"/>
        <w:rPr>
          <w:b/>
          <w:sz w:val="20"/>
        </w:rPr>
      </w:pPr>
      <w:r>
        <w:rPr>
          <w:b/>
          <w:sz w:val="20"/>
        </w:rPr>
      </w:r>
    </w:p>
    <w:tbl>
      <w:tblPr>
        <w:tblW w:w="9499" w:type="dxa"/>
        <w:jc w:val="left"/>
        <w:tblInd w:w="994" w:type="dxa"/>
        <w:tblLayout w:type="fixed"/>
        <w:tblCellMar>
          <w:top w:w="0" w:type="dxa"/>
          <w:left w:w="2" w:type="dxa"/>
          <w:bottom w:w="0" w:type="dxa"/>
          <w:right w:w="2" w:type="dxa"/>
        </w:tblCellMar>
        <w:tblLook w:val="01e0"/>
      </w:tblPr>
      <w:tblGrid>
        <w:gridCol w:w="4771"/>
        <w:gridCol w:w="1080"/>
        <w:gridCol w:w="1259"/>
        <w:gridCol w:w="2389"/>
      </w:tblGrid>
      <w:tr>
        <w:trPr>
          <w:trHeight w:val="1103" w:hRule="atLeast"/>
        </w:trPr>
        <w:tc>
          <w:tcPr>
            <w:tcW w:w="4771" w:type="dxa"/>
            <w:tcBorders>
              <w:top w:val="single" w:sz="2" w:space="0" w:color="000000"/>
              <w:left w:val="single" w:sz="2" w:space="0" w:color="000000"/>
              <w:bottom w:val="single" w:sz="2" w:space="0" w:color="000000"/>
              <w:right w:val="single" w:sz="2" w:space="0" w:color="000000"/>
            </w:tcBorders>
          </w:tcPr>
          <w:p>
            <w:pPr>
              <w:pStyle w:val="TableParagraph"/>
              <w:tabs>
                <w:tab w:val="clear" w:pos="720"/>
                <w:tab w:val="left" w:pos="2732" w:leader="none"/>
              </w:tabs>
              <w:spacing w:lineRule="exact" w:line="273"/>
              <w:ind w:left="950" w:right="0"/>
              <w:rPr>
                <w:b/>
                <w:sz w:val="24"/>
              </w:rPr>
            </w:pPr>
            <w:r>
              <w:rPr>
                <w:b/>
                <w:sz w:val="24"/>
              </w:rPr>
              <w:t>Путни</w:t>
            </w:r>
            <w:r>
              <w:rPr>
                <w:b/>
                <w:spacing w:val="2"/>
                <w:sz w:val="24"/>
              </w:rPr>
              <w:t xml:space="preserve"> </w:t>
            </w:r>
            <w:r>
              <w:rPr>
                <w:b/>
                <w:spacing w:val="-2"/>
                <w:sz w:val="24"/>
              </w:rPr>
              <w:t>правац</w:t>
            </w:r>
            <w:r>
              <w:rPr>
                <w:b/>
                <w:sz w:val="24"/>
              </w:rPr>
              <w:tab/>
            </w:r>
            <w:r>
              <w:rPr>
                <w:b/>
                <w:spacing w:val="-2"/>
                <w:sz w:val="24"/>
              </w:rPr>
              <w:t>(Деоница)</w:t>
            </w:r>
          </w:p>
        </w:tc>
        <w:tc>
          <w:tcPr>
            <w:tcW w:w="1080" w:type="dxa"/>
            <w:tcBorders>
              <w:top w:val="single" w:sz="2" w:space="0" w:color="000000"/>
              <w:left w:val="single" w:sz="2" w:space="0" w:color="000000"/>
              <w:bottom w:val="single" w:sz="2" w:space="0" w:color="000000"/>
              <w:right w:val="single" w:sz="2" w:space="0" w:color="000000"/>
            </w:tcBorders>
          </w:tcPr>
          <w:p>
            <w:pPr>
              <w:pStyle w:val="TableParagraph"/>
              <w:spacing w:lineRule="exact" w:line="273"/>
              <w:ind w:left="4" w:right="0"/>
              <w:jc w:val="center"/>
              <w:rPr>
                <w:b/>
                <w:sz w:val="24"/>
              </w:rPr>
            </w:pPr>
            <w:r>
              <w:rPr>
                <w:b/>
                <w:spacing w:val="-2"/>
                <w:sz w:val="24"/>
              </w:rPr>
              <w:t>Ознака</w:t>
            </w:r>
          </w:p>
        </w:tc>
        <w:tc>
          <w:tcPr>
            <w:tcW w:w="1259" w:type="dxa"/>
            <w:tcBorders>
              <w:top w:val="single" w:sz="2" w:space="0" w:color="000000"/>
              <w:left w:val="single" w:sz="2" w:space="0" w:color="000000"/>
              <w:bottom w:val="single" w:sz="2" w:space="0" w:color="000000"/>
              <w:right w:val="single" w:sz="2" w:space="0" w:color="000000"/>
            </w:tcBorders>
          </w:tcPr>
          <w:p>
            <w:pPr>
              <w:pStyle w:val="TableParagraph"/>
              <w:ind w:hanging="2" w:left="129" w:right="121"/>
              <w:jc w:val="center"/>
              <w:rPr>
                <w:sz w:val="24"/>
              </w:rPr>
            </w:pPr>
            <w:r>
              <w:rPr>
                <w:spacing w:val="-2"/>
                <w:sz w:val="24"/>
              </w:rPr>
              <w:t xml:space="preserve">Дужина </w:t>
            </w:r>
            <w:r>
              <w:rPr>
                <w:spacing w:val="-4"/>
                <w:sz w:val="24"/>
              </w:rPr>
              <w:t xml:space="preserve">пута </w:t>
            </w:r>
            <w:r>
              <w:rPr>
                <w:spacing w:val="-2"/>
                <w:sz w:val="24"/>
              </w:rPr>
              <w:t>(деонице)</w:t>
            </w:r>
          </w:p>
          <w:p>
            <w:pPr>
              <w:pStyle w:val="TableParagraph"/>
              <w:spacing w:lineRule="exact" w:line="264"/>
              <w:ind w:left="5" w:right="3"/>
              <w:jc w:val="center"/>
              <w:rPr>
                <w:sz w:val="24"/>
              </w:rPr>
            </w:pPr>
            <w:r>
              <w:rPr>
                <w:spacing w:val="-5"/>
                <w:sz w:val="24"/>
              </w:rPr>
              <w:t>км</w:t>
            </w:r>
          </w:p>
        </w:tc>
        <w:tc>
          <w:tcPr>
            <w:tcW w:w="2389" w:type="dxa"/>
            <w:tcBorders>
              <w:top w:val="single" w:sz="2" w:space="0" w:color="000000"/>
              <w:left w:val="single" w:sz="2" w:space="0" w:color="000000"/>
              <w:bottom w:val="single" w:sz="2" w:space="0" w:color="000000"/>
              <w:right w:val="single" w:sz="2" w:space="0" w:color="000000"/>
            </w:tcBorders>
          </w:tcPr>
          <w:p>
            <w:pPr>
              <w:pStyle w:val="TableParagraph"/>
              <w:spacing w:lineRule="exact" w:line="268"/>
              <w:ind w:left="5" w:right="0"/>
              <w:jc w:val="center"/>
              <w:rPr>
                <w:sz w:val="24"/>
              </w:rPr>
            </w:pPr>
            <w:r>
              <w:rPr>
                <w:spacing w:val="-2"/>
                <w:sz w:val="24"/>
              </w:rPr>
              <w:t>Материјал</w:t>
            </w:r>
          </w:p>
        </w:tc>
      </w:tr>
      <w:tr>
        <w:trPr>
          <w:trHeight w:val="827" w:hRule="atLeast"/>
        </w:trPr>
        <w:tc>
          <w:tcPr>
            <w:tcW w:w="4771" w:type="dxa"/>
            <w:tcBorders>
              <w:top w:val="single" w:sz="2" w:space="0" w:color="000000"/>
              <w:left w:val="single" w:sz="2" w:space="0" w:color="000000"/>
              <w:bottom w:val="single" w:sz="2" w:space="0" w:color="000000"/>
              <w:right w:val="single" w:sz="2" w:space="0" w:color="000000"/>
            </w:tcBorders>
          </w:tcPr>
          <w:p>
            <w:pPr>
              <w:pStyle w:val="TableParagraph"/>
              <w:spacing w:lineRule="exact" w:line="276"/>
              <w:ind w:hanging="4" w:left="194" w:right="185"/>
              <w:jc w:val="center"/>
              <w:rPr>
                <w:b/>
                <w:sz w:val="24"/>
              </w:rPr>
            </w:pPr>
            <w:r>
              <w:rPr>
                <w:b/>
                <w:sz w:val="24"/>
              </w:rPr>
              <w:t>Ниш-Пирот-Димитровград - државна граница</w:t>
            </w:r>
            <w:r>
              <w:rPr>
                <w:b/>
                <w:spacing w:val="-11"/>
                <w:sz w:val="24"/>
              </w:rPr>
              <w:t xml:space="preserve"> </w:t>
            </w:r>
            <w:r>
              <w:rPr>
                <w:b/>
                <w:sz w:val="24"/>
              </w:rPr>
              <w:t>са</w:t>
            </w:r>
            <w:r>
              <w:rPr>
                <w:b/>
                <w:spacing w:val="-13"/>
                <w:sz w:val="24"/>
              </w:rPr>
              <w:t xml:space="preserve"> </w:t>
            </w:r>
            <w:r>
              <w:rPr>
                <w:b/>
                <w:sz w:val="24"/>
              </w:rPr>
              <w:t>Бугарском</w:t>
            </w:r>
            <w:r>
              <w:rPr>
                <w:b/>
                <w:spacing w:val="-13"/>
                <w:sz w:val="24"/>
              </w:rPr>
              <w:t xml:space="preserve"> </w:t>
            </w:r>
            <w:r>
              <w:rPr>
                <w:b/>
                <w:sz w:val="24"/>
              </w:rPr>
              <w:t>(гранични</w:t>
            </w:r>
            <w:r>
              <w:rPr>
                <w:b/>
                <w:spacing w:val="-11"/>
                <w:sz w:val="24"/>
              </w:rPr>
              <w:t xml:space="preserve"> </w:t>
            </w:r>
            <w:r>
              <w:rPr>
                <w:b/>
                <w:sz w:val="24"/>
              </w:rPr>
              <w:t xml:space="preserve">прелаз </w:t>
            </w:r>
            <w:r>
              <w:rPr>
                <w:b/>
                <w:spacing w:val="-2"/>
                <w:sz w:val="24"/>
              </w:rPr>
              <w:t>Градина)</w:t>
            </w:r>
          </w:p>
        </w:tc>
        <w:tc>
          <w:tcPr>
            <w:tcW w:w="1080" w:type="dxa"/>
            <w:tcBorders>
              <w:top w:val="single" w:sz="2" w:space="0" w:color="000000"/>
              <w:left w:val="single" w:sz="2" w:space="0" w:color="000000"/>
              <w:bottom w:val="single" w:sz="2" w:space="0" w:color="000000"/>
              <w:right w:val="single" w:sz="2" w:space="0" w:color="000000"/>
            </w:tcBorders>
          </w:tcPr>
          <w:p>
            <w:pPr>
              <w:pStyle w:val="TableParagraph"/>
              <w:spacing w:before="268" w:after="0"/>
              <w:ind w:left="4" w:right="0"/>
              <w:jc w:val="center"/>
              <w:rPr>
                <w:sz w:val="24"/>
              </w:rPr>
            </w:pPr>
            <w:r>
              <w:rPr>
                <w:sz w:val="24"/>
              </w:rPr>
              <w:t>А-</w:t>
            </w:r>
            <w:r>
              <w:rPr>
                <w:spacing w:val="-10"/>
                <w:sz w:val="24"/>
              </w:rPr>
              <w:t>4</w:t>
            </w:r>
          </w:p>
        </w:tc>
        <w:tc>
          <w:tcPr>
            <w:tcW w:w="1259" w:type="dxa"/>
            <w:tcBorders>
              <w:top w:val="single" w:sz="2" w:space="0" w:color="000000"/>
              <w:left w:val="single" w:sz="2" w:space="0" w:color="000000"/>
              <w:bottom w:val="single" w:sz="2" w:space="0" w:color="000000"/>
              <w:right w:val="single" w:sz="2" w:space="0" w:color="000000"/>
            </w:tcBorders>
          </w:tcPr>
          <w:p>
            <w:pPr>
              <w:pStyle w:val="TableParagraph"/>
              <w:spacing w:before="268" w:after="0"/>
              <w:ind w:left="5" w:right="3"/>
              <w:jc w:val="center"/>
              <w:rPr>
                <w:sz w:val="24"/>
              </w:rPr>
            </w:pPr>
            <w:r>
              <w:rPr>
                <w:spacing w:val="-10"/>
                <w:sz w:val="24"/>
              </w:rPr>
              <w:t>8</w:t>
            </w:r>
          </w:p>
        </w:tc>
        <w:tc>
          <w:tcPr>
            <w:tcW w:w="2389" w:type="dxa"/>
            <w:tcBorders>
              <w:top w:val="single" w:sz="2" w:space="0" w:color="000000"/>
              <w:left w:val="single" w:sz="2" w:space="0" w:color="000000"/>
              <w:bottom w:val="single" w:sz="2" w:space="0" w:color="000000"/>
              <w:right w:val="single" w:sz="2" w:space="0" w:color="000000"/>
            </w:tcBorders>
          </w:tcPr>
          <w:p>
            <w:pPr>
              <w:pStyle w:val="TableParagraph"/>
              <w:spacing w:before="268" w:after="0"/>
              <w:ind w:left="5" w:right="2"/>
              <w:jc w:val="center"/>
              <w:rPr>
                <w:sz w:val="24"/>
              </w:rPr>
            </w:pPr>
            <w:r>
              <w:rPr>
                <w:spacing w:val="-2"/>
                <w:sz w:val="24"/>
              </w:rPr>
              <w:t>Асфалт</w:t>
            </w:r>
          </w:p>
        </w:tc>
      </w:tr>
    </w:tbl>
    <w:p>
      <w:pPr>
        <w:pStyle w:val="Normal"/>
        <w:spacing w:before="274" w:after="0"/>
        <w:ind w:hanging="0" w:left="0" w:right="4"/>
        <w:jc w:val="center"/>
        <w:rPr>
          <w:b/>
          <w:sz w:val="24"/>
        </w:rPr>
      </w:pPr>
      <w:r>
        <w:rPr>
          <w:b/>
          <w:sz w:val="24"/>
        </w:rPr>
        <w:t>Државни</w:t>
      </w:r>
      <w:r>
        <w:rPr>
          <w:b/>
          <w:spacing w:val="-3"/>
          <w:sz w:val="24"/>
        </w:rPr>
        <w:t xml:space="preserve"> </w:t>
      </w:r>
      <w:r>
        <w:rPr>
          <w:b/>
          <w:sz w:val="24"/>
        </w:rPr>
        <w:t>путеви</w:t>
      </w:r>
      <w:r>
        <w:rPr>
          <w:b/>
          <w:spacing w:val="2"/>
          <w:sz w:val="24"/>
        </w:rPr>
        <w:t xml:space="preserve"> </w:t>
      </w:r>
      <w:r>
        <w:rPr>
          <w:b/>
          <w:sz w:val="24"/>
        </w:rPr>
        <w:t>II</w:t>
      </w:r>
      <w:r>
        <w:rPr>
          <w:b/>
          <w:spacing w:val="-3"/>
          <w:sz w:val="24"/>
        </w:rPr>
        <w:t xml:space="preserve"> </w:t>
      </w:r>
      <w:r>
        <w:rPr>
          <w:b/>
          <w:spacing w:val="-4"/>
          <w:sz w:val="24"/>
        </w:rPr>
        <w:t>реда</w:t>
      </w:r>
    </w:p>
    <w:p>
      <w:pPr>
        <w:pStyle w:val="BodyText"/>
        <w:spacing w:before="49" w:after="0"/>
        <w:rPr>
          <w:b/>
          <w:sz w:val="20"/>
        </w:rPr>
      </w:pPr>
      <w:r>
        <w:rPr>
          <w:b/>
          <w:sz w:val="20"/>
        </w:rPr>
      </w:r>
    </w:p>
    <w:tbl>
      <w:tblPr>
        <w:tblW w:w="9499" w:type="dxa"/>
        <w:jc w:val="left"/>
        <w:tblInd w:w="994" w:type="dxa"/>
        <w:tblLayout w:type="fixed"/>
        <w:tblCellMar>
          <w:top w:w="0" w:type="dxa"/>
          <w:left w:w="2" w:type="dxa"/>
          <w:bottom w:w="0" w:type="dxa"/>
          <w:right w:w="2" w:type="dxa"/>
        </w:tblCellMar>
        <w:tblLook w:val="01e0"/>
      </w:tblPr>
      <w:tblGrid>
        <w:gridCol w:w="4680"/>
        <w:gridCol w:w="1171"/>
        <w:gridCol w:w="1259"/>
        <w:gridCol w:w="2389"/>
      </w:tblGrid>
      <w:tr>
        <w:trPr>
          <w:trHeight w:val="827" w:hRule="atLeast"/>
        </w:trPr>
        <w:tc>
          <w:tcPr>
            <w:tcW w:w="4680" w:type="dxa"/>
            <w:tcBorders>
              <w:top w:val="single" w:sz="2" w:space="0" w:color="000000"/>
              <w:left w:val="single" w:sz="2" w:space="0" w:color="000000"/>
              <w:bottom w:val="single" w:sz="2" w:space="0" w:color="000000"/>
              <w:right w:val="single" w:sz="2" w:space="0" w:color="000000"/>
            </w:tcBorders>
          </w:tcPr>
          <w:p>
            <w:pPr>
              <w:pStyle w:val="TableParagraph"/>
              <w:ind w:hanging="262" w:left="436" w:right="171"/>
              <w:rPr>
                <w:b/>
                <w:sz w:val="24"/>
              </w:rPr>
            </w:pPr>
            <w:r>
              <w:rPr>
                <w:sz w:val="24"/>
              </w:rPr>
              <w:t>Ниш</w:t>
            </w:r>
            <w:r>
              <w:rPr>
                <w:spacing w:val="-13"/>
                <w:sz w:val="24"/>
              </w:rPr>
              <w:t xml:space="preserve"> </w:t>
            </w:r>
            <w:r>
              <w:rPr>
                <w:sz w:val="24"/>
              </w:rPr>
              <w:t>(петља</w:t>
            </w:r>
            <w:r>
              <w:rPr>
                <w:spacing w:val="-12"/>
                <w:sz w:val="24"/>
              </w:rPr>
              <w:t xml:space="preserve"> </w:t>
            </w:r>
            <w:r>
              <w:rPr>
                <w:sz w:val="24"/>
              </w:rPr>
              <w:t>Малча)-Бела</w:t>
            </w:r>
            <w:r>
              <w:rPr>
                <w:spacing w:val="-15"/>
                <w:sz w:val="24"/>
              </w:rPr>
              <w:t xml:space="preserve"> </w:t>
            </w:r>
            <w:r>
              <w:rPr>
                <w:sz w:val="24"/>
              </w:rPr>
              <w:t xml:space="preserve">Паланка-Пирот- Димитровград- </w:t>
            </w:r>
            <w:r>
              <w:rPr>
                <w:b/>
                <w:sz w:val="24"/>
              </w:rPr>
              <w:t>државна граница са</w:t>
            </w:r>
          </w:p>
          <w:p>
            <w:pPr>
              <w:pStyle w:val="TableParagraph"/>
              <w:spacing w:lineRule="exact" w:line="259"/>
              <w:ind w:left="247" w:right="0"/>
              <w:rPr>
                <w:b/>
                <w:sz w:val="24"/>
              </w:rPr>
            </w:pPr>
            <w:r>
              <w:rPr>
                <w:b/>
                <w:sz w:val="24"/>
              </w:rPr>
              <w:t>Бугарском</w:t>
            </w:r>
            <w:r>
              <w:rPr>
                <w:b/>
                <w:spacing w:val="-5"/>
                <w:sz w:val="24"/>
              </w:rPr>
              <w:t xml:space="preserve"> </w:t>
            </w:r>
            <w:r>
              <w:rPr>
                <w:b/>
                <w:sz w:val="24"/>
              </w:rPr>
              <w:t>(гранични</w:t>
            </w:r>
            <w:r>
              <w:rPr>
                <w:b/>
                <w:spacing w:val="-5"/>
                <w:sz w:val="24"/>
              </w:rPr>
              <w:t xml:space="preserve"> </w:t>
            </w:r>
            <w:r>
              <w:rPr>
                <w:b/>
                <w:sz w:val="24"/>
              </w:rPr>
              <w:t>прелаз</w:t>
            </w:r>
            <w:r>
              <w:rPr>
                <w:b/>
                <w:spacing w:val="-5"/>
                <w:sz w:val="24"/>
              </w:rPr>
              <w:t xml:space="preserve"> </w:t>
            </w:r>
            <w:r>
              <w:rPr>
                <w:b/>
                <w:spacing w:val="-2"/>
                <w:sz w:val="24"/>
              </w:rPr>
              <w:t>Градина)</w:t>
            </w:r>
          </w:p>
        </w:tc>
        <w:tc>
          <w:tcPr>
            <w:tcW w:w="1171" w:type="dxa"/>
            <w:tcBorders>
              <w:top w:val="single" w:sz="2" w:space="0" w:color="000000"/>
              <w:left w:val="single" w:sz="2" w:space="0" w:color="000000"/>
              <w:bottom w:val="single" w:sz="2" w:space="0" w:color="000000"/>
              <w:right w:val="single" w:sz="2" w:space="0" w:color="000000"/>
            </w:tcBorders>
          </w:tcPr>
          <w:p>
            <w:pPr>
              <w:pStyle w:val="TableParagraph"/>
              <w:spacing w:before="268" w:after="0"/>
              <w:ind w:left="24" w:right="21"/>
              <w:jc w:val="center"/>
              <w:rPr>
                <w:sz w:val="24"/>
              </w:rPr>
            </w:pPr>
            <w:r>
              <w:rPr>
                <w:sz w:val="24"/>
              </w:rPr>
              <w:t>IIА</w:t>
            </w:r>
            <w:r>
              <w:rPr>
                <w:spacing w:val="-3"/>
                <w:sz w:val="24"/>
              </w:rPr>
              <w:t xml:space="preserve"> </w:t>
            </w:r>
            <w:r>
              <w:rPr>
                <w:spacing w:val="-5"/>
                <w:sz w:val="24"/>
              </w:rPr>
              <w:t>259</w:t>
            </w:r>
          </w:p>
        </w:tc>
        <w:tc>
          <w:tcPr>
            <w:tcW w:w="1259" w:type="dxa"/>
            <w:tcBorders>
              <w:top w:val="single" w:sz="2" w:space="0" w:color="000000"/>
              <w:left w:val="single" w:sz="2" w:space="0" w:color="000000"/>
              <w:bottom w:val="single" w:sz="2" w:space="0" w:color="000000"/>
              <w:right w:val="single" w:sz="2" w:space="0" w:color="000000"/>
            </w:tcBorders>
          </w:tcPr>
          <w:p>
            <w:pPr>
              <w:pStyle w:val="TableParagraph"/>
              <w:spacing w:before="268" w:after="0"/>
              <w:ind w:left="5" w:right="3"/>
              <w:jc w:val="center"/>
              <w:rPr>
                <w:sz w:val="24"/>
              </w:rPr>
            </w:pPr>
            <w:r>
              <w:rPr>
                <w:spacing w:val="-5"/>
                <w:sz w:val="24"/>
              </w:rPr>
              <w:t>11</w:t>
            </w:r>
          </w:p>
        </w:tc>
        <w:tc>
          <w:tcPr>
            <w:tcW w:w="2389" w:type="dxa"/>
            <w:tcBorders>
              <w:top w:val="single" w:sz="2" w:space="0" w:color="000000"/>
              <w:left w:val="single" w:sz="2" w:space="0" w:color="000000"/>
              <w:bottom w:val="single" w:sz="2" w:space="0" w:color="000000"/>
              <w:right w:val="single" w:sz="2" w:space="0" w:color="000000"/>
            </w:tcBorders>
          </w:tcPr>
          <w:p>
            <w:pPr>
              <w:pStyle w:val="TableParagraph"/>
              <w:spacing w:before="268" w:after="0"/>
              <w:ind w:left="5" w:right="2"/>
              <w:jc w:val="center"/>
              <w:rPr>
                <w:sz w:val="24"/>
              </w:rPr>
            </w:pPr>
            <w:r>
              <w:rPr>
                <w:spacing w:val="-2"/>
                <w:sz w:val="24"/>
              </w:rPr>
              <w:t>Асфалт</w:t>
            </w:r>
          </w:p>
        </w:tc>
      </w:tr>
      <w:tr>
        <w:trPr>
          <w:trHeight w:val="827" w:hRule="atLeast"/>
        </w:trPr>
        <w:tc>
          <w:tcPr>
            <w:tcW w:w="4680" w:type="dxa"/>
            <w:tcBorders>
              <w:top w:val="single" w:sz="2" w:space="0" w:color="000000"/>
              <w:left w:val="single" w:sz="2" w:space="0" w:color="000000"/>
              <w:bottom w:val="single" w:sz="2" w:space="0" w:color="000000"/>
              <w:right w:val="single" w:sz="2" w:space="0" w:color="000000"/>
            </w:tcBorders>
          </w:tcPr>
          <w:p>
            <w:pPr>
              <w:pStyle w:val="TableParagraph"/>
              <w:ind w:hanging="1227" w:left="1339" w:right="46"/>
              <w:rPr>
                <w:sz w:val="24"/>
              </w:rPr>
            </w:pPr>
            <w:r>
              <w:rPr>
                <w:sz w:val="24"/>
              </w:rPr>
              <w:t>Димитровград</w:t>
            </w:r>
            <w:r>
              <w:rPr>
                <w:spacing w:val="-12"/>
                <w:sz w:val="24"/>
              </w:rPr>
              <w:t xml:space="preserve"> </w:t>
            </w:r>
            <w:r>
              <w:rPr>
                <w:sz w:val="24"/>
              </w:rPr>
              <w:t>–</w:t>
            </w:r>
            <w:r>
              <w:rPr>
                <w:spacing w:val="-12"/>
                <w:sz w:val="24"/>
              </w:rPr>
              <w:t xml:space="preserve"> </w:t>
            </w:r>
            <w:r>
              <w:rPr>
                <w:sz w:val="24"/>
              </w:rPr>
              <w:t>Горња</w:t>
            </w:r>
            <w:r>
              <w:rPr>
                <w:spacing w:val="-12"/>
                <w:sz w:val="24"/>
              </w:rPr>
              <w:t xml:space="preserve"> </w:t>
            </w:r>
            <w:r>
              <w:rPr>
                <w:sz w:val="24"/>
              </w:rPr>
              <w:t>Невља</w:t>
            </w:r>
            <w:r>
              <w:rPr>
                <w:spacing w:val="-12"/>
                <w:sz w:val="24"/>
              </w:rPr>
              <w:t xml:space="preserve"> </w:t>
            </w:r>
            <w:r>
              <w:rPr>
                <w:sz w:val="24"/>
              </w:rPr>
              <w:t>–</w:t>
            </w:r>
            <w:r>
              <w:rPr>
                <w:spacing w:val="-12"/>
                <w:sz w:val="24"/>
              </w:rPr>
              <w:t xml:space="preserve"> </w:t>
            </w:r>
            <w:r>
              <w:rPr>
                <w:sz w:val="24"/>
              </w:rPr>
              <w:t>Петачинци – Трнски Одоровци</w:t>
            </w:r>
          </w:p>
        </w:tc>
        <w:tc>
          <w:tcPr>
            <w:tcW w:w="1171" w:type="dxa"/>
            <w:tcBorders>
              <w:top w:val="single" w:sz="2" w:space="0" w:color="000000"/>
              <w:left w:val="single" w:sz="2" w:space="0" w:color="000000"/>
              <w:bottom w:val="single" w:sz="2" w:space="0" w:color="000000"/>
              <w:right w:val="single" w:sz="2" w:space="0" w:color="000000"/>
            </w:tcBorders>
          </w:tcPr>
          <w:p>
            <w:pPr>
              <w:pStyle w:val="TableParagraph"/>
              <w:spacing w:before="268" w:after="0"/>
              <w:ind w:left="24" w:right="22"/>
              <w:jc w:val="center"/>
              <w:rPr>
                <w:sz w:val="24"/>
              </w:rPr>
            </w:pPr>
            <w:r>
              <w:rPr>
                <w:sz w:val="24"/>
              </w:rPr>
              <w:t>IIB</w:t>
            </w:r>
            <w:r>
              <w:rPr>
                <w:spacing w:val="-4"/>
                <w:sz w:val="24"/>
              </w:rPr>
              <w:t xml:space="preserve"> </w:t>
            </w:r>
            <w:r>
              <w:rPr>
                <w:spacing w:val="-5"/>
                <w:sz w:val="24"/>
              </w:rPr>
              <w:t>429</w:t>
            </w:r>
          </w:p>
        </w:tc>
        <w:tc>
          <w:tcPr>
            <w:tcW w:w="1259" w:type="dxa"/>
            <w:tcBorders>
              <w:top w:val="single" w:sz="2" w:space="0" w:color="000000"/>
              <w:left w:val="single" w:sz="2" w:space="0" w:color="000000"/>
              <w:bottom w:val="single" w:sz="2" w:space="0" w:color="000000"/>
              <w:right w:val="single" w:sz="2" w:space="0" w:color="000000"/>
            </w:tcBorders>
          </w:tcPr>
          <w:p>
            <w:pPr>
              <w:pStyle w:val="TableParagraph"/>
              <w:spacing w:before="268" w:after="0"/>
              <w:ind w:left="5" w:right="0"/>
              <w:jc w:val="center"/>
              <w:rPr>
                <w:sz w:val="24"/>
              </w:rPr>
            </w:pPr>
            <w:r>
              <w:rPr>
                <w:spacing w:val="-2"/>
                <w:sz w:val="24"/>
              </w:rPr>
              <w:t>37,808</w:t>
            </w:r>
          </w:p>
        </w:tc>
        <w:tc>
          <w:tcPr>
            <w:tcW w:w="2389" w:type="dxa"/>
            <w:tcBorders>
              <w:top w:val="single" w:sz="2" w:space="0" w:color="000000"/>
              <w:left w:val="single" w:sz="2" w:space="0" w:color="000000"/>
              <w:bottom w:val="single" w:sz="2" w:space="0" w:color="000000"/>
              <w:right w:val="single" w:sz="2" w:space="0" w:color="000000"/>
            </w:tcBorders>
          </w:tcPr>
          <w:p>
            <w:pPr>
              <w:pStyle w:val="TableParagraph"/>
              <w:spacing w:lineRule="exact" w:line="268"/>
              <w:ind w:firstLine="48" w:left="148" w:right="0"/>
              <w:rPr>
                <w:sz w:val="24"/>
              </w:rPr>
            </w:pPr>
            <w:r>
              <w:rPr>
                <w:sz w:val="24"/>
              </w:rPr>
              <w:t>Асфалт –</w:t>
            </w:r>
            <w:r>
              <w:rPr>
                <w:spacing w:val="-1"/>
                <w:sz w:val="24"/>
              </w:rPr>
              <w:t xml:space="preserve"> </w:t>
            </w:r>
            <w:r>
              <w:rPr>
                <w:sz w:val="24"/>
              </w:rPr>
              <w:t>14,012</w:t>
            </w:r>
            <w:r>
              <w:rPr>
                <w:spacing w:val="-1"/>
                <w:sz w:val="24"/>
              </w:rPr>
              <w:t xml:space="preserve"> </w:t>
            </w:r>
            <w:r>
              <w:rPr>
                <w:spacing w:val="-5"/>
                <w:sz w:val="24"/>
              </w:rPr>
              <w:t>км</w:t>
            </w:r>
          </w:p>
          <w:p>
            <w:pPr>
              <w:pStyle w:val="TableParagraph"/>
              <w:spacing w:lineRule="atLeast" w:line="270"/>
              <w:ind w:hanging="34" w:left="182" w:right="139"/>
              <w:rPr>
                <w:sz w:val="24"/>
              </w:rPr>
            </w:pPr>
            <w:r>
              <w:rPr>
                <w:sz w:val="24"/>
              </w:rPr>
              <w:t>Туцаник</w:t>
            </w:r>
            <w:r>
              <w:rPr>
                <w:spacing w:val="-15"/>
                <w:sz w:val="24"/>
              </w:rPr>
              <w:t xml:space="preserve"> </w:t>
            </w:r>
            <w:r>
              <w:rPr>
                <w:sz w:val="24"/>
              </w:rPr>
              <w:t>–</w:t>
            </w:r>
            <w:r>
              <w:rPr>
                <w:spacing w:val="-15"/>
                <w:sz w:val="24"/>
              </w:rPr>
              <w:t xml:space="preserve"> </w:t>
            </w:r>
            <w:r>
              <w:rPr>
                <w:sz w:val="24"/>
              </w:rPr>
              <w:t>15,046</w:t>
            </w:r>
            <w:r>
              <w:rPr>
                <w:spacing w:val="-15"/>
                <w:sz w:val="24"/>
              </w:rPr>
              <w:t xml:space="preserve"> </w:t>
            </w:r>
            <w:r>
              <w:rPr>
                <w:sz w:val="24"/>
              </w:rPr>
              <w:t>км Земљани</w:t>
            </w:r>
            <w:r>
              <w:rPr>
                <w:spacing w:val="1"/>
                <w:sz w:val="24"/>
              </w:rPr>
              <w:t xml:space="preserve"> </w:t>
            </w:r>
            <w:r>
              <w:rPr>
                <w:sz w:val="24"/>
              </w:rPr>
              <w:t>–</w:t>
            </w:r>
            <w:r>
              <w:rPr>
                <w:spacing w:val="-1"/>
                <w:sz w:val="24"/>
              </w:rPr>
              <w:t xml:space="preserve"> </w:t>
            </w:r>
            <w:r>
              <w:rPr>
                <w:sz w:val="24"/>
              </w:rPr>
              <w:t xml:space="preserve">8,750 </w:t>
            </w:r>
            <w:r>
              <w:rPr>
                <w:spacing w:val="-5"/>
                <w:sz w:val="24"/>
              </w:rPr>
              <w:t>км</w:t>
            </w:r>
          </w:p>
        </w:tc>
      </w:tr>
      <w:tr>
        <w:trPr>
          <w:trHeight w:val="827" w:hRule="atLeast"/>
        </w:trPr>
        <w:tc>
          <w:tcPr>
            <w:tcW w:w="4680" w:type="dxa"/>
            <w:tcBorders>
              <w:top w:val="single" w:sz="2" w:space="0" w:color="000000"/>
              <w:left w:val="single" w:sz="2" w:space="0" w:color="000000"/>
              <w:bottom w:val="single" w:sz="2" w:space="0" w:color="000000"/>
              <w:right w:val="single" w:sz="2" w:space="0" w:color="000000"/>
            </w:tcBorders>
          </w:tcPr>
          <w:p>
            <w:pPr>
              <w:pStyle w:val="TableParagraph"/>
              <w:ind w:hanging="756" w:left="1274" w:right="171"/>
              <w:rPr>
                <w:sz w:val="24"/>
              </w:rPr>
            </w:pPr>
            <w:r>
              <w:rPr>
                <w:sz w:val="24"/>
              </w:rPr>
              <w:t>Трнско</w:t>
            </w:r>
            <w:r>
              <w:rPr>
                <w:spacing w:val="-14"/>
                <w:sz w:val="24"/>
              </w:rPr>
              <w:t xml:space="preserve"> </w:t>
            </w:r>
            <w:r>
              <w:rPr>
                <w:sz w:val="24"/>
              </w:rPr>
              <w:t>Одоровце</w:t>
            </w:r>
            <w:r>
              <w:rPr>
                <w:spacing w:val="-14"/>
                <w:sz w:val="24"/>
              </w:rPr>
              <w:t xml:space="preserve"> </w:t>
            </w:r>
            <w:r>
              <w:rPr>
                <w:sz w:val="24"/>
              </w:rPr>
              <w:t>–</w:t>
            </w:r>
            <w:r>
              <w:rPr>
                <w:spacing w:val="-14"/>
                <w:sz w:val="24"/>
              </w:rPr>
              <w:t xml:space="preserve"> </w:t>
            </w:r>
            <w:r>
              <w:rPr>
                <w:sz w:val="24"/>
              </w:rPr>
              <w:t>Суково</w:t>
            </w:r>
            <w:r>
              <w:rPr>
                <w:spacing w:val="-14"/>
                <w:sz w:val="24"/>
              </w:rPr>
              <w:t xml:space="preserve"> </w:t>
            </w:r>
            <w:r>
              <w:rPr>
                <w:sz w:val="24"/>
              </w:rPr>
              <w:t>-</w:t>
            </w:r>
            <w:r>
              <w:rPr>
                <w:spacing w:val="-14"/>
                <w:sz w:val="24"/>
              </w:rPr>
              <w:t xml:space="preserve"> </w:t>
            </w:r>
            <w:r>
              <w:rPr>
                <w:sz w:val="24"/>
              </w:rPr>
              <w:t>веза</w:t>
            </w:r>
            <w:r>
              <w:rPr>
                <w:spacing w:val="-12"/>
                <w:sz w:val="24"/>
              </w:rPr>
              <w:t xml:space="preserve"> </w:t>
            </w:r>
            <w:r>
              <w:rPr>
                <w:sz w:val="24"/>
              </w:rPr>
              <w:t>са државним путем 259</w:t>
            </w:r>
          </w:p>
        </w:tc>
        <w:tc>
          <w:tcPr>
            <w:tcW w:w="1171" w:type="dxa"/>
            <w:tcBorders>
              <w:top w:val="single" w:sz="2" w:space="0" w:color="000000"/>
              <w:left w:val="single" w:sz="2" w:space="0" w:color="000000"/>
              <w:bottom w:val="single" w:sz="2" w:space="0" w:color="000000"/>
              <w:right w:val="single" w:sz="2" w:space="0" w:color="000000"/>
            </w:tcBorders>
          </w:tcPr>
          <w:p>
            <w:pPr>
              <w:pStyle w:val="TableParagraph"/>
              <w:spacing w:before="268" w:after="0"/>
              <w:ind w:left="24" w:right="24"/>
              <w:jc w:val="center"/>
              <w:rPr>
                <w:sz w:val="24"/>
              </w:rPr>
            </w:pPr>
            <w:r>
              <w:rPr>
                <w:sz w:val="24"/>
              </w:rPr>
              <w:t>IIБ</w:t>
            </w:r>
            <w:r>
              <w:rPr>
                <w:spacing w:val="-3"/>
                <w:sz w:val="24"/>
              </w:rPr>
              <w:t xml:space="preserve"> </w:t>
            </w:r>
            <w:r>
              <w:rPr>
                <w:spacing w:val="-5"/>
                <w:sz w:val="24"/>
              </w:rPr>
              <w:t>223</w:t>
            </w:r>
          </w:p>
        </w:tc>
        <w:tc>
          <w:tcPr>
            <w:tcW w:w="1259" w:type="dxa"/>
            <w:tcBorders>
              <w:top w:val="single" w:sz="2" w:space="0" w:color="000000"/>
              <w:left w:val="single" w:sz="2" w:space="0" w:color="000000"/>
              <w:bottom w:val="single" w:sz="2" w:space="0" w:color="000000"/>
              <w:right w:val="single" w:sz="2" w:space="0" w:color="000000"/>
            </w:tcBorders>
          </w:tcPr>
          <w:p>
            <w:pPr>
              <w:pStyle w:val="TableParagraph"/>
              <w:spacing w:before="268" w:after="0"/>
              <w:ind w:left="5" w:right="0"/>
              <w:jc w:val="center"/>
              <w:rPr>
                <w:sz w:val="24"/>
              </w:rPr>
            </w:pPr>
            <w:r>
              <w:rPr>
                <w:spacing w:val="-2"/>
                <w:sz w:val="24"/>
              </w:rPr>
              <w:t>4,057</w:t>
            </w:r>
          </w:p>
        </w:tc>
        <w:tc>
          <w:tcPr>
            <w:tcW w:w="2389" w:type="dxa"/>
            <w:tcBorders>
              <w:top w:val="single" w:sz="2" w:space="0" w:color="000000"/>
              <w:left w:val="single" w:sz="2" w:space="0" w:color="000000"/>
              <w:bottom w:val="single" w:sz="2" w:space="0" w:color="000000"/>
              <w:right w:val="single" w:sz="2" w:space="0" w:color="000000"/>
            </w:tcBorders>
          </w:tcPr>
          <w:p>
            <w:pPr>
              <w:pStyle w:val="TableParagraph"/>
              <w:spacing w:before="268" w:after="0"/>
              <w:ind w:left="5" w:right="2"/>
              <w:jc w:val="center"/>
              <w:rPr>
                <w:sz w:val="24"/>
              </w:rPr>
            </w:pPr>
            <w:r>
              <w:rPr>
                <w:spacing w:val="-2"/>
                <w:sz w:val="24"/>
              </w:rPr>
              <w:t>Асфалт</w:t>
            </w:r>
          </w:p>
        </w:tc>
      </w:tr>
      <w:tr>
        <w:trPr>
          <w:trHeight w:val="551" w:hRule="atLeast"/>
        </w:trPr>
        <w:tc>
          <w:tcPr>
            <w:tcW w:w="4680" w:type="dxa"/>
            <w:tcBorders>
              <w:top w:val="single" w:sz="2" w:space="0" w:color="000000"/>
              <w:left w:val="single" w:sz="2" w:space="0" w:color="000000"/>
              <w:bottom w:val="single" w:sz="2" w:space="0" w:color="000000"/>
              <w:right w:val="single" w:sz="2" w:space="0" w:color="000000"/>
            </w:tcBorders>
          </w:tcPr>
          <w:p>
            <w:pPr>
              <w:pStyle w:val="TableParagraph"/>
              <w:spacing w:lineRule="exact" w:line="268"/>
              <w:ind w:left="3" w:right="0"/>
              <w:jc w:val="center"/>
              <w:rPr>
                <w:sz w:val="24"/>
              </w:rPr>
            </w:pPr>
            <w:r>
              <w:rPr>
                <w:spacing w:val="-2"/>
                <w:sz w:val="24"/>
              </w:rPr>
              <w:t>Књажевац-Кална-Темска-Пирот-Височка</w:t>
            </w:r>
          </w:p>
          <w:p>
            <w:pPr>
              <w:pStyle w:val="TableParagraph"/>
              <w:spacing w:lineRule="exact" w:line="264"/>
              <w:ind w:left="3" w:right="0"/>
              <w:jc w:val="center"/>
              <w:rPr>
                <w:sz w:val="24"/>
              </w:rPr>
            </w:pPr>
            <w:r>
              <w:rPr>
                <w:spacing w:val="-2"/>
                <w:sz w:val="24"/>
              </w:rPr>
              <w:t>Ражана-Мојинци-Димитровград</w:t>
            </w:r>
          </w:p>
        </w:tc>
        <w:tc>
          <w:tcPr>
            <w:tcW w:w="1171" w:type="dxa"/>
            <w:tcBorders>
              <w:top w:val="single" w:sz="2" w:space="0" w:color="000000"/>
              <w:left w:val="single" w:sz="2" w:space="0" w:color="000000"/>
              <w:bottom w:val="single" w:sz="2" w:space="0" w:color="000000"/>
              <w:right w:val="single" w:sz="2" w:space="0" w:color="000000"/>
            </w:tcBorders>
          </w:tcPr>
          <w:p>
            <w:pPr>
              <w:pStyle w:val="TableParagraph"/>
              <w:spacing w:lineRule="exact" w:line="268"/>
              <w:ind w:left="24" w:right="21"/>
              <w:jc w:val="center"/>
              <w:rPr>
                <w:sz w:val="24"/>
              </w:rPr>
            </w:pPr>
            <w:r>
              <w:rPr>
                <w:sz w:val="24"/>
              </w:rPr>
              <w:t>II</w:t>
            </w:r>
            <w:r>
              <w:rPr>
                <w:spacing w:val="-1"/>
                <w:sz w:val="24"/>
              </w:rPr>
              <w:t xml:space="preserve"> </w:t>
            </w:r>
            <w:r>
              <w:rPr>
                <w:spacing w:val="-5"/>
                <w:sz w:val="24"/>
              </w:rPr>
              <w:t>221</w:t>
            </w:r>
          </w:p>
        </w:tc>
        <w:tc>
          <w:tcPr>
            <w:tcW w:w="1259" w:type="dxa"/>
            <w:tcBorders>
              <w:top w:val="single" w:sz="2" w:space="0" w:color="000000"/>
              <w:left w:val="single" w:sz="2" w:space="0" w:color="000000"/>
              <w:bottom w:val="single" w:sz="2" w:space="0" w:color="000000"/>
              <w:right w:val="single" w:sz="2" w:space="0" w:color="000000"/>
            </w:tcBorders>
          </w:tcPr>
          <w:p>
            <w:pPr>
              <w:pStyle w:val="TableParagraph"/>
              <w:spacing w:lineRule="exact" w:line="268"/>
              <w:ind w:left="5" w:right="0"/>
              <w:jc w:val="center"/>
              <w:rPr>
                <w:sz w:val="24"/>
              </w:rPr>
            </w:pPr>
            <w:r>
              <w:rPr>
                <w:spacing w:val="-2"/>
                <w:sz w:val="24"/>
              </w:rPr>
              <w:t>34,960</w:t>
            </w:r>
          </w:p>
        </w:tc>
        <w:tc>
          <w:tcPr>
            <w:tcW w:w="2389" w:type="dxa"/>
            <w:tcBorders>
              <w:top w:val="single" w:sz="2" w:space="0" w:color="000000"/>
              <w:left w:val="single" w:sz="2" w:space="0" w:color="000000"/>
              <w:bottom w:val="single" w:sz="2" w:space="0" w:color="000000"/>
              <w:right w:val="single" w:sz="2" w:space="0" w:color="000000"/>
            </w:tcBorders>
          </w:tcPr>
          <w:p>
            <w:pPr>
              <w:pStyle w:val="TableParagraph"/>
              <w:spacing w:before="131" w:after="0"/>
              <w:ind w:left="5" w:right="2"/>
              <w:jc w:val="center"/>
              <w:rPr>
                <w:sz w:val="24"/>
              </w:rPr>
            </w:pPr>
            <w:r>
              <w:rPr>
                <w:spacing w:val="-2"/>
                <w:sz w:val="24"/>
              </w:rPr>
              <w:t>Асфалт</w:t>
            </w:r>
          </w:p>
        </w:tc>
      </w:tr>
      <w:tr>
        <w:trPr>
          <w:trHeight w:val="275" w:hRule="atLeast"/>
        </w:trPr>
        <w:tc>
          <w:tcPr>
            <w:tcW w:w="4680" w:type="dxa"/>
            <w:tcBorders>
              <w:top w:val="single" w:sz="2" w:space="0" w:color="000000"/>
              <w:left w:val="single" w:sz="2" w:space="0" w:color="000000"/>
              <w:bottom w:val="single" w:sz="2" w:space="0" w:color="000000"/>
              <w:right w:val="single" w:sz="2" w:space="0" w:color="000000"/>
            </w:tcBorders>
          </w:tcPr>
          <w:p>
            <w:pPr>
              <w:pStyle w:val="TableParagraph"/>
              <w:spacing w:lineRule="exact" w:line="256"/>
              <w:ind w:left="3" w:right="0"/>
              <w:jc w:val="center"/>
              <w:rPr>
                <w:sz w:val="24"/>
              </w:rPr>
            </w:pPr>
            <w:r>
              <w:rPr>
                <w:spacing w:val="-2"/>
                <w:sz w:val="24"/>
              </w:rPr>
              <w:t>УКУПНО</w:t>
            </w:r>
          </w:p>
        </w:tc>
        <w:tc>
          <w:tcPr>
            <w:tcW w:w="1171" w:type="dxa"/>
            <w:tcBorders>
              <w:top w:val="single" w:sz="2" w:space="0" w:color="000000"/>
              <w:left w:val="single" w:sz="2" w:space="0" w:color="000000"/>
              <w:bottom w:val="single" w:sz="2" w:space="0" w:color="000000"/>
              <w:right w:val="single" w:sz="2" w:space="0" w:color="000000"/>
            </w:tcBorders>
          </w:tcPr>
          <w:p>
            <w:pPr>
              <w:pStyle w:val="TableParagraph"/>
              <w:rPr>
                <w:sz w:val="20"/>
              </w:rPr>
            </w:pPr>
            <w:r>
              <w:rPr>
                <w:sz w:val="20"/>
              </w:rPr>
            </w:r>
          </w:p>
        </w:tc>
        <w:tc>
          <w:tcPr>
            <w:tcW w:w="1259" w:type="dxa"/>
            <w:tcBorders>
              <w:top w:val="single" w:sz="2" w:space="0" w:color="000000"/>
              <w:left w:val="single" w:sz="2" w:space="0" w:color="000000"/>
              <w:bottom w:val="single" w:sz="2" w:space="0" w:color="000000"/>
              <w:right w:val="single" w:sz="2" w:space="0" w:color="000000"/>
            </w:tcBorders>
          </w:tcPr>
          <w:p>
            <w:pPr>
              <w:pStyle w:val="TableParagraph"/>
              <w:spacing w:lineRule="exact" w:line="256"/>
              <w:ind w:left="5" w:right="0"/>
              <w:jc w:val="center"/>
              <w:rPr>
                <w:sz w:val="24"/>
              </w:rPr>
            </w:pPr>
            <w:r>
              <w:rPr>
                <w:spacing w:val="-2"/>
                <w:sz w:val="24"/>
              </w:rPr>
              <w:t>87,8250</w:t>
            </w:r>
          </w:p>
        </w:tc>
        <w:tc>
          <w:tcPr>
            <w:tcW w:w="2389" w:type="dxa"/>
            <w:tcBorders>
              <w:top w:val="single" w:sz="2" w:space="0" w:color="000000"/>
              <w:left w:val="single" w:sz="2" w:space="0" w:color="000000"/>
              <w:bottom w:val="single" w:sz="2" w:space="0" w:color="000000"/>
              <w:right w:val="single" w:sz="2" w:space="0" w:color="000000"/>
            </w:tcBorders>
          </w:tcPr>
          <w:p>
            <w:pPr>
              <w:pStyle w:val="TableParagraph"/>
              <w:rPr>
                <w:sz w:val="20"/>
              </w:rPr>
            </w:pPr>
            <w:r>
              <w:rPr>
                <w:sz w:val="20"/>
              </w:rPr>
            </w:r>
          </w:p>
        </w:tc>
      </w:tr>
    </w:tbl>
    <w:p>
      <w:pPr>
        <w:pStyle w:val="BodyText"/>
        <w:rPr>
          <w:b/>
        </w:rPr>
      </w:pPr>
      <w:r>
        <w:rPr>
          <w:b/>
        </w:rPr>
      </w:r>
    </w:p>
    <w:p>
      <w:pPr>
        <w:pStyle w:val="Normal"/>
        <w:spacing w:before="0" w:after="0"/>
        <w:ind w:hanging="0" w:left="0" w:right="0"/>
        <w:jc w:val="center"/>
        <w:rPr>
          <w:b/>
          <w:sz w:val="24"/>
        </w:rPr>
      </w:pPr>
      <w:r>
        <w:rPr>
          <w:b/>
          <w:sz w:val="24"/>
        </w:rPr>
        <w:t xml:space="preserve">Општински </w:t>
      </w:r>
      <w:r>
        <w:rPr>
          <w:b/>
          <w:spacing w:val="-2"/>
          <w:sz w:val="24"/>
        </w:rPr>
        <w:t>путеви</w:t>
      </w:r>
    </w:p>
    <w:p>
      <w:pPr>
        <w:pStyle w:val="BodyText"/>
        <w:spacing w:before="49" w:after="1"/>
        <w:rPr>
          <w:b/>
          <w:sz w:val="20"/>
        </w:rPr>
      </w:pPr>
      <w:r>
        <w:rPr>
          <w:b/>
          <w:sz w:val="20"/>
        </w:rPr>
      </w:r>
    </w:p>
    <w:tbl>
      <w:tblPr>
        <w:tblW w:w="9743" w:type="dxa"/>
        <w:jc w:val="left"/>
        <w:tblInd w:w="888" w:type="dxa"/>
        <w:tblLayout w:type="fixed"/>
        <w:tblCellMar>
          <w:top w:w="0" w:type="dxa"/>
          <w:left w:w="5" w:type="dxa"/>
          <w:bottom w:w="0" w:type="dxa"/>
          <w:right w:w="5" w:type="dxa"/>
        </w:tblCellMar>
        <w:tblLook w:val="01e0"/>
      </w:tblPr>
      <w:tblGrid>
        <w:gridCol w:w="834"/>
        <w:gridCol w:w="4390"/>
        <w:gridCol w:w="1338"/>
        <w:gridCol w:w="1078"/>
        <w:gridCol w:w="1108"/>
        <w:gridCol w:w="995"/>
      </w:tblGrid>
      <w:tr>
        <w:trPr>
          <w:trHeight w:val="275" w:hRule="atLeast"/>
        </w:trPr>
        <w:tc>
          <w:tcPr>
            <w:tcW w:w="834" w:type="dxa"/>
            <w:vMerge w:val="restart"/>
            <w:tcBorders>
              <w:top w:val="single" w:sz="4" w:space="0" w:color="000000"/>
              <w:left w:val="single" w:sz="4" w:space="0" w:color="000000"/>
              <w:bottom w:val="single" w:sz="4" w:space="0" w:color="000000"/>
              <w:right w:val="single" w:sz="4" w:space="0" w:color="000000"/>
            </w:tcBorders>
          </w:tcPr>
          <w:p>
            <w:pPr>
              <w:pStyle w:val="TableParagraph"/>
              <w:ind w:left="107" w:right="89"/>
              <w:rPr>
                <w:sz w:val="24"/>
              </w:rPr>
            </w:pPr>
            <w:r>
              <w:rPr>
                <w:spacing w:val="-2"/>
                <w:sz w:val="24"/>
              </w:rPr>
              <w:t xml:space="preserve">Редни </w:t>
            </w:r>
            <w:r>
              <w:rPr>
                <w:spacing w:val="-4"/>
                <w:sz w:val="24"/>
              </w:rPr>
              <w:t>број</w:t>
            </w:r>
          </w:p>
        </w:tc>
        <w:tc>
          <w:tcPr>
            <w:tcW w:w="4390"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272" w:after="0"/>
              <w:ind w:left="1260" w:right="0"/>
              <w:rPr>
                <w:sz w:val="24"/>
              </w:rPr>
            </w:pPr>
            <w:r>
              <w:rPr>
                <w:sz w:val="24"/>
              </w:rPr>
              <w:t>Од</w:t>
            </w:r>
            <w:r>
              <w:rPr>
                <w:spacing w:val="-4"/>
                <w:sz w:val="24"/>
              </w:rPr>
              <w:t xml:space="preserve"> </w:t>
            </w:r>
            <w:r>
              <w:rPr>
                <w:sz w:val="24"/>
              </w:rPr>
              <w:t>места до</w:t>
            </w:r>
            <w:r>
              <w:rPr>
                <w:spacing w:val="-1"/>
                <w:sz w:val="24"/>
              </w:rPr>
              <w:t xml:space="preserve"> </w:t>
            </w:r>
            <w:r>
              <w:rPr>
                <w:spacing w:val="-4"/>
                <w:sz w:val="24"/>
              </w:rPr>
              <w:t>места</w:t>
            </w:r>
          </w:p>
        </w:tc>
        <w:tc>
          <w:tcPr>
            <w:tcW w:w="4519" w:type="dxa"/>
            <w:gridSpan w:val="4"/>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0"/>
              <w:jc w:val="center"/>
              <w:rPr>
                <w:sz w:val="24"/>
              </w:rPr>
            </w:pPr>
            <w:r>
              <w:rPr>
                <w:sz w:val="24"/>
              </w:rPr>
              <w:t>Дужина</w:t>
            </w:r>
            <w:r>
              <w:rPr>
                <w:spacing w:val="-3"/>
                <w:sz w:val="24"/>
              </w:rPr>
              <w:t xml:space="preserve"> </w:t>
            </w:r>
            <w:r>
              <w:rPr>
                <w:spacing w:val="-4"/>
                <w:sz w:val="24"/>
              </w:rPr>
              <w:t>(км)</w:t>
            </w:r>
          </w:p>
        </w:tc>
      </w:tr>
      <w:tr>
        <w:trPr>
          <w:trHeight w:val="551" w:hRule="atLeast"/>
        </w:trPr>
        <w:tc>
          <w:tcPr>
            <w:tcW w:w="834"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439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18" w:right="7"/>
              <w:jc w:val="center"/>
              <w:rPr>
                <w:sz w:val="24"/>
              </w:rPr>
            </w:pPr>
            <w:r>
              <w:rPr>
                <w:spacing w:val="-2"/>
                <w:sz w:val="24"/>
              </w:rPr>
              <w:t>Савремени</w:t>
            </w:r>
          </w:p>
          <w:p>
            <w:pPr>
              <w:pStyle w:val="TableParagraph"/>
              <w:spacing w:lineRule="exact" w:line="264"/>
              <w:ind w:left="18" w:right="4"/>
              <w:jc w:val="center"/>
              <w:rPr>
                <w:sz w:val="24"/>
              </w:rPr>
            </w:pPr>
            <w:r>
              <w:rPr>
                <w:spacing w:val="-2"/>
                <w:sz w:val="24"/>
              </w:rPr>
              <w:t>коловоз</w:t>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6" w:right="4"/>
              <w:jc w:val="center"/>
              <w:rPr>
                <w:sz w:val="24"/>
              </w:rPr>
            </w:pPr>
            <w:r>
              <w:rPr>
                <w:spacing w:val="-2"/>
                <w:sz w:val="24"/>
              </w:rPr>
              <w:t>туцаник</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11" w:right="0"/>
              <w:rPr>
                <w:sz w:val="24"/>
              </w:rPr>
            </w:pPr>
            <w:r>
              <w:rPr>
                <w:spacing w:val="-2"/>
                <w:sz w:val="24"/>
              </w:rPr>
              <w:t>земљани</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7" w:right="9"/>
              <w:jc w:val="center"/>
              <w:rPr>
                <w:sz w:val="24"/>
              </w:rPr>
            </w:pPr>
            <w:r>
              <w:rPr>
                <w:spacing w:val="-2"/>
                <w:sz w:val="24"/>
              </w:rPr>
              <w:t>укупно</w:t>
            </w:r>
          </w:p>
        </w:tc>
      </w:tr>
      <w:tr>
        <w:trPr>
          <w:trHeight w:val="277"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7" w:right="0"/>
              <w:jc w:val="center"/>
              <w:rPr>
                <w:sz w:val="24"/>
              </w:rPr>
            </w:pPr>
            <w:r>
              <w:rPr>
                <w:spacing w:val="-5"/>
                <w:sz w:val="24"/>
              </w:rPr>
              <w:t>1.</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108" w:right="0"/>
              <w:rPr>
                <w:sz w:val="24"/>
              </w:rPr>
            </w:pPr>
            <w:r>
              <w:rPr>
                <w:sz w:val="24"/>
              </w:rPr>
              <w:t>Жељуша-Бански</w:t>
            </w:r>
            <w:r>
              <w:rPr>
                <w:spacing w:val="-4"/>
                <w:sz w:val="24"/>
              </w:rPr>
              <w:t xml:space="preserve"> </w:t>
            </w:r>
            <w:r>
              <w:rPr>
                <w:sz w:val="24"/>
              </w:rPr>
              <w:t>Дол-</w:t>
            </w:r>
            <w:r>
              <w:rPr>
                <w:spacing w:val="-1"/>
                <w:sz w:val="24"/>
              </w:rPr>
              <w:t xml:space="preserve"> </w:t>
            </w:r>
            <w:r>
              <w:rPr>
                <w:spacing w:val="-2"/>
                <w:sz w:val="24"/>
              </w:rPr>
              <w:t>Поганово</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18" w:right="3"/>
              <w:jc w:val="center"/>
              <w:rPr>
                <w:sz w:val="24"/>
              </w:rPr>
            </w:pPr>
            <w:r>
              <w:rPr>
                <w:spacing w:val="-4"/>
                <w:sz w:val="24"/>
              </w:rPr>
              <w:t>18,5</w:t>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17" w:right="1"/>
              <w:jc w:val="center"/>
              <w:rPr>
                <w:sz w:val="24"/>
              </w:rPr>
            </w:pPr>
            <w:r>
              <w:rPr>
                <w:spacing w:val="-4"/>
                <w:sz w:val="24"/>
              </w:rPr>
              <w:t>18,5</w:t>
            </w:r>
          </w:p>
        </w:tc>
      </w:tr>
      <w:tr>
        <w:trPr>
          <w:trHeight w:val="551"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7" w:right="0"/>
              <w:jc w:val="center"/>
              <w:rPr>
                <w:sz w:val="24"/>
              </w:rPr>
            </w:pPr>
            <w:r>
              <w:rPr>
                <w:spacing w:val="-5"/>
                <w:sz w:val="24"/>
              </w:rPr>
              <w:t>2.</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108" w:right="0"/>
              <w:rPr>
                <w:sz w:val="24"/>
              </w:rPr>
            </w:pPr>
            <w:r>
              <w:rPr>
                <w:sz w:val="24"/>
              </w:rPr>
              <w:t>Смиловци</w:t>
            </w:r>
            <w:r>
              <w:rPr>
                <w:spacing w:val="-2"/>
                <w:sz w:val="24"/>
              </w:rPr>
              <w:t xml:space="preserve"> </w:t>
            </w:r>
            <w:r>
              <w:rPr>
                <w:sz w:val="24"/>
              </w:rPr>
              <w:t>–</w:t>
            </w:r>
            <w:r>
              <w:rPr>
                <w:spacing w:val="-1"/>
                <w:sz w:val="24"/>
              </w:rPr>
              <w:t xml:space="preserve"> </w:t>
            </w:r>
            <w:r>
              <w:rPr>
                <w:sz w:val="24"/>
              </w:rPr>
              <w:t>Височки</w:t>
            </w:r>
            <w:r>
              <w:rPr>
                <w:spacing w:val="-1"/>
                <w:sz w:val="24"/>
              </w:rPr>
              <w:t xml:space="preserve"> </w:t>
            </w:r>
            <w:r>
              <w:rPr>
                <w:sz w:val="24"/>
              </w:rPr>
              <w:t>Одоровци</w:t>
            </w:r>
            <w:r>
              <w:rPr>
                <w:spacing w:val="1"/>
                <w:sz w:val="24"/>
              </w:rPr>
              <w:t xml:space="preserve"> </w:t>
            </w:r>
            <w:r>
              <w:rPr>
                <w:spacing w:val="-10"/>
                <w:sz w:val="24"/>
              </w:rPr>
              <w:t>-</w:t>
            </w:r>
          </w:p>
          <w:p>
            <w:pPr>
              <w:pStyle w:val="TableParagraph"/>
              <w:spacing w:lineRule="exact" w:line="264"/>
              <w:ind w:left="108" w:right="0"/>
              <w:rPr>
                <w:sz w:val="24"/>
              </w:rPr>
            </w:pPr>
            <w:r>
              <w:rPr>
                <w:spacing w:val="-2"/>
                <w:sz w:val="24"/>
              </w:rPr>
              <w:t>Гуленовци</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8" w:right="2"/>
              <w:jc w:val="center"/>
              <w:rPr>
                <w:sz w:val="24"/>
              </w:rPr>
            </w:pPr>
            <w:r>
              <w:rPr>
                <w:spacing w:val="-10"/>
                <w:sz w:val="24"/>
              </w:rPr>
              <w:t>4</w:t>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6" w:right="4"/>
              <w:jc w:val="center"/>
              <w:rPr>
                <w:sz w:val="24"/>
              </w:rPr>
            </w:pPr>
            <w:r>
              <w:rPr>
                <w:spacing w:val="-5"/>
                <w:sz w:val="24"/>
              </w:rPr>
              <w:t>1,5</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7" w:right="2"/>
              <w:jc w:val="center"/>
              <w:rPr>
                <w:sz w:val="24"/>
              </w:rPr>
            </w:pPr>
            <w:r>
              <w:rPr>
                <w:spacing w:val="-5"/>
                <w:sz w:val="24"/>
              </w:rPr>
              <w:t>5,5</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3.</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 xml:space="preserve">Радејна - </w:t>
            </w:r>
            <w:r>
              <w:rPr>
                <w:spacing w:val="-2"/>
                <w:sz w:val="24"/>
              </w:rPr>
              <w:t>Мазгош</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6"/>
              <w:jc w:val="center"/>
              <w:rPr>
                <w:sz w:val="24"/>
              </w:rPr>
            </w:pPr>
            <w:r>
              <w:rPr>
                <w:spacing w:val="-5"/>
                <w:sz w:val="24"/>
              </w:rPr>
              <w:t>7,5</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4"/>
              <w:jc w:val="center"/>
              <w:rPr>
                <w:sz w:val="24"/>
              </w:rPr>
            </w:pPr>
            <w:r>
              <w:rPr>
                <w:spacing w:val="-5"/>
                <w:sz w:val="24"/>
              </w:rPr>
              <w:t>7,5</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4.</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 xml:space="preserve">Мазгош - </w:t>
            </w:r>
            <w:r>
              <w:rPr>
                <w:spacing w:val="-2"/>
                <w:sz w:val="24"/>
              </w:rPr>
              <w:t>Бребевница</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2"/>
              <w:jc w:val="center"/>
              <w:rPr>
                <w:sz w:val="24"/>
              </w:rPr>
            </w:pPr>
            <w:r>
              <w:rPr>
                <w:spacing w:val="-10"/>
                <w:sz w:val="24"/>
              </w:rPr>
              <w:t>2</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5"/>
              <w:jc w:val="center"/>
              <w:rPr>
                <w:sz w:val="24"/>
              </w:rPr>
            </w:pPr>
            <w:r>
              <w:rPr>
                <w:spacing w:val="-10"/>
                <w:sz w:val="24"/>
              </w:rPr>
              <w:t>2</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5.</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Трнски</w:t>
            </w:r>
            <w:r>
              <w:rPr>
                <w:spacing w:val="1"/>
                <w:sz w:val="24"/>
              </w:rPr>
              <w:t xml:space="preserve"> </w:t>
            </w:r>
            <w:r>
              <w:rPr>
                <w:sz w:val="24"/>
              </w:rPr>
              <w:t>Одоровци</w:t>
            </w:r>
            <w:r>
              <w:rPr>
                <w:spacing w:val="-1"/>
                <w:sz w:val="24"/>
              </w:rPr>
              <w:t xml:space="preserve"> </w:t>
            </w:r>
            <w:r>
              <w:rPr>
                <w:sz w:val="24"/>
              </w:rPr>
              <w:t>-</w:t>
            </w:r>
            <w:r>
              <w:rPr>
                <w:spacing w:val="-1"/>
                <w:sz w:val="24"/>
              </w:rPr>
              <w:t xml:space="preserve"> </w:t>
            </w:r>
            <w:r>
              <w:rPr>
                <w:sz w:val="24"/>
              </w:rPr>
              <w:t>Куса</w:t>
            </w:r>
            <w:r>
              <w:rPr>
                <w:spacing w:val="-3"/>
                <w:sz w:val="24"/>
              </w:rPr>
              <w:t xml:space="preserve"> </w:t>
            </w:r>
            <w:r>
              <w:rPr>
                <w:spacing w:val="-2"/>
                <w:sz w:val="24"/>
              </w:rPr>
              <w:t>Врана</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8" w:right="4"/>
              <w:jc w:val="center"/>
              <w:rPr>
                <w:sz w:val="24"/>
              </w:rPr>
            </w:pPr>
            <w:r>
              <w:rPr>
                <w:spacing w:val="-10"/>
                <w:sz w:val="24"/>
              </w:rPr>
              <w:t>7</w:t>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6"/>
              <w:jc w:val="center"/>
              <w:rPr>
                <w:sz w:val="24"/>
              </w:rPr>
            </w:pPr>
            <w:r>
              <w:rPr>
                <w:spacing w:val="-10"/>
                <w:sz w:val="24"/>
              </w:rPr>
              <w:t>7</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6.</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Димитровград</w:t>
            </w:r>
            <w:r>
              <w:rPr>
                <w:spacing w:val="-3"/>
                <w:sz w:val="24"/>
              </w:rPr>
              <w:t xml:space="preserve"> </w:t>
            </w:r>
            <w:r>
              <w:rPr>
                <w:sz w:val="24"/>
              </w:rPr>
              <w:t>-</w:t>
            </w:r>
            <w:r>
              <w:rPr>
                <w:spacing w:val="2"/>
                <w:sz w:val="24"/>
              </w:rPr>
              <w:t xml:space="preserve"> </w:t>
            </w:r>
            <w:r>
              <w:rPr>
                <w:spacing w:val="-2"/>
                <w:sz w:val="24"/>
              </w:rPr>
              <w:t>Паскашија</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1"/>
              <w:jc w:val="center"/>
              <w:rPr>
                <w:sz w:val="24"/>
              </w:rPr>
            </w:pPr>
            <w:r>
              <w:rPr>
                <w:spacing w:val="-10"/>
                <w:sz w:val="24"/>
              </w:rPr>
              <w:t>4</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4"/>
              <w:jc w:val="center"/>
              <w:rPr>
                <w:sz w:val="24"/>
              </w:rPr>
            </w:pPr>
            <w:r>
              <w:rPr>
                <w:spacing w:val="-10"/>
                <w:sz w:val="24"/>
              </w:rPr>
              <w:t>4</w:t>
            </w:r>
          </w:p>
        </w:tc>
      </w:tr>
      <w:tr>
        <w:trPr>
          <w:trHeight w:val="278"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7" w:right="0"/>
              <w:jc w:val="center"/>
              <w:rPr>
                <w:sz w:val="24"/>
              </w:rPr>
            </w:pPr>
            <w:r>
              <w:rPr>
                <w:spacing w:val="-5"/>
                <w:sz w:val="24"/>
              </w:rPr>
              <w:t>7.</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108" w:right="0"/>
              <w:rPr>
                <w:sz w:val="24"/>
              </w:rPr>
            </w:pPr>
            <w:r>
              <w:rPr>
                <w:sz w:val="24"/>
              </w:rPr>
              <w:t>Поганово</w:t>
            </w:r>
            <w:r>
              <w:rPr>
                <w:spacing w:val="-1"/>
                <w:sz w:val="24"/>
              </w:rPr>
              <w:t xml:space="preserve"> </w:t>
            </w:r>
            <w:r>
              <w:rPr>
                <w:sz w:val="24"/>
              </w:rPr>
              <w:t>–</w:t>
            </w:r>
            <w:r>
              <w:rPr>
                <w:spacing w:val="-1"/>
                <w:sz w:val="24"/>
              </w:rPr>
              <w:t xml:space="preserve"> </w:t>
            </w:r>
            <w:r>
              <w:rPr>
                <w:spacing w:val="-2"/>
                <w:sz w:val="24"/>
              </w:rPr>
              <w:t>Драговита</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18" w:right="0"/>
              <w:jc w:val="center"/>
              <w:rPr>
                <w:sz w:val="24"/>
              </w:rPr>
            </w:pPr>
            <w:r>
              <w:rPr>
                <w:spacing w:val="-10"/>
                <w:sz w:val="24"/>
              </w:rPr>
              <w:t>5</w:t>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17" w:right="2"/>
              <w:jc w:val="center"/>
              <w:rPr>
                <w:sz w:val="24"/>
              </w:rPr>
            </w:pPr>
            <w:r>
              <w:rPr>
                <w:spacing w:val="-10"/>
                <w:sz w:val="24"/>
              </w:rPr>
              <w:t>5</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8.</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Димитровград</w:t>
            </w:r>
            <w:r>
              <w:rPr>
                <w:spacing w:val="-3"/>
                <w:sz w:val="24"/>
              </w:rPr>
              <w:t xml:space="preserve"> </w:t>
            </w:r>
            <w:r>
              <w:rPr>
                <w:sz w:val="24"/>
              </w:rPr>
              <w:t>-</w:t>
            </w:r>
            <w:r>
              <w:rPr>
                <w:spacing w:val="2"/>
                <w:sz w:val="24"/>
              </w:rPr>
              <w:t xml:space="preserve"> </w:t>
            </w:r>
            <w:r>
              <w:rPr>
                <w:spacing w:val="-2"/>
                <w:sz w:val="24"/>
              </w:rPr>
              <w:t>Жељуша</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8" w:right="4"/>
              <w:jc w:val="center"/>
              <w:rPr>
                <w:sz w:val="24"/>
              </w:rPr>
            </w:pPr>
            <w:r>
              <w:rPr>
                <w:spacing w:val="-10"/>
                <w:sz w:val="24"/>
              </w:rPr>
              <w:t>3</w:t>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6"/>
              <w:jc w:val="center"/>
              <w:rPr>
                <w:sz w:val="24"/>
              </w:rPr>
            </w:pPr>
            <w:r>
              <w:rPr>
                <w:spacing w:val="-10"/>
                <w:sz w:val="24"/>
              </w:rPr>
              <w:t>3</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9.</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Доњи</w:t>
            </w:r>
            <w:r>
              <w:rPr>
                <w:spacing w:val="-5"/>
                <w:sz w:val="24"/>
              </w:rPr>
              <w:t xml:space="preserve"> </w:t>
            </w:r>
            <w:r>
              <w:rPr>
                <w:sz w:val="24"/>
              </w:rPr>
              <w:t>Криводол –</w:t>
            </w:r>
            <w:r>
              <w:rPr>
                <w:spacing w:val="-1"/>
                <w:sz w:val="24"/>
              </w:rPr>
              <w:t xml:space="preserve"> </w:t>
            </w:r>
            <w:r>
              <w:rPr>
                <w:sz w:val="24"/>
              </w:rPr>
              <w:t>Горњи</w:t>
            </w:r>
            <w:r>
              <w:rPr>
                <w:spacing w:val="2"/>
                <w:sz w:val="24"/>
              </w:rPr>
              <w:t xml:space="preserve"> </w:t>
            </w:r>
            <w:r>
              <w:rPr>
                <w:spacing w:val="-2"/>
                <w:sz w:val="24"/>
              </w:rPr>
              <w:t>Криводол</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8" w:right="1"/>
              <w:jc w:val="center"/>
              <w:rPr>
                <w:sz w:val="24"/>
              </w:rPr>
            </w:pPr>
            <w:r>
              <w:rPr>
                <w:spacing w:val="-10"/>
                <w:sz w:val="24"/>
              </w:rPr>
              <w:t>2</w:t>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3"/>
              <w:jc w:val="center"/>
              <w:rPr>
                <w:sz w:val="24"/>
              </w:rPr>
            </w:pPr>
            <w:r>
              <w:rPr>
                <w:spacing w:val="-5"/>
                <w:sz w:val="24"/>
              </w:rPr>
              <w:t>0,5</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1"/>
              <w:jc w:val="center"/>
              <w:rPr>
                <w:sz w:val="24"/>
              </w:rPr>
            </w:pPr>
            <w:r>
              <w:rPr>
                <w:spacing w:val="-5"/>
                <w:sz w:val="24"/>
              </w:rPr>
              <w:t>2,5</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10.</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IIA221</w:t>
            </w:r>
            <w:r>
              <w:rPr>
                <w:spacing w:val="-2"/>
                <w:sz w:val="24"/>
              </w:rPr>
              <w:t xml:space="preserve"> </w:t>
            </w:r>
            <w:r>
              <w:rPr>
                <w:sz w:val="24"/>
              </w:rPr>
              <w:t>–</w:t>
            </w:r>
            <w:r>
              <w:rPr>
                <w:spacing w:val="-1"/>
                <w:sz w:val="24"/>
              </w:rPr>
              <w:t xml:space="preserve"> </w:t>
            </w:r>
            <w:r>
              <w:rPr>
                <w:sz w:val="24"/>
              </w:rPr>
              <w:t>Бољев</w:t>
            </w:r>
            <w:r>
              <w:rPr>
                <w:spacing w:val="-3"/>
                <w:sz w:val="24"/>
              </w:rPr>
              <w:t xml:space="preserve"> </w:t>
            </w:r>
            <w:r>
              <w:rPr>
                <w:spacing w:val="-5"/>
                <w:sz w:val="24"/>
              </w:rPr>
              <w:t>Дол</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2"/>
              <w:jc w:val="center"/>
              <w:rPr>
                <w:sz w:val="24"/>
              </w:rPr>
            </w:pPr>
            <w:r>
              <w:rPr>
                <w:spacing w:val="-10"/>
                <w:sz w:val="24"/>
              </w:rPr>
              <w:t>1</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5"/>
              <w:jc w:val="center"/>
              <w:rPr>
                <w:sz w:val="24"/>
              </w:rPr>
            </w:pPr>
            <w:r>
              <w:rPr>
                <w:spacing w:val="-10"/>
                <w:sz w:val="24"/>
              </w:rPr>
              <w:t>1</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11.</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Жељуша</w:t>
            </w:r>
            <w:r>
              <w:rPr>
                <w:spacing w:val="-4"/>
                <w:sz w:val="24"/>
              </w:rPr>
              <w:t xml:space="preserve"> </w:t>
            </w:r>
            <w:r>
              <w:rPr>
                <w:sz w:val="24"/>
              </w:rPr>
              <w:t>-</w:t>
            </w:r>
            <w:r>
              <w:rPr>
                <w:spacing w:val="-3"/>
                <w:sz w:val="24"/>
              </w:rPr>
              <w:t xml:space="preserve"> </w:t>
            </w:r>
            <w:r>
              <w:rPr>
                <w:spacing w:val="-4"/>
                <w:sz w:val="24"/>
              </w:rPr>
              <w:t>Грапа</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4"/>
              <w:jc w:val="center"/>
              <w:rPr>
                <w:sz w:val="24"/>
              </w:rPr>
            </w:pPr>
            <w:r>
              <w:rPr>
                <w:spacing w:val="-5"/>
                <w:sz w:val="24"/>
              </w:rPr>
              <w:t>3,5</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2"/>
              <w:jc w:val="center"/>
              <w:rPr>
                <w:sz w:val="24"/>
              </w:rPr>
            </w:pPr>
            <w:r>
              <w:rPr>
                <w:spacing w:val="-5"/>
                <w:sz w:val="24"/>
              </w:rPr>
              <w:t>3,5</w:t>
            </w:r>
          </w:p>
        </w:tc>
      </w:tr>
    </w:tbl>
    <w:p>
      <w:pPr>
        <w:sectPr>
          <w:type w:val="nextPage"/>
          <w:pgSz w:w="11906" w:h="16838"/>
          <w:pgMar w:left="141" w:right="141" w:gutter="0" w:header="0" w:top="1040" w:footer="0" w:bottom="1169"/>
          <w:pgNumType w:fmt="decimal"/>
          <w:formProt w:val="false"/>
          <w:textDirection w:val="lrTb"/>
          <w:docGrid w:type="default" w:linePitch="100" w:charSpace="0"/>
        </w:sectPr>
      </w:pPr>
    </w:p>
    <w:tbl>
      <w:tblPr>
        <w:tblW w:w="9743" w:type="dxa"/>
        <w:jc w:val="left"/>
        <w:tblInd w:w="888" w:type="dxa"/>
        <w:tblLayout w:type="fixed"/>
        <w:tblCellMar>
          <w:top w:w="0" w:type="dxa"/>
          <w:left w:w="5" w:type="dxa"/>
          <w:bottom w:w="0" w:type="dxa"/>
          <w:right w:w="5" w:type="dxa"/>
        </w:tblCellMar>
        <w:tblLook w:val="01e0"/>
      </w:tblPr>
      <w:tblGrid>
        <w:gridCol w:w="834"/>
        <w:gridCol w:w="4390"/>
        <w:gridCol w:w="1338"/>
        <w:gridCol w:w="1078"/>
        <w:gridCol w:w="1108"/>
        <w:gridCol w:w="995"/>
      </w:tblGrid>
      <w:tr>
        <w:trPr>
          <w:trHeight w:val="278"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7" w:right="0"/>
              <w:jc w:val="center"/>
              <w:rPr>
                <w:sz w:val="24"/>
              </w:rPr>
            </w:pPr>
            <w:r>
              <w:rPr>
                <w:spacing w:val="-5"/>
                <w:sz w:val="24"/>
              </w:rPr>
              <w:t>12.</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108" w:right="0"/>
              <w:rPr>
                <w:sz w:val="24"/>
              </w:rPr>
            </w:pPr>
            <w:r>
              <w:rPr>
                <w:sz w:val="24"/>
              </w:rPr>
              <w:t>Бански Дол -</w:t>
            </w:r>
            <w:r>
              <w:rPr>
                <w:spacing w:val="-4"/>
                <w:sz w:val="24"/>
              </w:rPr>
              <w:t xml:space="preserve"> </w:t>
            </w:r>
            <w:r>
              <w:rPr>
                <w:spacing w:val="-2"/>
                <w:sz w:val="24"/>
              </w:rPr>
              <w:t>Барје</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16" w:right="0"/>
              <w:jc w:val="center"/>
              <w:rPr>
                <w:sz w:val="24"/>
              </w:rPr>
            </w:pPr>
            <w:r>
              <w:rPr>
                <w:spacing w:val="-10"/>
                <w:sz w:val="24"/>
              </w:rPr>
              <w:t>4</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20" w:right="0"/>
              <w:jc w:val="center"/>
              <w:rPr>
                <w:sz w:val="24"/>
              </w:rPr>
            </w:pPr>
            <w:r>
              <w:rPr>
                <w:spacing w:val="-10"/>
                <w:sz w:val="24"/>
              </w:rPr>
              <w:t>4</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17" w:right="2"/>
              <w:jc w:val="center"/>
              <w:rPr>
                <w:sz w:val="24"/>
              </w:rPr>
            </w:pPr>
            <w:r>
              <w:rPr>
                <w:spacing w:val="-10"/>
                <w:sz w:val="24"/>
              </w:rPr>
              <w:t>8</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13.</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Градиње -</w:t>
            </w:r>
            <w:r>
              <w:rPr>
                <w:spacing w:val="-3"/>
                <w:sz w:val="24"/>
              </w:rPr>
              <w:t xml:space="preserve"> </w:t>
            </w:r>
            <w:r>
              <w:rPr>
                <w:spacing w:val="-2"/>
                <w:sz w:val="24"/>
              </w:rPr>
              <w:t>Бачево</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3"/>
              <w:jc w:val="center"/>
              <w:rPr>
                <w:sz w:val="24"/>
              </w:rPr>
            </w:pPr>
            <w:r>
              <w:rPr>
                <w:spacing w:val="-10"/>
                <w:sz w:val="24"/>
              </w:rPr>
              <w:t>4</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5"/>
              <w:jc w:val="center"/>
              <w:rPr>
                <w:sz w:val="24"/>
              </w:rPr>
            </w:pPr>
            <w:r>
              <w:rPr>
                <w:spacing w:val="-10"/>
                <w:sz w:val="24"/>
              </w:rPr>
              <w:t>4</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14.</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IIB429</w:t>
            </w:r>
            <w:r>
              <w:rPr>
                <w:spacing w:val="-2"/>
                <w:sz w:val="24"/>
              </w:rPr>
              <w:t xml:space="preserve"> </w:t>
            </w:r>
            <w:r>
              <w:rPr>
                <w:sz w:val="24"/>
              </w:rPr>
              <w:t>–</w:t>
            </w:r>
            <w:r>
              <w:rPr>
                <w:spacing w:val="-2"/>
                <w:sz w:val="24"/>
              </w:rPr>
              <w:t xml:space="preserve"> Сливница</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4"/>
              <w:jc w:val="center"/>
              <w:rPr>
                <w:sz w:val="24"/>
              </w:rPr>
            </w:pPr>
            <w:r>
              <w:rPr>
                <w:spacing w:val="-10"/>
                <w:sz w:val="24"/>
              </w:rPr>
              <w:t>1</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6"/>
              <w:jc w:val="center"/>
              <w:rPr>
                <w:sz w:val="24"/>
              </w:rPr>
            </w:pPr>
            <w:r>
              <w:rPr>
                <w:spacing w:val="-10"/>
                <w:sz w:val="24"/>
              </w:rPr>
              <w:t>1</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15.</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IIB429</w:t>
            </w:r>
            <w:r>
              <w:rPr>
                <w:spacing w:val="-1"/>
                <w:sz w:val="24"/>
              </w:rPr>
              <w:t xml:space="preserve"> </w:t>
            </w:r>
            <w:r>
              <w:rPr>
                <w:sz w:val="24"/>
              </w:rPr>
              <w:t>-</w:t>
            </w:r>
            <w:r>
              <w:rPr>
                <w:spacing w:val="-1"/>
                <w:sz w:val="24"/>
              </w:rPr>
              <w:t xml:space="preserve"> </w:t>
            </w:r>
            <w:r>
              <w:rPr>
                <w:spacing w:val="-2"/>
                <w:sz w:val="24"/>
              </w:rPr>
              <w:t>Верзар</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0"/>
              <w:jc w:val="center"/>
              <w:rPr>
                <w:sz w:val="24"/>
              </w:rPr>
            </w:pPr>
            <w:r>
              <w:rPr>
                <w:spacing w:val="-10"/>
                <w:sz w:val="24"/>
              </w:rPr>
              <w:t>1</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3"/>
              <w:jc w:val="center"/>
              <w:rPr>
                <w:sz w:val="24"/>
              </w:rPr>
            </w:pPr>
            <w:r>
              <w:rPr>
                <w:spacing w:val="-10"/>
                <w:sz w:val="24"/>
              </w:rPr>
              <w:t>1</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16.</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 xml:space="preserve">Радејна - </w:t>
            </w:r>
            <w:r>
              <w:rPr>
                <w:spacing w:val="-2"/>
                <w:sz w:val="24"/>
              </w:rPr>
              <w:t>Петрлаш</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3"/>
              <w:jc w:val="center"/>
              <w:rPr>
                <w:sz w:val="24"/>
              </w:rPr>
            </w:pPr>
            <w:r>
              <w:rPr>
                <w:spacing w:val="-5"/>
                <w:sz w:val="24"/>
              </w:rPr>
              <w:t>4,5</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1"/>
              <w:jc w:val="center"/>
              <w:rPr>
                <w:sz w:val="24"/>
              </w:rPr>
            </w:pPr>
            <w:r>
              <w:rPr>
                <w:spacing w:val="-5"/>
                <w:sz w:val="24"/>
              </w:rPr>
              <w:t>4,5</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17.</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Барје</w:t>
            </w:r>
            <w:r>
              <w:rPr>
                <w:spacing w:val="-2"/>
                <w:sz w:val="24"/>
              </w:rPr>
              <w:t xml:space="preserve"> </w:t>
            </w:r>
            <w:r>
              <w:rPr>
                <w:sz w:val="24"/>
              </w:rPr>
              <w:t>-</w:t>
            </w:r>
            <w:r>
              <w:rPr>
                <w:spacing w:val="-1"/>
                <w:sz w:val="24"/>
              </w:rPr>
              <w:t xml:space="preserve"> </w:t>
            </w:r>
            <w:r>
              <w:rPr>
                <w:spacing w:val="-2"/>
                <w:sz w:val="24"/>
              </w:rPr>
              <w:t>Скрвеница</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6"/>
              <w:jc w:val="center"/>
              <w:rPr>
                <w:sz w:val="24"/>
              </w:rPr>
            </w:pPr>
            <w:r>
              <w:rPr>
                <w:spacing w:val="-5"/>
                <w:sz w:val="24"/>
              </w:rPr>
              <w:t>3,5</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3"/>
              <w:jc w:val="center"/>
              <w:rPr>
                <w:sz w:val="24"/>
              </w:rPr>
            </w:pPr>
            <w:r>
              <w:rPr>
                <w:spacing w:val="-5"/>
                <w:sz w:val="24"/>
              </w:rPr>
              <w:t>3,5</w:t>
            </w:r>
          </w:p>
        </w:tc>
      </w:tr>
      <w:tr>
        <w:trPr>
          <w:trHeight w:val="277"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7" w:right="0"/>
              <w:jc w:val="center"/>
              <w:rPr>
                <w:sz w:val="24"/>
              </w:rPr>
            </w:pPr>
            <w:r>
              <w:rPr>
                <w:spacing w:val="-5"/>
                <w:sz w:val="24"/>
              </w:rPr>
              <w:t>18.</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108" w:right="0"/>
              <w:rPr>
                <w:sz w:val="24"/>
              </w:rPr>
            </w:pPr>
            <w:r>
              <w:rPr>
                <w:sz w:val="24"/>
              </w:rPr>
              <w:t>Доња</w:t>
            </w:r>
            <w:r>
              <w:rPr>
                <w:spacing w:val="-4"/>
                <w:sz w:val="24"/>
              </w:rPr>
              <w:t xml:space="preserve"> </w:t>
            </w:r>
            <w:r>
              <w:rPr>
                <w:sz w:val="24"/>
              </w:rPr>
              <w:t>Невља -</w:t>
            </w:r>
            <w:r>
              <w:rPr>
                <w:spacing w:val="1"/>
                <w:sz w:val="24"/>
              </w:rPr>
              <w:t xml:space="preserve"> </w:t>
            </w:r>
            <w:r>
              <w:rPr>
                <w:spacing w:val="-2"/>
                <w:sz w:val="24"/>
              </w:rPr>
              <w:t>Барје</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20" w:right="1"/>
              <w:jc w:val="center"/>
              <w:rPr>
                <w:sz w:val="24"/>
              </w:rPr>
            </w:pPr>
            <w:r>
              <w:rPr>
                <w:spacing w:val="-10"/>
                <w:sz w:val="24"/>
              </w:rPr>
              <w:t>7</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17" w:right="3"/>
              <w:jc w:val="center"/>
              <w:rPr>
                <w:sz w:val="24"/>
              </w:rPr>
            </w:pPr>
            <w:r>
              <w:rPr>
                <w:spacing w:val="-10"/>
                <w:sz w:val="24"/>
              </w:rPr>
              <w:t>7</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19.</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IIB429</w:t>
            </w:r>
            <w:r>
              <w:rPr>
                <w:spacing w:val="-3"/>
                <w:sz w:val="24"/>
              </w:rPr>
              <w:t xml:space="preserve"> </w:t>
            </w:r>
            <w:r>
              <w:rPr>
                <w:sz w:val="24"/>
              </w:rPr>
              <w:t>-</w:t>
            </w:r>
            <w:r>
              <w:rPr>
                <w:spacing w:val="-1"/>
                <w:sz w:val="24"/>
              </w:rPr>
              <w:t xml:space="preserve"> </w:t>
            </w:r>
            <w:r>
              <w:rPr>
                <w:spacing w:val="-4"/>
                <w:sz w:val="24"/>
              </w:rPr>
              <w:t>Било</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3"/>
              <w:jc w:val="center"/>
              <w:rPr>
                <w:sz w:val="24"/>
              </w:rPr>
            </w:pPr>
            <w:r>
              <w:rPr>
                <w:spacing w:val="-10"/>
                <w:sz w:val="24"/>
              </w:rPr>
              <w:t>2</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20" w:right="3"/>
              <w:jc w:val="center"/>
              <w:rPr>
                <w:sz w:val="24"/>
              </w:rPr>
            </w:pPr>
            <w:r>
              <w:rPr>
                <w:spacing w:val="-10"/>
                <w:sz w:val="24"/>
              </w:rPr>
              <w:t>2</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6"/>
              <w:jc w:val="center"/>
              <w:rPr>
                <w:sz w:val="24"/>
              </w:rPr>
            </w:pPr>
            <w:r>
              <w:rPr>
                <w:spacing w:val="-10"/>
                <w:sz w:val="24"/>
              </w:rPr>
              <w:t>4</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20.</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IIБ429-</w:t>
            </w:r>
            <w:r>
              <w:rPr>
                <w:spacing w:val="-3"/>
                <w:sz w:val="24"/>
              </w:rPr>
              <w:t xml:space="preserve"> </w:t>
            </w:r>
            <w:r>
              <w:rPr>
                <w:sz w:val="24"/>
              </w:rPr>
              <w:t>Горња</w:t>
            </w:r>
            <w:r>
              <w:rPr>
                <w:spacing w:val="-3"/>
                <w:sz w:val="24"/>
              </w:rPr>
              <w:t xml:space="preserve"> </w:t>
            </w:r>
            <w:r>
              <w:rPr>
                <w:spacing w:val="-2"/>
                <w:sz w:val="24"/>
              </w:rPr>
              <w:t>Лукавица</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4"/>
              <w:jc w:val="center"/>
              <w:rPr>
                <w:sz w:val="24"/>
              </w:rPr>
            </w:pPr>
            <w:r>
              <w:rPr>
                <w:spacing w:val="-10"/>
                <w:sz w:val="24"/>
              </w:rPr>
              <w:t>2</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20" w:right="4"/>
              <w:jc w:val="center"/>
              <w:rPr>
                <w:sz w:val="24"/>
              </w:rPr>
            </w:pPr>
            <w:r>
              <w:rPr>
                <w:spacing w:val="-10"/>
                <w:sz w:val="24"/>
              </w:rPr>
              <w:t>1</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7"/>
              <w:jc w:val="center"/>
              <w:rPr>
                <w:sz w:val="24"/>
              </w:rPr>
            </w:pPr>
            <w:r>
              <w:rPr>
                <w:spacing w:val="-10"/>
                <w:sz w:val="24"/>
              </w:rPr>
              <w:t>3</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21.</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IIБ429</w:t>
            </w:r>
            <w:r>
              <w:rPr>
                <w:spacing w:val="-1"/>
                <w:sz w:val="24"/>
              </w:rPr>
              <w:t xml:space="preserve"> </w:t>
            </w:r>
            <w:r>
              <w:rPr>
                <w:sz w:val="24"/>
              </w:rPr>
              <w:t>-</w:t>
            </w:r>
            <w:r>
              <w:rPr>
                <w:spacing w:val="-4"/>
                <w:sz w:val="24"/>
              </w:rPr>
              <w:t xml:space="preserve"> </w:t>
            </w:r>
            <w:r>
              <w:rPr>
                <w:sz w:val="24"/>
              </w:rPr>
              <w:t>Г.</w:t>
            </w:r>
            <w:r>
              <w:rPr>
                <w:spacing w:val="1"/>
                <w:sz w:val="24"/>
              </w:rPr>
              <w:t xml:space="preserve"> </w:t>
            </w:r>
            <w:r>
              <w:rPr>
                <w:spacing w:val="-2"/>
                <w:sz w:val="24"/>
              </w:rPr>
              <w:t>Невља</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6"/>
              <w:jc w:val="center"/>
              <w:rPr>
                <w:sz w:val="24"/>
              </w:rPr>
            </w:pPr>
            <w:r>
              <w:rPr>
                <w:spacing w:val="-5"/>
                <w:sz w:val="24"/>
              </w:rPr>
              <w:t>2,5</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4"/>
              <w:jc w:val="center"/>
              <w:rPr>
                <w:sz w:val="24"/>
              </w:rPr>
            </w:pPr>
            <w:r>
              <w:rPr>
                <w:spacing w:val="-5"/>
                <w:sz w:val="24"/>
              </w:rPr>
              <w:t>2,5</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22.</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А4 – Гојин</w:t>
            </w:r>
            <w:r>
              <w:rPr>
                <w:spacing w:val="3"/>
                <w:sz w:val="24"/>
              </w:rPr>
              <w:t xml:space="preserve"> </w:t>
            </w:r>
            <w:r>
              <w:rPr>
                <w:spacing w:val="-5"/>
                <w:sz w:val="24"/>
              </w:rPr>
              <w:t>Дол</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8" w:right="4"/>
              <w:jc w:val="center"/>
              <w:rPr>
                <w:sz w:val="24"/>
              </w:rPr>
            </w:pPr>
            <w:r>
              <w:rPr>
                <w:spacing w:val="-10"/>
                <w:sz w:val="24"/>
              </w:rPr>
              <w:t>1</w:t>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6"/>
              <w:jc w:val="center"/>
              <w:rPr>
                <w:sz w:val="24"/>
              </w:rPr>
            </w:pPr>
            <w:r>
              <w:rPr>
                <w:spacing w:val="-10"/>
                <w:sz w:val="24"/>
              </w:rPr>
              <w:t>1</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23.</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Пртопопинске</w:t>
            </w:r>
            <w:r>
              <w:rPr>
                <w:spacing w:val="-1"/>
                <w:sz w:val="24"/>
              </w:rPr>
              <w:t xml:space="preserve"> </w:t>
            </w:r>
            <w:r>
              <w:rPr>
                <w:sz w:val="24"/>
              </w:rPr>
              <w:t>Воденице</w:t>
            </w:r>
            <w:r>
              <w:rPr>
                <w:spacing w:val="-1"/>
                <w:sz w:val="24"/>
              </w:rPr>
              <w:t xml:space="preserve"> </w:t>
            </w:r>
            <w:r>
              <w:rPr>
                <w:sz w:val="24"/>
              </w:rPr>
              <w:t>-</w:t>
            </w:r>
            <w:r>
              <w:rPr>
                <w:spacing w:val="-1"/>
                <w:sz w:val="24"/>
              </w:rPr>
              <w:t xml:space="preserve"> </w:t>
            </w:r>
            <w:r>
              <w:rPr>
                <w:spacing w:val="-2"/>
                <w:sz w:val="24"/>
              </w:rPr>
              <w:t>Мазгош</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8" w:right="3"/>
              <w:jc w:val="center"/>
              <w:rPr>
                <w:sz w:val="24"/>
              </w:rPr>
            </w:pPr>
            <w:r>
              <w:rPr>
                <w:spacing w:val="-10"/>
                <w:sz w:val="24"/>
              </w:rPr>
              <w:t>2</w:t>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5"/>
              <w:jc w:val="center"/>
              <w:rPr>
                <w:sz w:val="24"/>
              </w:rPr>
            </w:pPr>
            <w:r>
              <w:rPr>
                <w:spacing w:val="-5"/>
                <w:sz w:val="24"/>
              </w:rPr>
              <w:t>2,5</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3"/>
              <w:jc w:val="center"/>
              <w:rPr>
                <w:sz w:val="24"/>
              </w:rPr>
            </w:pPr>
            <w:r>
              <w:rPr>
                <w:spacing w:val="-5"/>
                <w:sz w:val="24"/>
              </w:rPr>
              <w:t>4,5</w:t>
            </w:r>
          </w:p>
        </w:tc>
      </w:tr>
      <w:tr>
        <w:trPr>
          <w:trHeight w:val="277"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7" w:right="0"/>
              <w:jc w:val="center"/>
              <w:rPr>
                <w:sz w:val="24"/>
              </w:rPr>
            </w:pPr>
            <w:r>
              <w:rPr>
                <w:spacing w:val="-5"/>
                <w:sz w:val="24"/>
              </w:rPr>
              <w:t>24.</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108" w:right="0"/>
              <w:rPr>
                <w:sz w:val="24"/>
              </w:rPr>
            </w:pPr>
            <w:r>
              <w:rPr>
                <w:sz w:val="24"/>
              </w:rPr>
              <w:t>А4 – Горње</w:t>
            </w:r>
            <w:r>
              <w:rPr>
                <w:spacing w:val="-3"/>
                <w:sz w:val="24"/>
              </w:rPr>
              <w:t xml:space="preserve"> </w:t>
            </w:r>
            <w:r>
              <w:rPr>
                <w:spacing w:val="-2"/>
                <w:sz w:val="24"/>
              </w:rPr>
              <w:t>Градиње</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18" w:right="3"/>
              <w:jc w:val="center"/>
              <w:rPr>
                <w:sz w:val="24"/>
              </w:rPr>
            </w:pPr>
            <w:r>
              <w:rPr>
                <w:spacing w:val="-5"/>
                <w:sz w:val="24"/>
              </w:rPr>
              <w:t>1,5</w:t>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8"/>
              <w:ind w:left="17" w:right="0"/>
              <w:jc w:val="center"/>
              <w:rPr>
                <w:sz w:val="24"/>
              </w:rPr>
            </w:pPr>
            <w:r>
              <w:rPr>
                <w:spacing w:val="-5"/>
                <w:sz w:val="24"/>
              </w:rPr>
              <w:t>1,5</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25.</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Димитровград</w:t>
            </w:r>
            <w:r>
              <w:rPr>
                <w:spacing w:val="-3"/>
                <w:sz w:val="24"/>
              </w:rPr>
              <w:t xml:space="preserve"> </w:t>
            </w:r>
            <w:r>
              <w:rPr>
                <w:sz w:val="24"/>
              </w:rPr>
              <w:t>-</w:t>
            </w:r>
            <w:r>
              <w:rPr>
                <w:spacing w:val="2"/>
                <w:sz w:val="24"/>
              </w:rPr>
              <w:t xml:space="preserve"> </w:t>
            </w:r>
            <w:r>
              <w:rPr>
                <w:spacing w:val="-2"/>
                <w:sz w:val="24"/>
              </w:rPr>
              <w:t>Градиње</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8" w:right="4"/>
              <w:jc w:val="center"/>
              <w:rPr>
                <w:sz w:val="24"/>
              </w:rPr>
            </w:pPr>
            <w:r>
              <w:rPr>
                <w:spacing w:val="-5"/>
                <w:sz w:val="24"/>
              </w:rPr>
              <w:t>1,5</w:t>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4"/>
              <w:jc w:val="center"/>
              <w:rPr>
                <w:sz w:val="24"/>
              </w:rPr>
            </w:pPr>
            <w:r>
              <w:rPr>
                <w:spacing w:val="-5"/>
                <w:sz w:val="24"/>
              </w:rPr>
              <w:t>1,5</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4"/>
              <w:jc w:val="center"/>
              <w:rPr>
                <w:sz w:val="24"/>
              </w:rPr>
            </w:pPr>
            <w:r>
              <w:rPr>
                <w:spacing w:val="-10"/>
                <w:sz w:val="24"/>
              </w:rPr>
              <w:t>3</w:t>
            </w:r>
          </w:p>
        </w:tc>
      </w:tr>
      <w:tr>
        <w:trPr>
          <w:trHeight w:val="551"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7" w:right="0"/>
              <w:jc w:val="center"/>
              <w:rPr>
                <w:sz w:val="24"/>
              </w:rPr>
            </w:pPr>
            <w:r>
              <w:rPr>
                <w:spacing w:val="-5"/>
                <w:sz w:val="24"/>
              </w:rPr>
              <w:t>26.</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108" w:right="0"/>
              <w:rPr>
                <w:sz w:val="24"/>
              </w:rPr>
            </w:pPr>
            <w:r>
              <w:rPr>
                <w:sz w:val="24"/>
              </w:rPr>
              <w:t>IIA221</w:t>
            </w:r>
            <w:r>
              <w:rPr>
                <w:spacing w:val="-1"/>
                <w:sz w:val="24"/>
              </w:rPr>
              <w:t xml:space="preserve"> </w:t>
            </w:r>
            <w:r>
              <w:rPr>
                <w:sz w:val="24"/>
              </w:rPr>
              <w:t>– Сават</w:t>
            </w:r>
            <w:r>
              <w:rPr>
                <w:spacing w:val="-3"/>
                <w:sz w:val="24"/>
              </w:rPr>
              <w:t xml:space="preserve"> </w:t>
            </w:r>
            <w:r>
              <w:rPr>
                <w:sz w:val="24"/>
              </w:rPr>
              <w:t xml:space="preserve">1- </w:t>
            </w:r>
            <w:r>
              <w:rPr>
                <w:spacing w:val="-2"/>
                <w:sz w:val="24"/>
              </w:rPr>
              <w:t>Пртопопинске</w:t>
            </w:r>
          </w:p>
          <w:p>
            <w:pPr>
              <w:pStyle w:val="TableParagraph"/>
              <w:spacing w:lineRule="exact" w:line="264"/>
              <w:ind w:left="108" w:right="0"/>
              <w:rPr>
                <w:sz w:val="24"/>
              </w:rPr>
            </w:pPr>
            <w:r>
              <w:rPr>
                <w:spacing w:val="-2"/>
                <w:sz w:val="24"/>
              </w:rPr>
              <w:t>воденице</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8" w:right="2"/>
              <w:jc w:val="center"/>
              <w:rPr>
                <w:sz w:val="24"/>
              </w:rPr>
            </w:pPr>
            <w:r>
              <w:rPr>
                <w:spacing w:val="-10"/>
                <w:sz w:val="24"/>
              </w:rPr>
              <w:t>1</w:t>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6" w:right="2"/>
              <w:jc w:val="center"/>
              <w:rPr>
                <w:sz w:val="24"/>
              </w:rPr>
            </w:pPr>
            <w:r>
              <w:rPr>
                <w:spacing w:val="-10"/>
                <w:sz w:val="24"/>
              </w:rPr>
              <w:t>2</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20" w:right="4"/>
              <w:jc w:val="center"/>
              <w:rPr>
                <w:sz w:val="24"/>
              </w:rPr>
            </w:pPr>
            <w:r>
              <w:rPr>
                <w:spacing w:val="-5"/>
                <w:sz w:val="24"/>
              </w:rPr>
              <w:t>0,5</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7" w:right="2"/>
              <w:jc w:val="center"/>
              <w:rPr>
                <w:sz w:val="24"/>
              </w:rPr>
            </w:pPr>
            <w:r>
              <w:rPr>
                <w:spacing w:val="-5"/>
                <w:sz w:val="24"/>
              </w:rPr>
              <w:t>3,5</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27.</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IIA221</w:t>
            </w:r>
            <w:r>
              <w:rPr>
                <w:spacing w:val="-2"/>
                <w:sz w:val="24"/>
              </w:rPr>
              <w:t xml:space="preserve"> </w:t>
            </w:r>
            <w:r>
              <w:rPr>
                <w:sz w:val="24"/>
              </w:rPr>
              <w:t>-</w:t>
            </w:r>
            <w:r>
              <w:rPr>
                <w:spacing w:val="-4"/>
                <w:sz w:val="24"/>
              </w:rPr>
              <w:t xml:space="preserve"> </w:t>
            </w:r>
            <w:r>
              <w:rPr>
                <w:spacing w:val="-2"/>
                <w:sz w:val="24"/>
              </w:rPr>
              <w:t>Пртопопинци</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1"/>
              <w:jc w:val="center"/>
              <w:rPr>
                <w:sz w:val="24"/>
              </w:rPr>
            </w:pPr>
            <w:r>
              <w:rPr>
                <w:spacing w:val="-10"/>
                <w:sz w:val="24"/>
              </w:rPr>
              <w:t>1</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4"/>
              <w:jc w:val="center"/>
              <w:rPr>
                <w:sz w:val="24"/>
              </w:rPr>
            </w:pPr>
            <w:r>
              <w:rPr>
                <w:spacing w:val="-10"/>
                <w:sz w:val="24"/>
              </w:rPr>
              <w:t>1</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28.</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IIA221</w:t>
            </w:r>
            <w:r>
              <w:rPr>
                <w:spacing w:val="-2"/>
                <w:sz w:val="24"/>
              </w:rPr>
              <w:t xml:space="preserve"> </w:t>
            </w:r>
            <w:r>
              <w:rPr>
                <w:sz w:val="24"/>
              </w:rPr>
              <w:t>-</w:t>
            </w:r>
            <w:r>
              <w:rPr>
                <w:spacing w:val="-4"/>
                <w:sz w:val="24"/>
              </w:rPr>
              <w:t xml:space="preserve"> </w:t>
            </w:r>
            <w:r>
              <w:rPr>
                <w:spacing w:val="-2"/>
                <w:sz w:val="24"/>
              </w:rPr>
              <w:t>Моинци</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6"/>
              <w:jc w:val="center"/>
              <w:rPr>
                <w:sz w:val="24"/>
              </w:rPr>
            </w:pPr>
            <w:r>
              <w:rPr>
                <w:spacing w:val="-5"/>
                <w:sz w:val="24"/>
              </w:rPr>
              <w:t>0,5</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4"/>
              <w:jc w:val="center"/>
              <w:rPr>
                <w:sz w:val="24"/>
              </w:rPr>
            </w:pPr>
            <w:r>
              <w:rPr>
                <w:spacing w:val="-5"/>
                <w:sz w:val="24"/>
              </w:rPr>
              <w:t>0,5</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29.</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IIA221</w:t>
            </w:r>
            <w:r>
              <w:rPr>
                <w:spacing w:val="-2"/>
                <w:sz w:val="24"/>
              </w:rPr>
              <w:t xml:space="preserve"> </w:t>
            </w:r>
            <w:r>
              <w:rPr>
                <w:sz w:val="24"/>
              </w:rPr>
              <w:t>-</w:t>
            </w:r>
            <w:r>
              <w:rPr>
                <w:spacing w:val="-1"/>
                <w:sz w:val="24"/>
              </w:rPr>
              <w:t xml:space="preserve"> </w:t>
            </w:r>
            <w:r>
              <w:rPr>
                <w:spacing w:val="-2"/>
                <w:sz w:val="24"/>
              </w:rPr>
              <w:t>Влковија</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4"/>
              <w:jc w:val="center"/>
              <w:rPr>
                <w:sz w:val="24"/>
              </w:rPr>
            </w:pPr>
            <w:r>
              <w:rPr>
                <w:spacing w:val="-5"/>
                <w:sz w:val="24"/>
              </w:rPr>
              <w:t>0,5</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1"/>
              <w:jc w:val="center"/>
              <w:rPr>
                <w:sz w:val="24"/>
              </w:rPr>
            </w:pPr>
            <w:r>
              <w:rPr>
                <w:spacing w:val="-5"/>
                <w:sz w:val="24"/>
              </w:rPr>
              <w:t>0,5</w:t>
            </w:r>
          </w:p>
        </w:tc>
      </w:tr>
      <w:tr>
        <w:trPr>
          <w:trHeight w:val="275"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7" w:right="0"/>
              <w:jc w:val="center"/>
              <w:rPr>
                <w:sz w:val="24"/>
              </w:rPr>
            </w:pPr>
            <w:r>
              <w:rPr>
                <w:spacing w:val="-5"/>
                <w:sz w:val="24"/>
              </w:rPr>
              <w:t>30.</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08" w:right="0"/>
              <w:rPr>
                <w:sz w:val="24"/>
              </w:rPr>
            </w:pPr>
            <w:r>
              <w:rPr>
                <w:sz w:val="24"/>
              </w:rPr>
              <w:t>IIA221-</w:t>
            </w:r>
            <w:r>
              <w:rPr>
                <w:spacing w:val="-4"/>
                <w:sz w:val="24"/>
              </w:rPr>
              <w:t xml:space="preserve"> </w:t>
            </w:r>
            <w:r>
              <w:rPr>
                <w:sz w:val="24"/>
              </w:rPr>
              <w:t xml:space="preserve">Каменица - </w:t>
            </w:r>
            <w:r>
              <w:rPr>
                <w:spacing w:val="-2"/>
                <w:sz w:val="24"/>
              </w:rPr>
              <w:t>Сенокос</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8" w:right="3"/>
              <w:jc w:val="center"/>
              <w:rPr>
                <w:sz w:val="24"/>
              </w:rPr>
            </w:pPr>
            <w:r>
              <w:rPr>
                <w:spacing w:val="-10"/>
                <w:sz w:val="24"/>
              </w:rPr>
              <w:t>3</w:t>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6" w:right="2"/>
              <w:jc w:val="center"/>
              <w:rPr>
                <w:sz w:val="24"/>
              </w:rPr>
            </w:pPr>
            <w:r>
              <w:rPr>
                <w:spacing w:val="-10"/>
                <w:sz w:val="24"/>
              </w:rPr>
              <w:t>2</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0"/>
              </w:rPr>
            </w:pPr>
            <w:r>
              <w:rPr>
                <w:sz w:val="20"/>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56"/>
              <w:ind w:left="17" w:right="4"/>
              <w:jc w:val="center"/>
              <w:rPr>
                <w:sz w:val="24"/>
              </w:rPr>
            </w:pPr>
            <w:r>
              <w:rPr>
                <w:spacing w:val="-10"/>
                <w:sz w:val="24"/>
              </w:rPr>
              <w:t>5</w:t>
            </w:r>
          </w:p>
        </w:tc>
      </w:tr>
      <w:tr>
        <w:trPr>
          <w:trHeight w:val="328"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before="18" w:after="0"/>
              <w:ind w:left="7" w:right="0"/>
              <w:jc w:val="center"/>
              <w:rPr>
                <w:sz w:val="24"/>
              </w:rPr>
            </w:pPr>
            <w:r>
              <w:rPr>
                <w:spacing w:val="-5"/>
                <w:sz w:val="24"/>
              </w:rPr>
              <w:t>31.</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70"/>
              <w:ind w:left="108" w:right="0"/>
              <w:rPr>
                <w:sz w:val="24"/>
              </w:rPr>
            </w:pPr>
            <w:r>
              <w:rPr>
                <w:sz w:val="24"/>
              </w:rPr>
              <w:t>IIA221-</w:t>
            </w:r>
            <w:r>
              <w:rPr>
                <w:spacing w:val="-3"/>
                <w:sz w:val="24"/>
              </w:rPr>
              <w:t xml:space="preserve"> </w:t>
            </w:r>
            <w:r>
              <w:rPr>
                <w:spacing w:val="-2"/>
                <w:sz w:val="24"/>
              </w:rPr>
              <w:t>Браћевци</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before="18" w:after="0"/>
              <w:ind w:left="16" w:right="4"/>
              <w:jc w:val="center"/>
              <w:rPr>
                <w:sz w:val="24"/>
              </w:rPr>
            </w:pPr>
            <w:r>
              <w:rPr>
                <w:spacing w:val="-5"/>
                <w:sz w:val="24"/>
              </w:rPr>
              <w:t>1,5</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before="18" w:after="0"/>
              <w:ind w:left="17" w:right="2"/>
              <w:jc w:val="center"/>
              <w:rPr>
                <w:sz w:val="24"/>
              </w:rPr>
            </w:pPr>
            <w:r>
              <w:rPr>
                <w:spacing w:val="-5"/>
                <w:sz w:val="24"/>
              </w:rPr>
              <w:t>1,5</w:t>
            </w:r>
          </w:p>
        </w:tc>
      </w:tr>
      <w:tr>
        <w:trPr>
          <w:trHeight w:val="328"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spacing w:before="18" w:after="0"/>
              <w:ind w:left="7" w:right="0"/>
              <w:jc w:val="center"/>
              <w:rPr>
                <w:sz w:val="24"/>
              </w:rPr>
            </w:pPr>
            <w:r>
              <w:rPr>
                <w:spacing w:val="-5"/>
                <w:sz w:val="24"/>
              </w:rPr>
              <w:t>32.</w:t>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108" w:right="0"/>
              <w:rPr>
                <w:sz w:val="24"/>
              </w:rPr>
            </w:pPr>
            <w:r>
              <w:rPr>
                <w:sz w:val="24"/>
              </w:rPr>
              <w:t>Белеш</w:t>
            </w:r>
            <w:r>
              <w:rPr>
                <w:spacing w:val="-2"/>
                <w:sz w:val="24"/>
              </w:rPr>
              <w:t xml:space="preserve"> </w:t>
            </w:r>
            <w:r>
              <w:rPr>
                <w:sz w:val="24"/>
              </w:rPr>
              <w:t>–</w:t>
            </w:r>
            <w:r>
              <w:rPr>
                <w:spacing w:val="-1"/>
                <w:sz w:val="24"/>
              </w:rPr>
              <w:t xml:space="preserve"> </w:t>
            </w:r>
            <w:r>
              <w:rPr>
                <w:sz w:val="24"/>
              </w:rPr>
              <w:t>Прача</w:t>
            </w:r>
            <w:r>
              <w:rPr>
                <w:spacing w:val="-1"/>
                <w:sz w:val="24"/>
              </w:rPr>
              <w:t xml:space="preserve"> </w:t>
            </w:r>
            <w:r>
              <w:rPr>
                <w:sz w:val="24"/>
              </w:rPr>
              <w:t>–</w:t>
            </w:r>
            <w:r>
              <w:rPr>
                <w:spacing w:val="1"/>
                <w:sz w:val="24"/>
              </w:rPr>
              <w:t xml:space="preserve"> </w:t>
            </w:r>
            <w:r>
              <w:rPr>
                <w:sz w:val="24"/>
              </w:rPr>
              <w:t>Борово</w:t>
            </w:r>
            <w:r>
              <w:rPr>
                <w:spacing w:val="-1"/>
                <w:sz w:val="24"/>
              </w:rPr>
              <w:t xml:space="preserve"> </w:t>
            </w:r>
            <w:r>
              <w:rPr>
                <w:sz w:val="24"/>
              </w:rPr>
              <w:t>-</w:t>
            </w:r>
            <w:r>
              <w:rPr>
                <w:spacing w:val="-1"/>
                <w:sz w:val="24"/>
              </w:rPr>
              <w:t xml:space="preserve"> </w:t>
            </w:r>
            <w:r>
              <w:rPr>
                <w:spacing w:val="-2"/>
                <w:sz w:val="24"/>
              </w:rPr>
              <w:t>Скрвеница</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16" w:right="2"/>
              <w:jc w:val="center"/>
              <w:rPr>
                <w:sz w:val="24"/>
              </w:rPr>
            </w:pPr>
            <w:r>
              <w:rPr>
                <w:spacing w:val="-4"/>
                <w:sz w:val="24"/>
              </w:rPr>
              <w:t>14,5</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20" w:right="3"/>
              <w:jc w:val="center"/>
              <w:rPr>
                <w:sz w:val="24"/>
              </w:rPr>
            </w:pPr>
            <w:r>
              <w:rPr>
                <w:spacing w:val="-5"/>
                <w:sz w:val="24"/>
              </w:rPr>
              <w:t>4,5</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17" w:right="2"/>
              <w:jc w:val="center"/>
              <w:rPr>
                <w:sz w:val="24"/>
              </w:rPr>
            </w:pPr>
            <w:r>
              <w:rPr>
                <w:spacing w:val="-5"/>
                <w:sz w:val="24"/>
              </w:rPr>
              <w:t>19</w:t>
            </w:r>
          </w:p>
        </w:tc>
      </w:tr>
      <w:tr>
        <w:trPr>
          <w:trHeight w:val="328" w:hRule="atLeast"/>
        </w:trPr>
        <w:tc>
          <w:tcPr>
            <w:tcW w:w="834"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4390"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9" w:right="0"/>
              <w:jc w:val="center"/>
              <w:rPr>
                <w:b/>
                <w:sz w:val="24"/>
              </w:rPr>
            </w:pPr>
            <w:r>
              <w:rPr>
                <w:b/>
                <w:spacing w:val="-2"/>
                <w:sz w:val="24"/>
              </w:rPr>
              <w:t>УКУПНО</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8" w:right="6"/>
              <w:jc w:val="center"/>
              <w:rPr>
                <w:b/>
                <w:sz w:val="24"/>
              </w:rPr>
            </w:pPr>
            <w:r>
              <w:rPr>
                <w:b/>
                <w:spacing w:val="-4"/>
                <w:sz w:val="24"/>
              </w:rPr>
              <w:t>49,5</w:t>
            </w:r>
          </w:p>
        </w:tc>
        <w:tc>
          <w:tcPr>
            <w:tcW w:w="1078"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6" w:right="6"/>
              <w:jc w:val="center"/>
              <w:rPr>
                <w:b/>
                <w:sz w:val="24"/>
              </w:rPr>
            </w:pPr>
            <w:r>
              <w:rPr>
                <w:b/>
                <w:spacing w:val="-4"/>
                <w:sz w:val="24"/>
              </w:rPr>
              <w:t>70,5</w:t>
            </w:r>
          </w:p>
        </w:tc>
        <w:tc>
          <w:tcPr>
            <w:tcW w:w="1108"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20" w:right="3"/>
              <w:jc w:val="center"/>
              <w:rPr>
                <w:b/>
                <w:sz w:val="24"/>
              </w:rPr>
            </w:pPr>
            <w:r>
              <w:rPr>
                <w:b/>
                <w:spacing w:val="-5"/>
                <w:sz w:val="24"/>
              </w:rPr>
              <w:t>19</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spacing w:before="23" w:after="0"/>
              <w:ind w:left="17" w:right="6"/>
              <w:jc w:val="center"/>
              <w:rPr>
                <w:b/>
                <w:sz w:val="24"/>
              </w:rPr>
            </w:pPr>
            <w:r>
              <w:rPr>
                <w:b/>
                <w:spacing w:val="-5"/>
                <w:sz w:val="24"/>
              </w:rPr>
              <w:t>139</w:t>
            </w:r>
          </w:p>
        </w:tc>
      </w:tr>
    </w:tbl>
    <w:p>
      <w:pPr>
        <w:pStyle w:val="BodyText"/>
        <w:spacing w:before="61" w:after="0"/>
        <w:rPr>
          <w:b/>
        </w:rPr>
      </w:pPr>
      <w:r>
        <w:rPr>
          <w:b/>
        </w:rPr>
      </w:r>
    </w:p>
    <w:p>
      <w:pPr>
        <w:pStyle w:val="BodyText"/>
        <w:spacing w:lineRule="auto" w:line="278" w:before="1" w:after="0"/>
        <w:ind w:firstLine="720" w:left="991" w:right="990"/>
        <w:rPr/>
      </w:pPr>
      <w:r>
        <w:rPr/>
        <w:t>Од</w:t>
      </w:r>
      <w:r>
        <w:rPr>
          <w:spacing w:val="40"/>
        </w:rPr>
        <w:t xml:space="preserve"> </w:t>
      </w:r>
      <w:r>
        <w:rPr/>
        <w:t>укупне</w:t>
      </w:r>
      <w:r>
        <w:rPr>
          <w:spacing w:val="36"/>
        </w:rPr>
        <w:t xml:space="preserve"> </w:t>
      </w:r>
      <w:r>
        <w:rPr/>
        <w:t>дужине</w:t>
      </w:r>
      <w:r>
        <w:rPr>
          <w:spacing w:val="36"/>
        </w:rPr>
        <w:t xml:space="preserve"> </w:t>
      </w:r>
      <w:r>
        <w:rPr/>
        <w:t>градских</w:t>
      </w:r>
      <w:r>
        <w:rPr>
          <w:spacing w:val="40"/>
        </w:rPr>
        <w:t xml:space="preserve"> </w:t>
      </w:r>
      <w:r>
        <w:rPr/>
        <w:t>улица</w:t>
      </w:r>
      <w:r>
        <w:rPr>
          <w:spacing w:val="35"/>
        </w:rPr>
        <w:t xml:space="preserve"> </w:t>
      </w:r>
      <w:r>
        <w:rPr/>
        <w:t>од</w:t>
      </w:r>
      <w:r>
        <w:rPr>
          <w:spacing w:val="35"/>
        </w:rPr>
        <w:t xml:space="preserve"> </w:t>
      </w:r>
      <w:r>
        <w:rPr/>
        <w:t>21,37</w:t>
      </w:r>
      <w:r>
        <w:rPr>
          <w:spacing w:val="40"/>
        </w:rPr>
        <w:t xml:space="preserve"> </w:t>
      </w:r>
      <w:r>
        <w:rPr/>
        <w:t>км,</w:t>
      </w:r>
      <w:r>
        <w:rPr>
          <w:spacing w:val="35"/>
        </w:rPr>
        <w:t xml:space="preserve"> </w:t>
      </w:r>
      <w:r>
        <w:rPr/>
        <w:t>само</w:t>
      </w:r>
      <w:r>
        <w:rPr>
          <w:spacing w:val="37"/>
        </w:rPr>
        <w:t xml:space="preserve"> </w:t>
      </w:r>
      <w:r>
        <w:rPr/>
        <w:t>је</w:t>
      </w:r>
      <w:r>
        <w:rPr>
          <w:spacing w:val="36"/>
        </w:rPr>
        <w:t xml:space="preserve"> </w:t>
      </w:r>
      <w:r>
        <w:rPr/>
        <w:t>3</w:t>
      </w:r>
      <w:r>
        <w:rPr>
          <w:spacing w:val="35"/>
        </w:rPr>
        <w:t xml:space="preserve"> </w:t>
      </w:r>
      <w:r>
        <w:rPr/>
        <w:t>км</w:t>
      </w:r>
      <w:r>
        <w:rPr>
          <w:spacing w:val="40"/>
        </w:rPr>
        <w:t xml:space="preserve"> </w:t>
      </w:r>
      <w:r>
        <w:rPr/>
        <w:t>урађено</w:t>
      </w:r>
      <w:r>
        <w:rPr>
          <w:spacing w:val="37"/>
        </w:rPr>
        <w:t xml:space="preserve"> </w:t>
      </w:r>
      <w:r>
        <w:rPr/>
        <w:t>са</w:t>
      </w:r>
      <w:r>
        <w:rPr>
          <w:spacing w:val="33"/>
        </w:rPr>
        <w:t xml:space="preserve"> </w:t>
      </w:r>
      <w:r>
        <w:rPr/>
        <w:t>завршним хабајућим слојем (АБ) 16,12 км је под битошљунком (БНС), а 0.8 км је неасфалтирано.</w:t>
      </w:r>
    </w:p>
    <w:p>
      <w:pPr>
        <w:pStyle w:val="BodyText"/>
        <w:spacing w:before="36" w:after="0"/>
        <w:rPr/>
      </w:pPr>
      <w:r>
        <w:rPr/>
      </w:r>
    </w:p>
    <w:p>
      <w:pPr>
        <w:pStyle w:val="BodyText"/>
        <w:spacing w:lineRule="auto" w:line="276"/>
        <w:ind w:firstLine="720" w:left="991" w:right="990"/>
        <w:rPr/>
      </w:pPr>
      <w:r>
        <w:rPr/>
        <w:t>На подручју општине</w:t>
      </w:r>
      <w:r>
        <w:rPr>
          <w:spacing w:val="29"/>
        </w:rPr>
        <w:t xml:space="preserve"> </w:t>
      </w:r>
      <w:r>
        <w:rPr/>
        <w:t>постоји</w:t>
      </w:r>
      <w:r>
        <w:rPr>
          <w:spacing w:val="31"/>
        </w:rPr>
        <w:t xml:space="preserve"> </w:t>
      </w:r>
      <w:r>
        <w:rPr/>
        <w:t>више</w:t>
      </w:r>
      <w:r>
        <w:rPr>
          <w:spacing w:val="29"/>
        </w:rPr>
        <w:t xml:space="preserve"> </w:t>
      </w:r>
      <w:r>
        <w:rPr/>
        <w:t>мостова</w:t>
      </w:r>
      <w:r>
        <w:rPr>
          <w:spacing w:val="31"/>
        </w:rPr>
        <w:t xml:space="preserve"> </w:t>
      </w:r>
      <w:r>
        <w:rPr/>
        <w:t>преко</w:t>
      </w:r>
      <w:r>
        <w:rPr>
          <w:spacing w:val="29"/>
        </w:rPr>
        <w:t xml:space="preserve"> </w:t>
      </w:r>
      <w:r>
        <w:rPr/>
        <w:t>реке</w:t>
      </w:r>
      <w:r>
        <w:rPr>
          <w:spacing w:val="29"/>
        </w:rPr>
        <w:t xml:space="preserve"> </w:t>
      </w:r>
      <w:r>
        <w:rPr/>
        <w:t>Нишаве, Јерме,</w:t>
      </w:r>
      <w:r>
        <w:rPr>
          <w:spacing w:val="29"/>
        </w:rPr>
        <w:t xml:space="preserve"> </w:t>
      </w:r>
      <w:r>
        <w:rPr/>
        <w:t>Височице</w:t>
      </w:r>
      <w:r>
        <w:rPr>
          <w:spacing w:val="30"/>
        </w:rPr>
        <w:t xml:space="preserve"> </w:t>
      </w:r>
      <w:r>
        <w:rPr/>
        <w:t>и Лукавачке реке и њихових притока, који су различитог квалитета.</w:t>
      </w:r>
    </w:p>
    <w:p>
      <w:pPr>
        <w:pStyle w:val="BodyText"/>
        <w:spacing w:before="64" w:after="0"/>
        <w:rPr/>
      </w:pPr>
      <w:r>
        <w:rPr/>
      </w:r>
    </w:p>
    <w:p>
      <w:pPr>
        <w:pStyle w:val="Heading3"/>
        <w:numPr>
          <w:ilvl w:val="0"/>
          <w:numId w:val="25"/>
        </w:numPr>
        <w:tabs>
          <w:tab w:val="clear" w:pos="720"/>
          <w:tab w:val="left" w:pos="1291" w:leader="none"/>
        </w:tabs>
        <w:spacing w:lineRule="auto" w:line="240" w:before="0" w:after="0"/>
        <w:ind w:hanging="300" w:left="1291" w:right="0"/>
        <w:jc w:val="left"/>
        <w:rPr/>
      </w:pPr>
      <w:r>
        <w:rPr/>
        <w:t>ВОДОТОКОВИ</w:t>
      </w:r>
      <w:r>
        <w:rPr>
          <w:spacing w:val="-7"/>
        </w:rPr>
        <w:t xml:space="preserve"> </w:t>
      </w:r>
      <w:r>
        <w:rPr/>
        <w:t>II</w:t>
      </w:r>
      <w:r>
        <w:rPr>
          <w:spacing w:val="-5"/>
        </w:rPr>
        <w:t xml:space="preserve"> </w:t>
      </w:r>
      <w:r>
        <w:rPr/>
        <w:t>РЕДА</w:t>
      </w:r>
      <w:r>
        <w:rPr>
          <w:spacing w:val="-5"/>
        </w:rPr>
        <w:t xml:space="preserve"> </w:t>
      </w:r>
      <w:r>
        <w:rPr/>
        <w:t>НА</w:t>
      </w:r>
      <w:r>
        <w:rPr>
          <w:spacing w:val="-5"/>
        </w:rPr>
        <w:t xml:space="preserve"> </w:t>
      </w:r>
      <w:r>
        <w:rPr/>
        <w:t>ТЕРИТОРИЈИ</w:t>
      </w:r>
      <w:r>
        <w:rPr>
          <w:spacing w:val="-5"/>
        </w:rPr>
        <w:t xml:space="preserve"> </w:t>
      </w:r>
      <w:r>
        <w:rPr/>
        <w:t>ОПШТИНЕ</w:t>
      </w:r>
      <w:r>
        <w:rPr>
          <w:spacing w:val="-3"/>
        </w:rPr>
        <w:t xml:space="preserve"> </w:t>
      </w:r>
      <w:r>
        <w:rPr>
          <w:spacing w:val="-2"/>
        </w:rPr>
        <w:t>ДИМИТРОВГРАД</w:t>
      </w:r>
    </w:p>
    <w:p>
      <w:pPr>
        <w:pStyle w:val="BodyText"/>
        <w:spacing w:before="271" w:after="0"/>
        <w:ind w:firstLine="900" w:left="991" w:right="991"/>
        <w:jc w:val="both"/>
        <w:rPr/>
      </w:pPr>
      <w:r>
        <w:rPr/>
        <w:t>На територији општине Димитровград, по чл. 55 (став 5) Закона о водама (‘’Сл. Гласник’’</w:t>
      </w:r>
      <w:r>
        <w:rPr>
          <w:spacing w:val="-14"/>
        </w:rPr>
        <w:t xml:space="preserve"> </w:t>
      </w:r>
      <w:r>
        <w:rPr/>
        <w:t>бр. 30/10, 93/2012,</w:t>
      </w:r>
      <w:r>
        <w:rPr>
          <w:spacing w:val="40"/>
        </w:rPr>
        <w:t xml:space="preserve"> </w:t>
      </w:r>
      <w:r>
        <w:rPr/>
        <w:t>101/2016, 95/18 и 95/18-др.закон), одбрана од поплава за воде II реда, предвиђена је за следеће водотокове:</w:t>
      </w:r>
    </w:p>
    <w:p>
      <w:pPr>
        <w:pStyle w:val="BodyText"/>
        <w:spacing w:before="5" w:after="0"/>
        <w:rPr/>
      </w:pPr>
      <w:r>
        <w:rPr/>
      </w:r>
    </w:p>
    <w:p>
      <w:pPr>
        <w:pStyle w:val="Heading3"/>
        <w:ind w:left="2071" w:right="0"/>
        <w:rPr/>
      </w:pPr>
      <w:r>
        <w:rPr/>
        <w:t>СЛИВ</w:t>
      </w:r>
      <w:r>
        <w:rPr>
          <w:spacing w:val="-3"/>
        </w:rPr>
        <w:t xml:space="preserve"> </w:t>
      </w:r>
      <w:r>
        <w:rPr>
          <w:spacing w:val="-2"/>
        </w:rPr>
        <w:t>НИШАВЕ</w:t>
      </w:r>
    </w:p>
    <w:p>
      <w:pPr>
        <w:pStyle w:val="ListParagraph"/>
        <w:numPr>
          <w:ilvl w:val="0"/>
          <w:numId w:val="22"/>
        </w:numPr>
        <w:tabs>
          <w:tab w:val="clear" w:pos="720"/>
          <w:tab w:val="left" w:pos="2071" w:leader="none"/>
        </w:tabs>
        <w:spacing w:lineRule="auto" w:line="240" w:before="10" w:after="0"/>
        <w:ind w:hanging="360" w:left="2071" w:right="0"/>
        <w:jc w:val="left"/>
        <w:rPr>
          <w:sz w:val="24"/>
        </w:rPr>
      </w:pPr>
      <w:r>
        <w:rPr>
          <w:spacing w:val="-2"/>
          <w:sz w:val="24"/>
        </w:rPr>
        <w:t>Гојиндолски</w:t>
      </w:r>
      <w:r>
        <w:rPr>
          <w:spacing w:val="-5"/>
          <w:sz w:val="24"/>
        </w:rPr>
        <w:t xml:space="preserve"> </w:t>
      </w:r>
      <w:r>
        <w:rPr>
          <w:spacing w:val="-4"/>
          <w:sz w:val="24"/>
        </w:rPr>
        <w:t>поток</w:t>
      </w:r>
    </w:p>
    <w:p>
      <w:pPr>
        <w:pStyle w:val="ListParagraph"/>
        <w:numPr>
          <w:ilvl w:val="0"/>
          <w:numId w:val="22"/>
        </w:numPr>
        <w:tabs>
          <w:tab w:val="clear" w:pos="720"/>
          <w:tab w:val="left" w:pos="2071" w:leader="none"/>
        </w:tabs>
        <w:spacing w:lineRule="auto" w:line="240" w:before="12" w:after="0"/>
        <w:ind w:hanging="360" w:left="2071" w:right="0"/>
        <w:jc w:val="left"/>
        <w:rPr>
          <w:sz w:val="24"/>
        </w:rPr>
      </w:pPr>
      <w:r>
        <w:rPr>
          <w:spacing w:val="-2"/>
          <w:sz w:val="24"/>
        </w:rPr>
        <w:t>Жељушка</w:t>
      </w:r>
      <w:r>
        <w:rPr>
          <w:spacing w:val="-7"/>
          <w:sz w:val="24"/>
        </w:rPr>
        <w:t xml:space="preserve"> </w:t>
      </w:r>
      <w:r>
        <w:rPr>
          <w:spacing w:val="-4"/>
          <w:sz w:val="24"/>
        </w:rPr>
        <w:t>река</w:t>
      </w:r>
    </w:p>
    <w:p>
      <w:pPr>
        <w:pStyle w:val="ListParagraph"/>
        <w:numPr>
          <w:ilvl w:val="0"/>
          <w:numId w:val="22"/>
        </w:numPr>
        <w:tabs>
          <w:tab w:val="clear" w:pos="720"/>
          <w:tab w:val="left" w:pos="2071" w:leader="none"/>
        </w:tabs>
        <w:spacing w:lineRule="auto" w:line="240" w:before="11" w:after="0"/>
        <w:ind w:hanging="360" w:left="2071" w:right="0"/>
        <w:jc w:val="left"/>
        <w:rPr>
          <w:sz w:val="24"/>
        </w:rPr>
      </w:pPr>
      <w:r>
        <w:rPr>
          <w:sz w:val="24"/>
        </w:rPr>
        <w:t>Пртопопинска</w:t>
      </w:r>
      <w:r>
        <w:rPr>
          <w:spacing w:val="-16"/>
          <w:sz w:val="24"/>
        </w:rPr>
        <w:t xml:space="preserve"> </w:t>
      </w:r>
      <w:r>
        <w:rPr>
          <w:spacing w:val="-4"/>
          <w:sz w:val="24"/>
        </w:rPr>
        <w:t>река</w:t>
      </w:r>
    </w:p>
    <w:p>
      <w:pPr>
        <w:pStyle w:val="BodyText"/>
        <w:spacing w:before="1" w:after="0"/>
        <w:rPr/>
      </w:pPr>
      <w:r>
        <w:rPr/>
      </w:r>
    </w:p>
    <w:p>
      <w:pPr>
        <w:pStyle w:val="Heading3"/>
        <w:ind w:left="2071" w:right="0"/>
        <w:rPr/>
      </w:pPr>
      <w:r>
        <w:rPr/>
        <w:t>СЛИВ</w:t>
      </w:r>
      <w:r>
        <w:rPr>
          <w:spacing w:val="-3"/>
        </w:rPr>
        <w:t xml:space="preserve"> </w:t>
      </w:r>
      <w:r>
        <w:rPr>
          <w:spacing w:val="-2"/>
        </w:rPr>
        <w:t>ЈЕРМЕ</w:t>
      </w:r>
    </w:p>
    <w:p>
      <w:pPr>
        <w:pStyle w:val="ListParagraph"/>
        <w:numPr>
          <w:ilvl w:val="0"/>
          <w:numId w:val="22"/>
        </w:numPr>
        <w:tabs>
          <w:tab w:val="clear" w:pos="720"/>
          <w:tab w:val="left" w:pos="2071" w:leader="none"/>
        </w:tabs>
        <w:spacing w:lineRule="auto" w:line="240" w:before="11" w:after="0"/>
        <w:ind w:hanging="360" w:left="2071" w:right="0"/>
        <w:jc w:val="left"/>
        <w:rPr>
          <w:sz w:val="24"/>
        </w:rPr>
      </w:pPr>
      <w:r>
        <w:rPr>
          <w:sz w:val="24"/>
        </w:rPr>
        <w:t>Погановска</w:t>
      </w:r>
      <w:r>
        <w:rPr>
          <w:spacing w:val="-7"/>
          <w:sz w:val="24"/>
        </w:rPr>
        <w:t xml:space="preserve"> </w:t>
      </w:r>
      <w:r>
        <w:rPr>
          <w:spacing w:val="-4"/>
          <w:sz w:val="24"/>
        </w:rPr>
        <w:t>река</w:t>
      </w:r>
    </w:p>
    <w:p>
      <w:pPr>
        <w:pStyle w:val="ListParagraph"/>
        <w:numPr>
          <w:ilvl w:val="0"/>
          <w:numId w:val="22"/>
        </w:numPr>
        <w:tabs>
          <w:tab w:val="clear" w:pos="720"/>
          <w:tab w:val="left" w:pos="2071" w:leader="none"/>
        </w:tabs>
        <w:spacing w:lineRule="auto" w:line="240" w:before="14" w:after="0"/>
        <w:ind w:hanging="360" w:left="2071" w:right="0"/>
        <w:jc w:val="left"/>
        <w:rPr>
          <w:sz w:val="24"/>
        </w:rPr>
      </w:pPr>
      <w:r>
        <w:rPr>
          <w:spacing w:val="-2"/>
          <w:sz w:val="24"/>
        </w:rPr>
        <w:t>Кусовранска</w:t>
      </w:r>
      <w:r>
        <w:rPr>
          <w:spacing w:val="-5"/>
          <w:sz w:val="24"/>
        </w:rPr>
        <w:t xml:space="preserve"> </w:t>
      </w:r>
      <w:r>
        <w:rPr>
          <w:spacing w:val="-4"/>
          <w:sz w:val="24"/>
        </w:rPr>
        <w:t>река</w:t>
      </w:r>
    </w:p>
    <w:p>
      <w:pPr>
        <w:pStyle w:val="BodyText"/>
        <w:rPr/>
      </w:pPr>
      <w:r>
        <w:rPr/>
      </w:r>
    </w:p>
    <w:p>
      <w:pPr>
        <w:pStyle w:val="Heading3"/>
        <w:spacing w:before="1" w:after="0"/>
        <w:ind w:left="2071" w:right="0"/>
        <w:rPr/>
      </w:pPr>
      <w:r>
        <w:rPr/>
        <w:t>СЛИВ</w:t>
      </w:r>
      <w:r>
        <w:rPr>
          <w:spacing w:val="-6"/>
        </w:rPr>
        <w:t xml:space="preserve"> </w:t>
      </w:r>
      <w:r>
        <w:rPr>
          <w:spacing w:val="-2"/>
        </w:rPr>
        <w:t>ВИСОЧИЦЕ</w:t>
      </w:r>
    </w:p>
    <w:p>
      <w:pPr>
        <w:pStyle w:val="ListParagraph"/>
        <w:numPr>
          <w:ilvl w:val="0"/>
          <w:numId w:val="22"/>
        </w:numPr>
        <w:tabs>
          <w:tab w:val="clear" w:pos="720"/>
          <w:tab w:val="left" w:pos="2071" w:leader="none"/>
        </w:tabs>
        <w:spacing w:lineRule="auto" w:line="240" w:before="10" w:after="0"/>
        <w:ind w:hanging="360" w:left="2071" w:right="0"/>
        <w:jc w:val="left"/>
        <w:rPr>
          <w:sz w:val="24"/>
        </w:rPr>
      </w:pPr>
      <w:r>
        <w:rPr>
          <w:spacing w:val="-2"/>
          <w:sz w:val="24"/>
        </w:rPr>
        <w:t>Сенокошка-Каменичка</w:t>
      </w:r>
      <w:r>
        <w:rPr>
          <w:spacing w:val="13"/>
          <w:sz w:val="24"/>
        </w:rPr>
        <w:t xml:space="preserve"> </w:t>
      </w:r>
      <w:r>
        <w:rPr>
          <w:spacing w:val="-4"/>
          <w:sz w:val="24"/>
        </w:rPr>
        <w:t>река</w:t>
      </w:r>
    </w:p>
    <w:p>
      <w:pPr>
        <w:pStyle w:val="ListParagraph"/>
        <w:numPr>
          <w:ilvl w:val="0"/>
          <w:numId w:val="22"/>
        </w:numPr>
        <w:tabs>
          <w:tab w:val="clear" w:pos="720"/>
          <w:tab w:val="left" w:pos="2071" w:leader="none"/>
        </w:tabs>
        <w:spacing w:lineRule="auto" w:line="240" w:before="12" w:after="0"/>
        <w:ind w:hanging="360" w:left="2071" w:right="0"/>
        <w:jc w:val="left"/>
        <w:rPr>
          <w:sz w:val="24"/>
        </w:rPr>
      </w:pPr>
      <w:r>
        <w:rPr>
          <w:sz w:val="24"/>
        </w:rPr>
        <w:t>Бољевска</w:t>
      </w:r>
      <w:r>
        <w:rPr>
          <w:spacing w:val="-7"/>
          <w:sz w:val="24"/>
        </w:rPr>
        <w:t xml:space="preserve"> </w:t>
      </w:r>
      <w:r>
        <w:rPr>
          <w:spacing w:val="-4"/>
          <w:sz w:val="24"/>
        </w:rPr>
        <w:t>бара</w:t>
      </w:r>
    </w:p>
    <w:p>
      <w:pPr>
        <w:pStyle w:val="ListParagraph"/>
        <w:numPr>
          <w:ilvl w:val="0"/>
          <w:numId w:val="22"/>
        </w:numPr>
        <w:tabs>
          <w:tab w:val="clear" w:pos="720"/>
          <w:tab w:val="left" w:pos="2071" w:leader="none"/>
        </w:tabs>
        <w:spacing w:lineRule="auto" w:line="240" w:before="11" w:after="0"/>
        <w:ind w:hanging="360" w:left="2071" w:right="0"/>
        <w:jc w:val="left"/>
        <w:rPr>
          <w:sz w:val="24"/>
        </w:rPr>
      </w:pPr>
      <w:r>
        <w:rPr>
          <w:spacing w:val="-2"/>
          <w:sz w:val="24"/>
        </w:rPr>
        <w:t>Влковијска</w:t>
      </w:r>
      <w:r>
        <w:rPr>
          <w:spacing w:val="1"/>
          <w:sz w:val="24"/>
        </w:rPr>
        <w:t xml:space="preserve"> </w:t>
      </w:r>
      <w:r>
        <w:rPr>
          <w:spacing w:val="-4"/>
          <w:sz w:val="24"/>
        </w:rPr>
        <w:t>бара</w:t>
      </w:r>
    </w:p>
    <w:p>
      <w:pPr>
        <w:sectPr>
          <w:type w:val="continuous"/>
          <w:pgSz w:w="11906" w:h="16838"/>
          <w:pgMar w:left="141" w:right="141" w:gutter="0" w:header="0" w:top="1040" w:footer="0" w:bottom="1169"/>
          <w:formProt w:val="false"/>
          <w:textDirection w:val="lrTb"/>
          <w:docGrid w:type="default" w:linePitch="100" w:charSpace="0"/>
        </w:sectPr>
      </w:pPr>
    </w:p>
    <w:p>
      <w:pPr>
        <w:pStyle w:val="ListParagraph"/>
        <w:numPr>
          <w:ilvl w:val="0"/>
          <w:numId w:val="22"/>
        </w:numPr>
        <w:tabs>
          <w:tab w:val="clear" w:pos="720"/>
          <w:tab w:val="left" w:pos="2070" w:leader="none"/>
        </w:tabs>
        <w:spacing w:lineRule="exact" w:line="281" w:before="101" w:after="0"/>
        <w:ind w:hanging="359" w:left="2070" w:right="0"/>
        <w:jc w:val="both"/>
        <w:rPr>
          <w:sz w:val="24"/>
        </w:rPr>
      </w:pPr>
      <w:r>
        <w:rPr>
          <w:spacing w:val="-2"/>
          <w:sz w:val="24"/>
        </w:rPr>
        <w:t>Криводолштица</w:t>
      </w:r>
    </w:p>
    <w:p>
      <w:pPr>
        <w:pStyle w:val="BodyText"/>
        <w:ind w:firstLine="900" w:left="991" w:right="993"/>
        <w:jc w:val="both"/>
        <w:rPr/>
      </w:pPr>
      <w:r>
        <w:rPr/>
        <w:t>На свим овим водотоцима постоји реална опасност од наглог надоласка бујичних вода и плављења насеља, пољопривредних површина, путне и комуналне инфраструктуре.</w:t>
      </w:r>
    </w:p>
    <w:p>
      <w:pPr>
        <w:pStyle w:val="BodyText"/>
        <w:ind w:firstLine="900" w:left="991" w:right="994"/>
        <w:jc w:val="both"/>
        <w:rPr/>
      </w:pPr>
      <w:r>
        <w:rPr/>
        <w:t>За сагледавање степена угрожености овог подручја од штетног дејства вода, од посебног је значаја познавање:</w:t>
      </w:r>
    </w:p>
    <w:p>
      <w:pPr>
        <w:pStyle w:val="ListParagraph"/>
        <w:numPr>
          <w:ilvl w:val="0"/>
          <w:numId w:val="21"/>
        </w:numPr>
        <w:tabs>
          <w:tab w:val="clear" w:pos="720"/>
          <w:tab w:val="left" w:pos="2071" w:leader="none"/>
        </w:tabs>
        <w:spacing w:lineRule="auto" w:line="233" w:before="7" w:after="0"/>
        <w:ind w:hanging="360" w:left="2071" w:right="990"/>
        <w:jc w:val="both"/>
        <w:rPr>
          <w:sz w:val="24"/>
        </w:rPr>
      </w:pPr>
      <w:r>
        <w:rPr>
          <w:sz w:val="24"/>
        </w:rPr>
        <w:t>природних хидрографских карактеристика подручја (хидролошке карактеристике доминатних</w:t>
      </w:r>
      <w:r>
        <w:rPr>
          <w:spacing w:val="-3"/>
          <w:sz w:val="24"/>
        </w:rPr>
        <w:t xml:space="preserve"> </w:t>
      </w:r>
      <w:r>
        <w:rPr>
          <w:sz w:val="24"/>
        </w:rPr>
        <w:t>водотока</w:t>
      </w:r>
      <w:r>
        <w:rPr>
          <w:spacing w:val="-5"/>
          <w:sz w:val="24"/>
        </w:rPr>
        <w:t xml:space="preserve"> </w:t>
      </w:r>
      <w:r>
        <w:rPr>
          <w:sz w:val="24"/>
        </w:rPr>
        <w:t>и</w:t>
      </w:r>
      <w:r>
        <w:rPr>
          <w:spacing w:val="-7"/>
          <w:sz w:val="24"/>
        </w:rPr>
        <w:t xml:space="preserve"> </w:t>
      </w:r>
      <w:r>
        <w:rPr>
          <w:sz w:val="24"/>
        </w:rPr>
        <w:t>притока</w:t>
      </w:r>
      <w:r>
        <w:rPr>
          <w:spacing w:val="-7"/>
          <w:sz w:val="24"/>
        </w:rPr>
        <w:t xml:space="preserve"> </w:t>
      </w:r>
      <w:r>
        <w:rPr>
          <w:sz w:val="24"/>
        </w:rPr>
        <w:t>са</w:t>
      </w:r>
      <w:r>
        <w:rPr>
          <w:spacing w:val="-5"/>
          <w:sz w:val="24"/>
        </w:rPr>
        <w:t xml:space="preserve"> </w:t>
      </w:r>
      <w:r>
        <w:rPr>
          <w:sz w:val="24"/>
        </w:rPr>
        <w:t>подацима</w:t>
      </w:r>
      <w:r>
        <w:rPr>
          <w:spacing w:val="-8"/>
          <w:sz w:val="24"/>
        </w:rPr>
        <w:t xml:space="preserve"> </w:t>
      </w:r>
      <w:r>
        <w:rPr>
          <w:sz w:val="24"/>
        </w:rPr>
        <w:t>о</w:t>
      </w:r>
      <w:r>
        <w:rPr>
          <w:spacing w:val="-3"/>
          <w:sz w:val="24"/>
        </w:rPr>
        <w:t xml:space="preserve"> </w:t>
      </w:r>
      <w:r>
        <w:rPr>
          <w:sz w:val="24"/>
        </w:rPr>
        <w:t>изграђеним</w:t>
      </w:r>
      <w:r>
        <w:rPr>
          <w:spacing w:val="-4"/>
          <w:sz w:val="24"/>
        </w:rPr>
        <w:t xml:space="preserve"> </w:t>
      </w:r>
      <w:r>
        <w:rPr>
          <w:sz w:val="24"/>
        </w:rPr>
        <w:t>заштитним</w:t>
      </w:r>
      <w:r>
        <w:rPr>
          <w:spacing w:val="-3"/>
          <w:sz w:val="24"/>
        </w:rPr>
        <w:t xml:space="preserve"> </w:t>
      </w:r>
      <w:r>
        <w:rPr>
          <w:sz w:val="24"/>
        </w:rPr>
        <w:t>системима</w:t>
      </w:r>
      <w:r>
        <w:rPr>
          <w:spacing w:val="-5"/>
          <w:sz w:val="24"/>
        </w:rPr>
        <w:t xml:space="preserve"> </w:t>
      </w:r>
      <w:r>
        <w:rPr>
          <w:sz w:val="24"/>
        </w:rPr>
        <w:t>и о диспозицији потенцијално угрожених добара у односу на водотокове).</w:t>
      </w:r>
    </w:p>
    <w:p>
      <w:pPr>
        <w:pStyle w:val="ListParagraph"/>
        <w:numPr>
          <w:ilvl w:val="0"/>
          <w:numId w:val="21"/>
        </w:numPr>
        <w:tabs>
          <w:tab w:val="clear" w:pos="720"/>
          <w:tab w:val="left" w:pos="2070" w:leader="none"/>
        </w:tabs>
        <w:spacing w:lineRule="auto" w:line="240" w:before="4" w:after="0"/>
        <w:ind w:hanging="359" w:left="2070" w:right="0"/>
        <w:jc w:val="both"/>
        <w:rPr>
          <w:sz w:val="24"/>
        </w:rPr>
      </w:pPr>
      <w:r>
        <w:rPr>
          <w:sz w:val="24"/>
        </w:rPr>
        <w:t>проблематике</w:t>
      </w:r>
      <w:r>
        <w:rPr>
          <w:spacing w:val="-6"/>
          <w:sz w:val="24"/>
        </w:rPr>
        <w:t xml:space="preserve"> </w:t>
      </w:r>
      <w:r>
        <w:rPr>
          <w:sz w:val="24"/>
        </w:rPr>
        <w:t>заштите</w:t>
      </w:r>
      <w:r>
        <w:rPr>
          <w:spacing w:val="-7"/>
          <w:sz w:val="24"/>
        </w:rPr>
        <w:t xml:space="preserve"> </w:t>
      </w:r>
      <w:r>
        <w:rPr>
          <w:sz w:val="24"/>
        </w:rPr>
        <w:t>добара</w:t>
      </w:r>
      <w:r>
        <w:rPr>
          <w:spacing w:val="-1"/>
          <w:sz w:val="24"/>
        </w:rPr>
        <w:t xml:space="preserve"> </w:t>
      </w:r>
      <w:r>
        <w:rPr>
          <w:sz w:val="24"/>
        </w:rPr>
        <w:t>у</w:t>
      </w:r>
      <w:r>
        <w:rPr>
          <w:spacing w:val="-8"/>
          <w:sz w:val="24"/>
        </w:rPr>
        <w:t xml:space="preserve"> </w:t>
      </w:r>
      <w:r>
        <w:rPr>
          <w:sz w:val="24"/>
        </w:rPr>
        <w:t>приобаљу</w:t>
      </w:r>
      <w:r>
        <w:rPr>
          <w:spacing w:val="-2"/>
          <w:sz w:val="24"/>
        </w:rPr>
        <w:t xml:space="preserve"> </w:t>
      </w:r>
      <w:r>
        <w:rPr>
          <w:sz w:val="24"/>
        </w:rPr>
        <w:t>уређених</w:t>
      </w:r>
      <w:r>
        <w:rPr>
          <w:spacing w:val="-4"/>
          <w:sz w:val="24"/>
        </w:rPr>
        <w:t xml:space="preserve"> </w:t>
      </w:r>
      <w:r>
        <w:rPr>
          <w:sz w:val="24"/>
        </w:rPr>
        <w:t>и</w:t>
      </w:r>
      <w:r>
        <w:rPr>
          <w:spacing w:val="-4"/>
          <w:sz w:val="24"/>
        </w:rPr>
        <w:t xml:space="preserve"> </w:t>
      </w:r>
      <w:r>
        <w:rPr>
          <w:sz w:val="24"/>
        </w:rPr>
        <w:t xml:space="preserve">неуређених </w:t>
      </w:r>
      <w:r>
        <w:rPr>
          <w:spacing w:val="-2"/>
          <w:sz w:val="24"/>
        </w:rPr>
        <w:t>водотокова.</w:t>
      </w:r>
    </w:p>
    <w:p>
      <w:pPr>
        <w:pStyle w:val="BodyText"/>
        <w:spacing w:before="41" w:after="0"/>
        <w:rPr>
          <w:sz w:val="20"/>
        </w:rPr>
      </w:pPr>
      <w:r>
        <w:rPr>
          <w:sz w:val="20"/>
        </w:rPr>
      </w:r>
    </w:p>
    <w:tbl>
      <w:tblPr>
        <w:tblW w:w="9927" w:type="dxa"/>
        <w:jc w:val="left"/>
        <w:tblInd w:w="852" w:type="dxa"/>
        <w:tblLayout w:type="fixed"/>
        <w:tblCellMar>
          <w:top w:w="0" w:type="dxa"/>
          <w:left w:w="5" w:type="dxa"/>
          <w:bottom w:w="0" w:type="dxa"/>
          <w:right w:w="5" w:type="dxa"/>
        </w:tblCellMar>
        <w:tblLook w:val="01e0"/>
      </w:tblPr>
      <w:tblGrid>
        <w:gridCol w:w="820"/>
        <w:gridCol w:w="3119"/>
        <w:gridCol w:w="1276"/>
        <w:gridCol w:w="992"/>
        <w:gridCol w:w="1135"/>
        <w:gridCol w:w="1132"/>
        <w:gridCol w:w="1453"/>
      </w:tblGrid>
      <w:tr>
        <w:trPr>
          <w:trHeight w:val="1441" w:hRule="atLeast"/>
        </w:trPr>
        <w:tc>
          <w:tcPr>
            <w:tcW w:w="9927" w:type="dxa"/>
            <w:gridSpan w:val="7"/>
            <w:tcBorders>
              <w:top w:val="single" w:sz="4" w:space="0" w:color="000000"/>
              <w:left w:val="single" w:sz="4" w:space="0" w:color="000000"/>
              <w:bottom w:val="single" w:sz="4" w:space="0" w:color="000000"/>
              <w:right w:val="single" w:sz="4" w:space="0" w:color="000000"/>
            </w:tcBorders>
          </w:tcPr>
          <w:p>
            <w:pPr>
              <w:pStyle w:val="TableParagraph"/>
              <w:spacing w:lineRule="auto" w:line="242" w:before="273" w:after="0"/>
              <w:ind w:hanging="1412" w:left="2507" w:right="844"/>
              <w:rPr>
                <w:b/>
                <w:sz w:val="28"/>
              </w:rPr>
            </w:pPr>
            <w:r>
              <w:rPr>
                <w:b/>
                <w:sz w:val="28"/>
              </w:rPr>
              <w:t>Топографско</w:t>
            </w:r>
            <w:r>
              <w:rPr>
                <w:b/>
                <w:spacing w:val="-18"/>
                <w:sz w:val="28"/>
              </w:rPr>
              <w:t xml:space="preserve"> </w:t>
            </w:r>
            <w:r>
              <w:rPr>
                <w:b/>
                <w:sz w:val="28"/>
              </w:rPr>
              <w:t>-</w:t>
            </w:r>
            <w:r>
              <w:rPr>
                <w:b/>
                <w:spacing w:val="-17"/>
                <w:sz w:val="28"/>
              </w:rPr>
              <w:t xml:space="preserve"> </w:t>
            </w:r>
            <w:r>
              <w:rPr>
                <w:b/>
                <w:sz w:val="28"/>
              </w:rPr>
              <w:t>морфолошке</w:t>
            </w:r>
            <w:r>
              <w:rPr>
                <w:b/>
                <w:spacing w:val="-17"/>
                <w:sz w:val="28"/>
              </w:rPr>
              <w:t xml:space="preserve"> </w:t>
            </w:r>
            <w:r>
              <w:rPr>
                <w:b/>
                <w:sz w:val="28"/>
              </w:rPr>
              <w:t>карактеристике</w:t>
            </w:r>
            <w:r>
              <w:rPr>
                <w:b/>
                <w:spacing w:val="-18"/>
                <w:sz w:val="28"/>
              </w:rPr>
              <w:t xml:space="preserve"> </w:t>
            </w:r>
            <w:r>
              <w:rPr>
                <w:b/>
                <w:sz w:val="28"/>
              </w:rPr>
              <w:t>водотока</w:t>
            </w:r>
            <w:r>
              <w:rPr>
                <w:b/>
                <w:spacing w:val="-17"/>
                <w:sz w:val="28"/>
              </w:rPr>
              <w:t xml:space="preserve"> </w:t>
            </w:r>
            <w:r>
              <w:rPr>
                <w:b/>
                <w:sz w:val="28"/>
              </w:rPr>
              <w:t>II</w:t>
            </w:r>
            <w:r>
              <w:rPr>
                <w:b/>
                <w:spacing w:val="-17"/>
                <w:sz w:val="28"/>
              </w:rPr>
              <w:t xml:space="preserve"> </w:t>
            </w:r>
            <w:r>
              <w:rPr>
                <w:b/>
                <w:sz w:val="28"/>
              </w:rPr>
              <w:t>реда на територији општине Димитровград</w:t>
            </w:r>
          </w:p>
        </w:tc>
      </w:tr>
      <w:tr>
        <w:trPr>
          <w:trHeight w:val="398" w:hRule="atLeast"/>
        </w:trPr>
        <w:tc>
          <w:tcPr>
            <w:tcW w:w="820" w:type="dxa"/>
            <w:tcBorders>
              <w:top w:val="single" w:sz="4" w:space="0" w:color="000000"/>
              <w:left w:val="single" w:sz="4" w:space="0" w:color="000000"/>
              <w:bottom w:val="single" w:sz="4" w:space="0" w:color="000000"/>
              <w:right w:val="single" w:sz="4" w:space="0" w:color="000000"/>
            </w:tcBorders>
          </w:tcPr>
          <w:p>
            <w:pPr>
              <w:pStyle w:val="TableParagraph"/>
              <w:spacing w:before="59" w:after="0"/>
              <w:ind w:left="8" w:right="0"/>
              <w:jc w:val="center"/>
              <w:rPr>
                <w:b/>
                <w:sz w:val="24"/>
              </w:rPr>
            </w:pPr>
            <w:r>
              <w:rPr>
                <w:b/>
                <w:spacing w:val="-4"/>
                <w:sz w:val="24"/>
              </w:rPr>
              <w:t>Ред.</w:t>
            </w:r>
          </w:p>
        </w:tc>
        <w:tc>
          <w:tcPr>
            <w:tcW w:w="3119"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260" w:after="0"/>
              <w:ind w:left="11" w:right="0"/>
              <w:jc w:val="center"/>
              <w:rPr>
                <w:b/>
                <w:sz w:val="24"/>
              </w:rPr>
            </w:pPr>
            <w:r>
              <w:rPr>
                <w:b/>
                <w:spacing w:val="-2"/>
                <w:sz w:val="24"/>
              </w:rPr>
              <w:t>Водоток</w:t>
            </w:r>
          </w:p>
        </w:tc>
        <w:tc>
          <w:tcPr>
            <w:tcW w:w="1276"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260" w:after="0"/>
              <w:ind w:left="199" w:right="0"/>
              <w:rPr>
                <w:b/>
                <w:sz w:val="24"/>
              </w:rPr>
            </w:pPr>
            <w:r>
              <w:rPr>
                <w:b/>
                <w:spacing w:val="-2"/>
                <w:sz w:val="24"/>
              </w:rPr>
              <w:t>Профил</w:t>
            </w:r>
          </w:p>
        </w:tc>
        <w:tc>
          <w:tcPr>
            <w:tcW w:w="992"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260" w:after="0"/>
              <w:ind w:left="129" w:right="0"/>
              <w:rPr>
                <w:b/>
                <w:sz w:val="24"/>
              </w:rPr>
            </w:pPr>
            <w:r>
              <w:rPr>
                <w:b/>
                <w:sz w:val="24"/>
              </w:rPr>
              <w:t>F</w:t>
            </w:r>
            <w:r>
              <w:rPr>
                <w:b/>
                <w:spacing w:val="-10"/>
                <w:sz w:val="24"/>
              </w:rPr>
              <w:t xml:space="preserve"> </w:t>
            </w:r>
            <w:r>
              <w:rPr>
                <w:b/>
                <w:spacing w:val="-2"/>
                <w:sz w:val="24"/>
              </w:rPr>
              <w:t>(км²)</w:t>
            </w:r>
          </w:p>
        </w:tc>
        <w:tc>
          <w:tcPr>
            <w:tcW w:w="1135"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260" w:after="0"/>
              <w:ind w:left="231" w:right="0"/>
              <w:rPr>
                <w:b/>
                <w:sz w:val="24"/>
              </w:rPr>
            </w:pPr>
            <w:r>
              <w:rPr>
                <w:b/>
                <w:sz w:val="24"/>
              </w:rPr>
              <w:t>L</w:t>
            </w:r>
            <w:r>
              <w:rPr>
                <w:b/>
                <w:spacing w:val="-14"/>
                <w:sz w:val="24"/>
              </w:rPr>
              <w:t xml:space="preserve"> </w:t>
            </w:r>
            <w:r>
              <w:rPr>
                <w:b/>
                <w:spacing w:val="-4"/>
                <w:sz w:val="24"/>
              </w:rPr>
              <w:t>(км)</w:t>
            </w:r>
          </w:p>
        </w:tc>
        <w:tc>
          <w:tcPr>
            <w:tcW w:w="2585" w:type="dxa"/>
            <w:gridSpan w:val="2"/>
            <w:tcBorders>
              <w:top w:val="single" w:sz="4" w:space="0" w:color="000000"/>
              <w:left w:val="single" w:sz="4" w:space="0" w:color="000000"/>
              <w:bottom w:val="single" w:sz="4" w:space="0" w:color="000000"/>
              <w:right w:val="single" w:sz="4" w:space="0" w:color="000000"/>
            </w:tcBorders>
          </w:tcPr>
          <w:p>
            <w:pPr>
              <w:pStyle w:val="TableParagraph"/>
              <w:spacing w:before="59" w:after="0"/>
              <w:ind w:left="683" w:right="0"/>
              <w:rPr>
                <w:b/>
                <w:sz w:val="24"/>
              </w:rPr>
            </w:pPr>
            <w:r>
              <w:rPr>
                <w:b/>
                <w:sz w:val="24"/>
              </w:rPr>
              <w:t>Qмаx</w:t>
            </w:r>
            <w:r>
              <w:rPr>
                <w:b/>
                <w:spacing w:val="-3"/>
                <w:sz w:val="24"/>
              </w:rPr>
              <w:t xml:space="preserve"> </w:t>
            </w:r>
            <w:r>
              <w:rPr>
                <w:b/>
                <w:spacing w:val="-2"/>
                <w:sz w:val="24"/>
              </w:rPr>
              <w:t>(м³/с)</w:t>
            </w:r>
          </w:p>
        </w:tc>
      </w:tr>
      <w:tr>
        <w:trPr>
          <w:trHeight w:val="395" w:hRule="atLeast"/>
        </w:trPr>
        <w:tc>
          <w:tcPr>
            <w:tcW w:w="820" w:type="dxa"/>
            <w:tcBorders>
              <w:top w:val="single" w:sz="4" w:space="0" w:color="000000"/>
              <w:left w:val="single" w:sz="4" w:space="0" w:color="000000"/>
              <w:bottom w:val="single" w:sz="4" w:space="0" w:color="000000"/>
              <w:right w:val="single" w:sz="4" w:space="0" w:color="000000"/>
            </w:tcBorders>
          </w:tcPr>
          <w:p>
            <w:pPr>
              <w:pStyle w:val="TableParagraph"/>
              <w:spacing w:before="56" w:after="0"/>
              <w:ind w:left="8" w:right="2"/>
              <w:jc w:val="center"/>
              <w:rPr>
                <w:b/>
                <w:sz w:val="24"/>
              </w:rPr>
            </w:pPr>
            <w:r>
              <w:rPr>
                <w:b/>
                <w:spacing w:val="-5"/>
                <w:sz w:val="24"/>
              </w:rPr>
              <w:t>бр.</w:t>
            </w:r>
          </w:p>
        </w:tc>
        <w:tc>
          <w:tcPr>
            <w:tcW w:w="3119"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276"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992"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135"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132" w:type="dxa"/>
            <w:tcBorders>
              <w:top w:val="single" w:sz="4" w:space="0" w:color="000000"/>
              <w:left w:val="single" w:sz="4" w:space="0" w:color="000000"/>
              <w:bottom w:val="single" w:sz="4" w:space="0" w:color="000000"/>
              <w:right w:val="single" w:sz="4" w:space="0" w:color="000000"/>
            </w:tcBorders>
          </w:tcPr>
          <w:p>
            <w:pPr>
              <w:pStyle w:val="TableParagraph"/>
              <w:spacing w:before="56" w:after="0"/>
              <w:ind w:left="7" w:right="1"/>
              <w:jc w:val="center"/>
              <w:rPr>
                <w:b/>
                <w:sz w:val="24"/>
              </w:rPr>
            </w:pPr>
            <w:r>
              <w:rPr>
                <w:b/>
                <w:sz w:val="24"/>
              </w:rPr>
              <w:t xml:space="preserve">1 </w:t>
            </w:r>
            <w:r>
              <w:rPr>
                <w:b/>
                <w:spacing w:val="-10"/>
                <w:sz w:val="24"/>
              </w:rPr>
              <w:t>%</w:t>
            </w:r>
          </w:p>
        </w:tc>
        <w:tc>
          <w:tcPr>
            <w:tcW w:w="1453" w:type="dxa"/>
            <w:tcBorders>
              <w:top w:val="single" w:sz="4" w:space="0" w:color="000000"/>
              <w:left w:val="single" w:sz="4" w:space="0" w:color="000000"/>
              <w:bottom w:val="single" w:sz="4" w:space="0" w:color="000000"/>
              <w:right w:val="single" w:sz="4" w:space="0" w:color="000000"/>
            </w:tcBorders>
          </w:tcPr>
          <w:p>
            <w:pPr>
              <w:pStyle w:val="TableParagraph"/>
              <w:spacing w:before="56" w:after="0"/>
              <w:ind w:left="13" w:right="0"/>
              <w:jc w:val="center"/>
              <w:rPr>
                <w:b/>
                <w:sz w:val="24"/>
              </w:rPr>
            </w:pPr>
            <w:r>
              <w:rPr>
                <w:b/>
                <w:sz w:val="24"/>
              </w:rPr>
              <w:t xml:space="preserve">2 </w:t>
            </w:r>
            <w:r>
              <w:rPr>
                <w:b/>
                <w:spacing w:val="-10"/>
                <w:sz w:val="24"/>
              </w:rPr>
              <w:t>%</w:t>
            </w:r>
          </w:p>
        </w:tc>
      </w:tr>
      <w:tr>
        <w:trPr>
          <w:trHeight w:val="397" w:hRule="atLeast"/>
        </w:trPr>
        <w:tc>
          <w:tcPr>
            <w:tcW w:w="9927" w:type="dxa"/>
            <w:gridSpan w:val="7"/>
            <w:tcBorders>
              <w:top w:val="single" w:sz="4" w:space="0" w:color="000000"/>
              <w:left w:val="single" w:sz="4" w:space="0" w:color="000000"/>
              <w:bottom w:val="single" w:sz="4" w:space="0" w:color="000000"/>
              <w:right w:val="single" w:sz="4" w:space="0" w:color="000000"/>
            </w:tcBorders>
          </w:tcPr>
          <w:p>
            <w:pPr>
              <w:pStyle w:val="TableParagraph"/>
              <w:spacing w:before="59" w:after="0"/>
              <w:ind w:left="8" w:right="1"/>
              <w:jc w:val="center"/>
              <w:rPr>
                <w:b/>
                <w:sz w:val="24"/>
              </w:rPr>
            </w:pPr>
            <w:r>
              <w:rPr>
                <w:b/>
                <w:sz w:val="24"/>
              </w:rPr>
              <w:t>СЛИВ</w:t>
            </w:r>
            <w:r>
              <w:rPr>
                <w:b/>
                <w:spacing w:val="-3"/>
                <w:sz w:val="24"/>
              </w:rPr>
              <w:t xml:space="preserve"> </w:t>
            </w:r>
            <w:r>
              <w:rPr>
                <w:b/>
                <w:spacing w:val="-2"/>
                <w:sz w:val="24"/>
              </w:rPr>
              <w:t>НИШАВЕ</w:t>
            </w:r>
          </w:p>
        </w:tc>
      </w:tr>
      <w:tr>
        <w:trPr>
          <w:trHeight w:val="397" w:hRule="atLeast"/>
        </w:trPr>
        <w:tc>
          <w:tcPr>
            <w:tcW w:w="820"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8" w:right="1"/>
              <w:jc w:val="center"/>
              <w:rPr>
                <w:sz w:val="24"/>
              </w:rPr>
            </w:pPr>
            <w:r>
              <w:rPr>
                <w:spacing w:val="-5"/>
                <w:sz w:val="24"/>
              </w:rPr>
              <w:t>1.</w:t>
            </w:r>
          </w:p>
        </w:tc>
        <w:tc>
          <w:tcPr>
            <w:tcW w:w="3119"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4" w:right="0"/>
              <w:rPr>
                <w:sz w:val="24"/>
              </w:rPr>
            </w:pPr>
            <w:r>
              <w:rPr>
                <w:spacing w:val="-2"/>
                <w:sz w:val="24"/>
              </w:rPr>
              <w:t>Гојиндолски</w:t>
            </w:r>
            <w:r>
              <w:rPr>
                <w:spacing w:val="-5"/>
                <w:sz w:val="24"/>
              </w:rPr>
              <w:t xml:space="preserve"> </w:t>
            </w:r>
            <w:r>
              <w:rPr>
                <w:spacing w:val="-4"/>
                <w:sz w:val="24"/>
              </w:rPr>
              <w:t>поток</w:t>
            </w:r>
          </w:p>
        </w:tc>
        <w:tc>
          <w:tcPr>
            <w:tcW w:w="1276"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11" w:right="4"/>
              <w:jc w:val="center"/>
              <w:rPr>
                <w:sz w:val="24"/>
              </w:rPr>
            </w:pPr>
            <w:r>
              <w:rPr>
                <w:spacing w:val="-4"/>
                <w:sz w:val="24"/>
              </w:rPr>
              <w:t>ушће</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10" w:right="4"/>
              <w:jc w:val="center"/>
              <w:rPr>
                <w:sz w:val="24"/>
              </w:rPr>
            </w:pPr>
            <w:r>
              <w:rPr>
                <w:spacing w:val="-4"/>
                <w:sz w:val="24"/>
              </w:rPr>
              <w:t>5,46</w:t>
            </w:r>
          </w:p>
        </w:tc>
        <w:tc>
          <w:tcPr>
            <w:tcW w:w="1135"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9" w:right="2"/>
              <w:jc w:val="center"/>
              <w:rPr>
                <w:sz w:val="24"/>
              </w:rPr>
            </w:pPr>
            <w:r>
              <w:rPr>
                <w:spacing w:val="-5"/>
                <w:sz w:val="24"/>
              </w:rPr>
              <w:t>2,0</w:t>
            </w:r>
          </w:p>
        </w:tc>
        <w:tc>
          <w:tcPr>
            <w:tcW w:w="1132"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1453"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r>
      <w:tr>
        <w:trPr>
          <w:trHeight w:val="395" w:hRule="atLeast"/>
        </w:trPr>
        <w:tc>
          <w:tcPr>
            <w:tcW w:w="820"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8" w:right="1"/>
              <w:jc w:val="center"/>
              <w:rPr>
                <w:sz w:val="24"/>
              </w:rPr>
            </w:pPr>
            <w:r>
              <w:rPr>
                <w:spacing w:val="-5"/>
                <w:sz w:val="24"/>
              </w:rPr>
              <w:t>2.</w:t>
            </w:r>
          </w:p>
        </w:tc>
        <w:tc>
          <w:tcPr>
            <w:tcW w:w="3119"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4" w:right="0"/>
              <w:rPr>
                <w:sz w:val="24"/>
              </w:rPr>
            </w:pPr>
            <w:r>
              <w:rPr>
                <w:spacing w:val="-2"/>
                <w:sz w:val="24"/>
              </w:rPr>
              <w:t>Жељушка</w:t>
            </w:r>
            <w:r>
              <w:rPr>
                <w:spacing w:val="-7"/>
                <w:sz w:val="24"/>
              </w:rPr>
              <w:t xml:space="preserve"> </w:t>
            </w:r>
            <w:r>
              <w:rPr>
                <w:spacing w:val="-4"/>
                <w:sz w:val="24"/>
              </w:rPr>
              <w:t>река</w:t>
            </w:r>
          </w:p>
        </w:tc>
        <w:tc>
          <w:tcPr>
            <w:tcW w:w="1276"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11" w:right="3"/>
              <w:jc w:val="center"/>
              <w:rPr>
                <w:sz w:val="24"/>
              </w:rPr>
            </w:pPr>
            <w:r>
              <w:rPr>
                <w:spacing w:val="-4"/>
                <w:sz w:val="24"/>
              </w:rPr>
              <w:t>ушће</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10" w:right="3"/>
              <w:jc w:val="center"/>
              <w:rPr>
                <w:sz w:val="24"/>
              </w:rPr>
            </w:pPr>
            <w:r>
              <w:rPr>
                <w:spacing w:val="-4"/>
                <w:sz w:val="24"/>
              </w:rPr>
              <w:t>14,3</w:t>
            </w:r>
          </w:p>
        </w:tc>
        <w:tc>
          <w:tcPr>
            <w:tcW w:w="1135"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9" w:right="2"/>
              <w:jc w:val="center"/>
              <w:rPr>
                <w:sz w:val="24"/>
              </w:rPr>
            </w:pPr>
            <w:r>
              <w:rPr>
                <w:spacing w:val="-5"/>
                <w:sz w:val="24"/>
              </w:rPr>
              <w:t>6,5</w:t>
            </w:r>
          </w:p>
        </w:tc>
        <w:tc>
          <w:tcPr>
            <w:tcW w:w="1132"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7" w:right="2"/>
              <w:jc w:val="center"/>
              <w:rPr>
                <w:sz w:val="24"/>
              </w:rPr>
            </w:pPr>
            <w:r>
              <w:rPr>
                <w:spacing w:val="-4"/>
                <w:sz w:val="24"/>
              </w:rPr>
              <w:t>25,0</w:t>
            </w:r>
          </w:p>
        </w:tc>
        <w:tc>
          <w:tcPr>
            <w:tcW w:w="1453"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13" w:right="1"/>
              <w:jc w:val="center"/>
              <w:rPr>
                <w:sz w:val="24"/>
              </w:rPr>
            </w:pPr>
            <w:r>
              <w:rPr>
                <w:spacing w:val="-4"/>
                <w:sz w:val="24"/>
              </w:rPr>
              <w:t>20,2</w:t>
            </w:r>
          </w:p>
        </w:tc>
      </w:tr>
      <w:tr>
        <w:trPr>
          <w:trHeight w:val="397" w:hRule="atLeast"/>
        </w:trPr>
        <w:tc>
          <w:tcPr>
            <w:tcW w:w="820"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3119"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4" w:right="0"/>
              <w:rPr>
                <w:sz w:val="24"/>
              </w:rPr>
            </w:pPr>
            <w:r>
              <w:rPr>
                <w:spacing w:val="-2"/>
                <w:sz w:val="24"/>
              </w:rPr>
              <w:t>Главни</w:t>
            </w:r>
            <w:r>
              <w:rPr>
                <w:spacing w:val="-7"/>
                <w:sz w:val="24"/>
              </w:rPr>
              <w:t xml:space="preserve"> </w:t>
            </w:r>
            <w:r>
              <w:rPr>
                <w:spacing w:val="-2"/>
                <w:sz w:val="24"/>
              </w:rPr>
              <w:t>пројекат</w:t>
            </w:r>
          </w:p>
        </w:tc>
        <w:tc>
          <w:tcPr>
            <w:tcW w:w="1276"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992"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1135"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1132"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1453"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r>
      <w:tr>
        <w:trPr>
          <w:trHeight w:val="395" w:hRule="atLeast"/>
        </w:trPr>
        <w:tc>
          <w:tcPr>
            <w:tcW w:w="820"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3119"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4" w:right="0"/>
              <w:rPr>
                <w:sz w:val="24"/>
              </w:rPr>
            </w:pPr>
            <w:r>
              <w:rPr>
                <w:sz w:val="24"/>
              </w:rPr>
              <w:t>'Ерозија''Ниш,</w:t>
            </w:r>
            <w:r>
              <w:rPr>
                <w:spacing w:val="-2"/>
                <w:sz w:val="24"/>
              </w:rPr>
              <w:t xml:space="preserve"> 1990.</w:t>
            </w:r>
          </w:p>
        </w:tc>
        <w:tc>
          <w:tcPr>
            <w:tcW w:w="1276"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992"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1135"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1132"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1453"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r>
      <w:tr>
        <w:trPr>
          <w:trHeight w:val="398" w:hRule="atLeast"/>
        </w:trPr>
        <w:tc>
          <w:tcPr>
            <w:tcW w:w="820"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8" w:right="1"/>
              <w:jc w:val="center"/>
              <w:rPr>
                <w:sz w:val="24"/>
              </w:rPr>
            </w:pPr>
            <w:r>
              <w:rPr>
                <w:spacing w:val="-5"/>
                <w:sz w:val="24"/>
              </w:rPr>
              <w:t>3.</w:t>
            </w:r>
          </w:p>
        </w:tc>
        <w:tc>
          <w:tcPr>
            <w:tcW w:w="3119"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4" w:right="0"/>
              <w:rPr>
                <w:sz w:val="24"/>
              </w:rPr>
            </w:pPr>
            <w:r>
              <w:rPr>
                <w:sz w:val="24"/>
              </w:rPr>
              <w:t>Пртопопинска</w:t>
            </w:r>
            <w:r>
              <w:rPr>
                <w:spacing w:val="-16"/>
                <w:sz w:val="24"/>
              </w:rPr>
              <w:t xml:space="preserve"> </w:t>
            </w:r>
            <w:r>
              <w:rPr>
                <w:spacing w:val="-4"/>
                <w:sz w:val="24"/>
              </w:rPr>
              <w:t>река</w:t>
            </w:r>
          </w:p>
        </w:tc>
        <w:tc>
          <w:tcPr>
            <w:tcW w:w="1276"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992"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10" w:right="2"/>
              <w:jc w:val="center"/>
              <w:rPr>
                <w:sz w:val="24"/>
              </w:rPr>
            </w:pPr>
            <w:r>
              <w:rPr>
                <w:spacing w:val="-4"/>
                <w:sz w:val="24"/>
              </w:rPr>
              <w:t>28,0</w:t>
            </w:r>
          </w:p>
        </w:tc>
        <w:tc>
          <w:tcPr>
            <w:tcW w:w="1135"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9" w:right="1"/>
              <w:jc w:val="center"/>
              <w:rPr>
                <w:sz w:val="24"/>
              </w:rPr>
            </w:pPr>
            <w:r>
              <w:rPr>
                <w:spacing w:val="-5"/>
                <w:sz w:val="24"/>
              </w:rPr>
              <w:t>4.5</w:t>
            </w:r>
          </w:p>
        </w:tc>
        <w:tc>
          <w:tcPr>
            <w:tcW w:w="1132"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1453"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r>
      <w:tr>
        <w:trPr>
          <w:trHeight w:val="397" w:hRule="atLeast"/>
        </w:trPr>
        <w:tc>
          <w:tcPr>
            <w:tcW w:w="820"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3119"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4" w:right="0"/>
              <w:rPr>
                <w:sz w:val="24"/>
              </w:rPr>
            </w:pPr>
            <w:r>
              <w:rPr>
                <w:sz w:val="24"/>
              </w:rPr>
              <w:t>(на</w:t>
            </w:r>
            <w:r>
              <w:rPr>
                <w:spacing w:val="-3"/>
                <w:sz w:val="24"/>
              </w:rPr>
              <w:t xml:space="preserve"> </w:t>
            </w:r>
            <w:r>
              <w:rPr>
                <w:sz w:val="24"/>
              </w:rPr>
              <w:t>територији</w:t>
            </w:r>
            <w:r>
              <w:rPr>
                <w:spacing w:val="-1"/>
                <w:sz w:val="24"/>
              </w:rPr>
              <w:t xml:space="preserve"> </w:t>
            </w:r>
            <w:r>
              <w:rPr>
                <w:spacing w:val="-2"/>
                <w:sz w:val="24"/>
              </w:rPr>
              <w:t>општине)</w:t>
            </w:r>
          </w:p>
        </w:tc>
        <w:tc>
          <w:tcPr>
            <w:tcW w:w="1276"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992"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1135"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1132"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1453"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r>
      <w:tr>
        <w:trPr>
          <w:trHeight w:val="395" w:hRule="atLeast"/>
        </w:trPr>
        <w:tc>
          <w:tcPr>
            <w:tcW w:w="9927" w:type="dxa"/>
            <w:gridSpan w:val="7"/>
            <w:tcBorders>
              <w:top w:val="single" w:sz="4" w:space="0" w:color="000000"/>
              <w:left w:val="single" w:sz="4" w:space="0" w:color="000000"/>
              <w:bottom w:val="single" w:sz="4" w:space="0" w:color="000000"/>
              <w:right w:val="single" w:sz="4" w:space="0" w:color="000000"/>
            </w:tcBorders>
          </w:tcPr>
          <w:p>
            <w:pPr>
              <w:pStyle w:val="TableParagraph"/>
              <w:spacing w:before="56" w:after="0"/>
              <w:ind w:left="8" w:right="4"/>
              <w:jc w:val="center"/>
              <w:rPr>
                <w:b/>
                <w:sz w:val="24"/>
              </w:rPr>
            </w:pPr>
            <w:r>
              <w:rPr>
                <w:b/>
                <w:sz w:val="24"/>
              </w:rPr>
              <w:t>СЛИВ</w:t>
            </w:r>
            <w:r>
              <w:rPr>
                <w:b/>
                <w:spacing w:val="-3"/>
                <w:sz w:val="24"/>
              </w:rPr>
              <w:t xml:space="preserve"> </w:t>
            </w:r>
            <w:r>
              <w:rPr>
                <w:b/>
                <w:spacing w:val="-2"/>
                <w:sz w:val="24"/>
              </w:rPr>
              <w:t>ЈЕРМЕ</w:t>
            </w:r>
          </w:p>
        </w:tc>
      </w:tr>
      <w:tr>
        <w:trPr>
          <w:trHeight w:val="551" w:hRule="atLeast"/>
        </w:trPr>
        <w:tc>
          <w:tcPr>
            <w:tcW w:w="820"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8" w:right="1"/>
              <w:jc w:val="center"/>
              <w:rPr>
                <w:sz w:val="24"/>
              </w:rPr>
            </w:pPr>
            <w:r>
              <w:rPr>
                <w:spacing w:val="-5"/>
                <w:sz w:val="24"/>
              </w:rPr>
              <w:t>4.</w:t>
            </w:r>
          </w:p>
        </w:tc>
        <w:tc>
          <w:tcPr>
            <w:tcW w:w="3119"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4" w:right="0"/>
              <w:rPr>
                <w:sz w:val="24"/>
              </w:rPr>
            </w:pPr>
            <w:r>
              <w:rPr>
                <w:sz w:val="24"/>
              </w:rPr>
              <w:t>Погановска</w:t>
            </w:r>
            <w:r>
              <w:rPr>
                <w:spacing w:val="-7"/>
                <w:sz w:val="24"/>
              </w:rPr>
              <w:t xml:space="preserve"> </w:t>
            </w:r>
            <w:r>
              <w:rPr>
                <w:spacing w:val="-4"/>
                <w:sz w:val="24"/>
              </w:rPr>
              <w:t>река</w:t>
            </w:r>
          </w:p>
          <w:p>
            <w:pPr>
              <w:pStyle w:val="TableParagraph"/>
              <w:spacing w:lineRule="exact" w:line="264"/>
              <w:ind w:left="4" w:right="0"/>
              <w:rPr>
                <w:sz w:val="24"/>
              </w:rPr>
            </w:pPr>
            <w:r>
              <w:rPr>
                <w:sz w:val="24"/>
              </w:rPr>
              <w:t>(Пројекат</w:t>
            </w:r>
            <w:r>
              <w:rPr>
                <w:spacing w:val="-13"/>
                <w:sz w:val="24"/>
              </w:rPr>
              <w:t xml:space="preserve"> </w:t>
            </w:r>
            <w:r>
              <w:rPr>
                <w:spacing w:val="-2"/>
                <w:sz w:val="24"/>
              </w:rPr>
              <w:t>моста)</w:t>
            </w:r>
          </w:p>
        </w:tc>
        <w:tc>
          <w:tcPr>
            <w:tcW w:w="1276"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1" w:right="3"/>
              <w:jc w:val="center"/>
              <w:rPr>
                <w:sz w:val="24"/>
              </w:rPr>
            </w:pPr>
            <w:r>
              <w:rPr>
                <w:sz w:val="24"/>
              </w:rPr>
              <w:t>мост-</w:t>
            </w:r>
            <w:r>
              <w:rPr>
                <w:spacing w:val="-4"/>
                <w:sz w:val="24"/>
              </w:rPr>
              <w:t>село</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0" w:right="2"/>
              <w:jc w:val="center"/>
              <w:rPr>
                <w:sz w:val="24"/>
              </w:rPr>
            </w:pPr>
            <w:r>
              <w:rPr>
                <w:spacing w:val="-4"/>
                <w:sz w:val="24"/>
              </w:rPr>
              <w:t>35,3</w:t>
            </w:r>
          </w:p>
        </w:tc>
        <w:tc>
          <w:tcPr>
            <w:tcW w:w="1135"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9" w:right="1"/>
              <w:jc w:val="center"/>
              <w:rPr>
                <w:sz w:val="24"/>
              </w:rPr>
            </w:pPr>
            <w:r>
              <w:rPr>
                <w:spacing w:val="-5"/>
                <w:sz w:val="24"/>
              </w:rPr>
              <w:t>8,3</w:t>
            </w:r>
          </w:p>
        </w:tc>
        <w:tc>
          <w:tcPr>
            <w:tcW w:w="1132"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7" w:right="1"/>
              <w:jc w:val="center"/>
              <w:rPr>
                <w:sz w:val="24"/>
              </w:rPr>
            </w:pPr>
            <w:r>
              <w:rPr>
                <w:spacing w:val="-4"/>
                <w:sz w:val="24"/>
              </w:rPr>
              <w:t>87,9</w:t>
            </w:r>
          </w:p>
        </w:tc>
        <w:tc>
          <w:tcPr>
            <w:tcW w:w="1453"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3" w:right="0"/>
              <w:jc w:val="center"/>
              <w:rPr>
                <w:sz w:val="24"/>
              </w:rPr>
            </w:pPr>
            <w:r>
              <w:rPr>
                <w:spacing w:val="-4"/>
                <w:sz w:val="24"/>
              </w:rPr>
              <w:t>72,6</w:t>
            </w:r>
          </w:p>
        </w:tc>
      </w:tr>
      <w:tr>
        <w:trPr>
          <w:trHeight w:val="397" w:hRule="atLeast"/>
        </w:trPr>
        <w:tc>
          <w:tcPr>
            <w:tcW w:w="820"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8" w:right="1"/>
              <w:jc w:val="center"/>
              <w:rPr>
                <w:sz w:val="24"/>
              </w:rPr>
            </w:pPr>
            <w:r>
              <w:rPr>
                <w:spacing w:val="-5"/>
                <w:sz w:val="24"/>
              </w:rPr>
              <w:t>5.</w:t>
            </w:r>
          </w:p>
        </w:tc>
        <w:tc>
          <w:tcPr>
            <w:tcW w:w="3119"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4" w:right="0"/>
              <w:rPr>
                <w:sz w:val="24"/>
              </w:rPr>
            </w:pPr>
            <w:r>
              <w:rPr>
                <w:spacing w:val="-2"/>
                <w:sz w:val="24"/>
              </w:rPr>
              <w:t>Кусовранска</w:t>
            </w:r>
            <w:r>
              <w:rPr>
                <w:spacing w:val="-5"/>
                <w:sz w:val="24"/>
              </w:rPr>
              <w:t xml:space="preserve"> </w:t>
            </w:r>
            <w:r>
              <w:rPr>
                <w:spacing w:val="-4"/>
                <w:sz w:val="24"/>
              </w:rPr>
              <w:t>река</w:t>
            </w:r>
          </w:p>
        </w:tc>
        <w:tc>
          <w:tcPr>
            <w:tcW w:w="1276"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992"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10" w:right="2"/>
              <w:jc w:val="center"/>
              <w:rPr>
                <w:sz w:val="24"/>
              </w:rPr>
            </w:pPr>
            <w:r>
              <w:rPr>
                <w:spacing w:val="-4"/>
                <w:sz w:val="24"/>
              </w:rPr>
              <w:t>29,3</w:t>
            </w:r>
          </w:p>
        </w:tc>
        <w:tc>
          <w:tcPr>
            <w:tcW w:w="1135"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9" w:right="1"/>
              <w:jc w:val="center"/>
              <w:rPr>
                <w:sz w:val="24"/>
              </w:rPr>
            </w:pPr>
            <w:r>
              <w:rPr>
                <w:spacing w:val="-4"/>
                <w:sz w:val="24"/>
              </w:rPr>
              <w:t>10,9</w:t>
            </w:r>
          </w:p>
        </w:tc>
        <w:tc>
          <w:tcPr>
            <w:tcW w:w="1132"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7" w:right="1"/>
              <w:jc w:val="center"/>
              <w:rPr>
                <w:sz w:val="24"/>
              </w:rPr>
            </w:pPr>
            <w:r>
              <w:rPr>
                <w:spacing w:val="-4"/>
                <w:sz w:val="24"/>
              </w:rPr>
              <w:t>94,6</w:t>
            </w:r>
          </w:p>
        </w:tc>
        <w:tc>
          <w:tcPr>
            <w:tcW w:w="1453"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r>
      <w:tr>
        <w:trPr>
          <w:trHeight w:val="395" w:hRule="atLeast"/>
        </w:trPr>
        <w:tc>
          <w:tcPr>
            <w:tcW w:w="9927" w:type="dxa"/>
            <w:gridSpan w:val="7"/>
            <w:tcBorders>
              <w:top w:val="single" w:sz="4" w:space="0" w:color="000000"/>
              <w:left w:val="single" w:sz="4" w:space="0" w:color="000000"/>
              <w:bottom w:val="single" w:sz="4" w:space="0" w:color="000000"/>
              <w:right w:val="single" w:sz="4" w:space="0" w:color="000000"/>
            </w:tcBorders>
          </w:tcPr>
          <w:p>
            <w:pPr>
              <w:pStyle w:val="TableParagraph"/>
              <w:spacing w:before="56" w:after="0"/>
              <w:ind w:left="8" w:right="0"/>
              <w:jc w:val="center"/>
              <w:rPr>
                <w:b/>
                <w:sz w:val="24"/>
              </w:rPr>
            </w:pPr>
            <w:r>
              <w:rPr>
                <w:b/>
                <w:sz w:val="24"/>
              </w:rPr>
              <w:t>СЛИВ</w:t>
            </w:r>
            <w:r>
              <w:rPr>
                <w:b/>
                <w:spacing w:val="-6"/>
                <w:sz w:val="24"/>
              </w:rPr>
              <w:t xml:space="preserve"> </w:t>
            </w:r>
            <w:r>
              <w:rPr>
                <w:b/>
                <w:spacing w:val="-2"/>
                <w:sz w:val="24"/>
              </w:rPr>
              <w:t>ВИСОЧИЦЕ</w:t>
            </w:r>
          </w:p>
        </w:tc>
      </w:tr>
      <w:tr>
        <w:trPr>
          <w:trHeight w:val="398" w:hRule="atLeast"/>
        </w:trPr>
        <w:tc>
          <w:tcPr>
            <w:tcW w:w="820"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8" w:right="1"/>
              <w:jc w:val="center"/>
              <w:rPr>
                <w:sz w:val="24"/>
              </w:rPr>
            </w:pPr>
            <w:r>
              <w:rPr>
                <w:spacing w:val="-5"/>
                <w:sz w:val="24"/>
              </w:rPr>
              <w:t>6.</w:t>
            </w:r>
          </w:p>
        </w:tc>
        <w:tc>
          <w:tcPr>
            <w:tcW w:w="3119"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4" w:right="0"/>
              <w:rPr>
                <w:sz w:val="24"/>
              </w:rPr>
            </w:pPr>
            <w:r>
              <w:rPr>
                <w:spacing w:val="-2"/>
                <w:sz w:val="24"/>
              </w:rPr>
              <w:t>Каменичка-</w:t>
            </w:r>
          </w:p>
        </w:tc>
        <w:tc>
          <w:tcPr>
            <w:tcW w:w="1276"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11" w:right="1"/>
              <w:jc w:val="center"/>
              <w:rPr>
                <w:sz w:val="24"/>
              </w:rPr>
            </w:pPr>
            <w:r>
              <w:rPr>
                <w:spacing w:val="-4"/>
                <w:sz w:val="24"/>
              </w:rPr>
              <w:t>ушће</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10" w:right="1"/>
              <w:jc w:val="center"/>
              <w:rPr>
                <w:sz w:val="24"/>
              </w:rPr>
            </w:pPr>
            <w:r>
              <w:rPr>
                <w:spacing w:val="-4"/>
                <w:sz w:val="24"/>
              </w:rPr>
              <w:t>65,0</w:t>
            </w:r>
          </w:p>
        </w:tc>
        <w:tc>
          <w:tcPr>
            <w:tcW w:w="1135"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9" w:right="0"/>
              <w:jc w:val="center"/>
              <w:rPr>
                <w:sz w:val="24"/>
              </w:rPr>
            </w:pPr>
            <w:r>
              <w:rPr>
                <w:spacing w:val="-4"/>
                <w:sz w:val="24"/>
              </w:rPr>
              <w:t>15,0</w:t>
            </w:r>
          </w:p>
        </w:tc>
        <w:tc>
          <w:tcPr>
            <w:tcW w:w="1132"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7" w:right="0"/>
              <w:jc w:val="center"/>
              <w:rPr>
                <w:sz w:val="24"/>
              </w:rPr>
            </w:pPr>
            <w:r>
              <w:rPr>
                <w:spacing w:val="-4"/>
                <w:sz w:val="24"/>
              </w:rPr>
              <w:t>92,6</w:t>
            </w:r>
          </w:p>
        </w:tc>
        <w:tc>
          <w:tcPr>
            <w:tcW w:w="1453"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r>
      <w:tr>
        <w:trPr>
          <w:trHeight w:val="397" w:hRule="atLeast"/>
        </w:trPr>
        <w:tc>
          <w:tcPr>
            <w:tcW w:w="820"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3119"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4" w:right="0"/>
              <w:rPr>
                <w:sz w:val="24"/>
              </w:rPr>
            </w:pPr>
            <w:r>
              <w:rPr>
                <w:sz w:val="24"/>
              </w:rPr>
              <w:t>Сенокошка</w:t>
            </w:r>
            <w:r>
              <w:rPr>
                <w:spacing w:val="-14"/>
                <w:sz w:val="24"/>
              </w:rPr>
              <w:t xml:space="preserve"> </w:t>
            </w:r>
            <w:r>
              <w:rPr>
                <w:spacing w:val="-4"/>
                <w:sz w:val="24"/>
              </w:rPr>
              <w:t>река</w:t>
            </w:r>
          </w:p>
        </w:tc>
        <w:tc>
          <w:tcPr>
            <w:tcW w:w="1276"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992"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1135"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1132"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1453"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r>
      <w:tr>
        <w:trPr>
          <w:trHeight w:val="395" w:hRule="atLeast"/>
        </w:trPr>
        <w:tc>
          <w:tcPr>
            <w:tcW w:w="820"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8" w:right="1"/>
              <w:jc w:val="center"/>
              <w:rPr>
                <w:sz w:val="24"/>
              </w:rPr>
            </w:pPr>
            <w:r>
              <w:rPr>
                <w:spacing w:val="-5"/>
                <w:sz w:val="24"/>
              </w:rPr>
              <w:t>7.</w:t>
            </w:r>
          </w:p>
        </w:tc>
        <w:tc>
          <w:tcPr>
            <w:tcW w:w="3119"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4" w:right="0"/>
              <w:rPr>
                <w:sz w:val="24"/>
              </w:rPr>
            </w:pPr>
            <w:r>
              <w:rPr>
                <w:sz w:val="24"/>
              </w:rPr>
              <w:t>Бољевска</w:t>
            </w:r>
            <w:r>
              <w:rPr>
                <w:spacing w:val="-7"/>
                <w:sz w:val="24"/>
              </w:rPr>
              <w:t xml:space="preserve"> </w:t>
            </w:r>
            <w:r>
              <w:rPr>
                <w:spacing w:val="-4"/>
                <w:sz w:val="24"/>
              </w:rPr>
              <w:t>бара</w:t>
            </w:r>
          </w:p>
        </w:tc>
        <w:tc>
          <w:tcPr>
            <w:tcW w:w="1276"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11" w:right="4"/>
              <w:jc w:val="center"/>
              <w:rPr>
                <w:sz w:val="24"/>
              </w:rPr>
            </w:pPr>
            <w:r>
              <w:rPr>
                <w:spacing w:val="-4"/>
                <w:sz w:val="24"/>
              </w:rPr>
              <w:t>ушће</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10" w:right="4"/>
              <w:jc w:val="center"/>
              <w:rPr>
                <w:sz w:val="24"/>
              </w:rPr>
            </w:pPr>
            <w:r>
              <w:rPr>
                <w:spacing w:val="-5"/>
                <w:sz w:val="24"/>
              </w:rPr>
              <w:t>2,5</w:t>
            </w:r>
          </w:p>
        </w:tc>
        <w:tc>
          <w:tcPr>
            <w:tcW w:w="1135"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9" w:right="3"/>
              <w:jc w:val="center"/>
              <w:rPr>
                <w:sz w:val="24"/>
              </w:rPr>
            </w:pPr>
            <w:r>
              <w:rPr>
                <w:spacing w:val="-5"/>
                <w:sz w:val="24"/>
              </w:rPr>
              <w:t>2,9</w:t>
            </w:r>
          </w:p>
        </w:tc>
        <w:tc>
          <w:tcPr>
            <w:tcW w:w="1132"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7" w:right="3"/>
              <w:jc w:val="center"/>
              <w:rPr>
                <w:sz w:val="24"/>
              </w:rPr>
            </w:pPr>
            <w:r>
              <w:rPr>
                <w:spacing w:val="-4"/>
                <w:sz w:val="24"/>
              </w:rPr>
              <w:t>13,6</w:t>
            </w:r>
          </w:p>
        </w:tc>
        <w:tc>
          <w:tcPr>
            <w:tcW w:w="1453"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r>
      <w:tr>
        <w:trPr>
          <w:trHeight w:val="398" w:hRule="atLeast"/>
        </w:trPr>
        <w:tc>
          <w:tcPr>
            <w:tcW w:w="820"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8" w:right="1"/>
              <w:jc w:val="center"/>
              <w:rPr>
                <w:sz w:val="24"/>
              </w:rPr>
            </w:pPr>
            <w:r>
              <w:rPr>
                <w:spacing w:val="-5"/>
                <w:sz w:val="24"/>
              </w:rPr>
              <w:t>8.</w:t>
            </w:r>
          </w:p>
        </w:tc>
        <w:tc>
          <w:tcPr>
            <w:tcW w:w="3119"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4" w:right="0"/>
              <w:rPr>
                <w:sz w:val="24"/>
              </w:rPr>
            </w:pPr>
            <w:r>
              <w:rPr>
                <w:spacing w:val="-2"/>
                <w:sz w:val="24"/>
              </w:rPr>
              <w:t>Влковијска</w:t>
            </w:r>
            <w:r>
              <w:rPr>
                <w:spacing w:val="1"/>
                <w:sz w:val="24"/>
              </w:rPr>
              <w:t xml:space="preserve"> </w:t>
            </w:r>
            <w:r>
              <w:rPr>
                <w:spacing w:val="-4"/>
                <w:sz w:val="24"/>
              </w:rPr>
              <w:t>бара</w:t>
            </w:r>
          </w:p>
        </w:tc>
        <w:tc>
          <w:tcPr>
            <w:tcW w:w="1276"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11" w:right="2"/>
              <w:jc w:val="center"/>
              <w:rPr>
                <w:sz w:val="24"/>
              </w:rPr>
            </w:pPr>
            <w:r>
              <w:rPr>
                <w:spacing w:val="-4"/>
                <w:sz w:val="24"/>
              </w:rPr>
              <w:t>ушће</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10" w:right="2"/>
              <w:jc w:val="center"/>
              <w:rPr>
                <w:sz w:val="24"/>
              </w:rPr>
            </w:pPr>
            <w:r>
              <w:rPr>
                <w:spacing w:val="-5"/>
                <w:sz w:val="24"/>
              </w:rPr>
              <w:t>9,4</w:t>
            </w:r>
          </w:p>
        </w:tc>
        <w:tc>
          <w:tcPr>
            <w:tcW w:w="1135" w:type="dxa"/>
            <w:tcBorders>
              <w:top w:val="single" w:sz="4" w:space="0" w:color="000000"/>
              <w:left w:val="single" w:sz="4" w:space="0" w:color="000000"/>
              <w:bottom w:val="single" w:sz="4" w:space="0" w:color="000000"/>
              <w:right w:val="single" w:sz="4" w:space="0" w:color="000000"/>
            </w:tcBorders>
          </w:tcPr>
          <w:p>
            <w:pPr>
              <w:pStyle w:val="TableParagraph"/>
              <w:spacing w:before="54" w:after="0"/>
              <w:ind w:left="9" w:right="0"/>
              <w:jc w:val="center"/>
              <w:rPr>
                <w:sz w:val="24"/>
              </w:rPr>
            </w:pPr>
            <w:r>
              <w:rPr>
                <w:spacing w:val="-5"/>
                <w:sz w:val="24"/>
              </w:rPr>
              <w:t>2.0</w:t>
            </w:r>
          </w:p>
        </w:tc>
        <w:tc>
          <w:tcPr>
            <w:tcW w:w="1132"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c>
          <w:tcPr>
            <w:tcW w:w="1453"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r>
      <w:tr>
        <w:trPr>
          <w:trHeight w:val="395" w:hRule="atLeast"/>
        </w:trPr>
        <w:tc>
          <w:tcPr>
            <w:tcW w:w="820"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8" w:right="1"/>
              <w:jc w:val="center"/>
              <w:rPr>
                <w:sz w:val="24"/>
              </w:rPr>
            </w:pPr>
            <w:r>
              <w:rPr>
                <w:spacing w:val="-5"/>
                <w:sz w:val="24"/>
              </w:rPr>
              <w:t>9.</w:t>
            </w:r>
          </w:p>
        </w:tc>
        <w:tc>
          <w:tcPr>
            <w:tcW w:w="3119"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4" w:right="0"/>
              <w:rPr>
                <w:sz w:val="24"/>
              </w:rPr>
            </w:pPr>
            <w:r>
              <w:rPr>
                <w:spacing w:val="-2"/>
                <w:sz w:val="24"/>
              </w:rPr>
              <w:t>Криводолштица</w:t>
            </w:r>
          </w:p>
        </w:tc>
        <w:tc>
          <w:tcPr>
            <w:tcW w:w="1276"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11" w:right="0"/>
              <w:jc w:val="center"/>
              <w:rPr>
                <w:sz w:val="24"/>
              </w:rPr>
            </w:pPr>
            <w:r>
              <w:rPr>
                <w:spacing w:val="-4"/>
                <w:sz w:val="24"/>
              </w:rPr>
              <w:t>ушће</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10" w:right="0"/>
              <w:jc w:val="center"/>
              <w:rPr>
                <w:sz w:val="24"/>
              </w:rPr>
            </w:pPr>
            <w:r>
              <w:rPr>
                <w:spacing w:val="-5"/>
                <w:sz w:val="24"/>
              </w:rPr>
              <w:t>7,8</w:t>
            </w:r>
          </w:p>
        </w:tc>
        <w:tc>
          <w:tcPr>
            <w:tcW w:w="1135"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9" w:right="3"/>
              <w:jc w:val="center"/>
              <w:rPr>
                <w:sz w:val="24"/>
              </w:rPr>
            </w:pPr>
            <w:r>
              <w:rPr>
                <w:spacing w:val="-5"/>
                <w:sz w:val="24"/>
              </w:rPr>
              <w:t>5,5</w:t>
            </w:r>
          </w:p>
        </w:tc>
        <w:tc>
          <w:tcPr>
            <w:tcW w:w="1132" w:type="dxa"/>
            <w:tcBorders>
              <w:top w:val="single" w:sz="4" w:space="0" w:color="000000"/>
              <w:left w:val="single" w:sz="4" w:space="0" w:color="000000"/>
              <w:bottom w:val="single" w:sz="4" w:space="0" w:color="000000"/>
              <w:right w:val="single" w:sz="4" w:space="0" w:color="000000"/>
            </w:tcBorders>
          </w:tcPr>
          <w:p>
            <w:pPr>
              <w:pStyle w:val="TableParagraph"/>
              <w:spacing w:before="51" w:after="0"/>
              <w:ind w:left="7" w:right="3"/>
              <w:jc w:val="center"/>
              <w:rPr>
                <w:sz w:val="24"/>
              </w:rPr>
            </w:pPr>
            <w:r>
              <w:rPr>
                <w:spacing w:val="-4"/>
                <w:sz w:val="24"/>
              </w:rPr>
              <w:t>25,6</w:t>
            </w:r>
          </w:p>
        </w:tc>
        <w:tc>
          <w:tcPr>
            <w:tcW w:w="1453" w:type="dxa"/>
            <w:tcBorders>
              <w:top w:val="single" w:sz="4" w:space="0" w:color="000000"/>
              <w:left w:val="single" w:sz="4" w:space="0" w:color="000000"/>
              <w:bottom w:val="single" w:sz="4" w:space="0" w:color="000000"/>
              <w:right w:val="single" w:sz="4" w:space="0" w:color="000000"/>
            </w:tcBorders>
          </w:tcPr>
          <w:p>
            <w:pPr>
              <w:pStyle w:val="TableParagraph"/>
              <w:rPr>
                <w:sz w:val="24"/>
              </w:rPr>
            </w:pPr>
            <w:r>
              <w:rPr>
                <w:sz w:val="24"/>
              </w:rPr>
            </w:r>
          </w:p>
        </w:tc>
      </w:tr>
    </w:tbl>
    <w:p>
      <w:pPr>
        <w:pStyle w:val="BodyText"/>
        <w:spacing w:before="3" w:after="0"/>
        <w:rPr/>
      </w:pPr>
      <w:r>
        <w:rPr/>
      </w:r>
    </w:p>
    <w:p>
      <w:pPr>
        <w:pStyle w:val="BodyText"/>
        <w:ind w:left="991" w:right="0"/>
        <w:rPr/>
      </w:pPr>
      <w:r>
        <w:rPr/>
        <w:t>Деонице</w:t>
      </w:r>
      <w:r>
        <w:rPr>
          <w:spacing w:val="40"/>
        </w:rPr>
        <w:t xml:space="preserve"> </w:t>
      </w:r>
      <w:r>
        <w:rPr/>
        <w:t>које</w:t>
      </w:r>
      <w:r>
        <w:rPr>
          <w:spacing w:val="40"/>
        </w:rPr>
        <w:t xml:space="preserve"> </w:t>
      </w:r>
      <w:r>
        <w:rPr/>
        <w:t>су</w:t>
      </w:r>
      <w:r>
        <w:rPr>
          <w:spacing w:val="37"/>
        </w:rPr>
        <w:t xml:space="preserve"> </w:t>
      </w:r>
      <w:r>
        <w:rPr/>
        <w:t>посебно</w:t>
      </w:r>
      <w:r>
        <w:rPr>
          <w:spacing w:val="40"/>
        </w:rPr>
        <w:t xml:space="preserve"> </w:t>
      </w:r>
      <w:r>
        <w:rPr/>
        <w:t>угрожене</w:t>
      </w:r>
      <w:r>
        <w:rPr>
          <w:spacing w:val="40"/>
        </w:rPr>
        <w:t xml:space="preserve"> </w:t>
      </w:r>
      <w:r>
        <w:rPr/>
        <w:t>при</w:t>
      </w:r>
      <w:r>
        <w:rPr>
          <w:spacing w:val="40"/>
        </w:rPr>
        <w:t xml:space="preserve"> </w:t>
      </w:r>
      <w:r>
        <w:rPr/>
        <w:t>надоласку</w:t>
      </w:r>
      <w:r>
        <w:rPr>
          <w:spacing w:val="39"/>
        </w:rPr>
        <w:t xml:space="preserve"> </w:t>
      </w:r>
      <w:r>
        <w:rPr/>
        <w:t>бујичних-великих</w:t>
      </w:r>
      <w:r>
        <w:rPr>
          <w:spacing w:val="40"/>
        </w:rPr>
        <w:t xml:space="preserve"> </w:t>
      </w:r>
      <w:r>
        <w:rPr/>
        <w:t>вода</w:t>
      </w:r>
      <w:r>
        <w:rPr>
          <w:spacing w:val="40"/>
        </w:rPr>
        <w:t xml:space="preserve"> </w:t>
      </w:r>
      <w:r>
        <w:rPr/>
        <w:t>су</w:t>
      </w:r>
      <w:r>
        <w:rPr>
          <w:spacing w:val="37"/>
        </w:rPr>
        <w:t xml:space="preserve"> </w:t>
      </w:r>
      <w:r>
        <w:rPr/>
        <w:t>на</w:t>
      </w:r>
      <w:r>
        <w:rPr>
          <w:spacing w:val="40"/>
        </w:rPr>
        <w:t xml:space="preserve"> </w:t>
      </w:r>
      <w:r>
        <w:rPr/>
        <w:t xml:space="preserve">следећим </w:t>
      </w:r>
      <w:r>
        <w:rPr>
          <w:spacing w:val="-2"/>
        </w:rPr>
        <w:t>водотоцима:</w:t>
      </w:r>
    </w:p>
    <w:p>
      <w:pPr>
        <w:pStyle w:val="Heading4"/>
        <w:numPr>
          <w:ilvl w:val="1"/>
          <w:numId w:val="25"/>
        </w:numPr>
        <w:tabs>
          <w:tab w:val="clear" w:pos="720"/>
          <w:tab w:val="left" w:pos="2131" w:leader="none"/>
        </w:tabs>
        <w:spacing w:lineRule="auto" w:line="240" w:before="7" w:after="0"/>
        <w:ind w:hanging="420" w:left="2131" w:right="0"/>
        <w:jc w:val="both"/>
        <w:rPr/>
      </w:pPr>
      <w:r>
        <w:rPr/>
        <w:t>Гојиндолски</w:t>
      </w:r>
      <w:r>
        <w:rPr>
          <w:spacing w:val="-3"/>
        </w:rPr>
        <w:t xml:space="preserve"> </w:t>
      </w:r>
      <w:r>
        <w:rPr/>
        <w:t>поток,</w:t>
      </w:r>
      <w:r>
        <w:rPr>
          <w:spacing w:val="-1"/>
        </w:rPr>
        <w:t xml:space="preserve"> </w:t>
      </w:r>
      <w:r>
        <w:rPr/>
        <w:t>село</w:t>
      </w:r>
      <w:r>
        <w:rPr>
          <w:spacing w:val="-1"/>
        </w:rPr>
        <w:t xml:space="preserve"> </w:t>
      </w:r>
      <w:r>
        <w:rPr/>
        <w:t xml:space="preserve">Гојин </w:t>
      </w:r>
      <w:r>
        <w:rPr>
          <w:spacing w:val="-5"/>
        </w:rPr>
        <w:t>Дол</w:t>
      </w:r>
    </w:p>
    <w:p>
      <w:pPr>
        <w:pStyle w:val="BodyText"/>
        <w:spacing w:before="79" w:after="0"/>
        <w:rPr>
          <w:b/>
        </w:rPr>
      </w:pPr>
      <w:r>
        <w:rPr>
          <w:b/>
        </w:rPr>
      </w:r>
    </w:p>
    <w:p>
      <w:pPr>
        <w:pStyle w:val="BodyText"/>
        <w:spacing w:lineRule="auto" w:line="276" w:before="1" w:after="0"/>
        <w:ind w:firstLine="720" w:left="991" w:right="990"/>
        <w:jc w:val="both"/>
        <w:rPr/>
        <w:sectPr>
          <w:type w:val="nextPage"/>
          <w:pgSz w:w="11906" w:h="16838"/>
          <w:pgMar w:left="141" w:right="141" w:gutter="0" w:header="0" w:top="1020" w:footer="0" w:bottom="280"/>
          <w:pgNumType w:fmt="decimal"/>
          <w:formProt w:val="false"/>
          <w:textDirection w:val="lrTb"/>
          <w:docGrid w:type="default" w:linePitch="100" w:charSpace="0"/>
        </w:sectPr>
      </w:pPr>
      <w:r>
        <w:rPr/>
        <w:t>Овај поток се улива у Нишаву непосредно низводно од магистралног пута. Узводно</w:t>
      </w:r>
      <w:r>
        <w:rPr>
          <w:spacing w:val="80"/>
        </w:rPr>
        <w:t xml:space="preserve"> </w:t>
      </w:r>
      <w:r>
        <w:rPr/>
        <w:t>од моста на овом путу</w:t>
      </w:r>
      <w:r>
        <w:rPr>
          <w:spacing w:val="-1"/>
        </w:rPr>
        <w:t xml:space="preserve"> </w:t>
      </w:r>
      <w:r>
        <w:rPr/>
        <w:t>урађена је</w:t>
      </w:r>
      <w:r>
        <w:rPr>
          <w:spacing w:val="-1"/>
        </w:rPr>
        <w:t xml:space="preserve"> </w:t>
      </w:r>
      <w:r>
        <w:rPr/>
        <w:t>регулација у дужини од 310 м. Критично место за изливање великих</w:t>
      </w:r>
      <w:r>
        <w:rPr>
          <w:spacing w:val="1"/>
        </w:rPr>
        <w:t xml:space="preserve"> </w:t>
      </w:r>
      <w:r>
        <w:rPr/>
        <w:t>вода</w:t>
      </w:r>
      <w:r>
        <w:rPr>
          <w:spacing w:val="-4"/>
        </w:rPr>
        <w:t xml:space="preserve"> </w:t>
      </w:r>
      <w:r>
        <w:rPr/>
        <w:t>представља</w:t>
      </w:r>
      <w:r>
        <w:rPr>
          <w:spacing w:val="-1"/>
        </w:rPr>
        <w:t xml:space="preserve"> </w:t>
      </w:r>
      <w:r>
        <w:rPr/>
        <w:t>мост</w:t>
      </w:r>
      <w:r>
        <w:rPr>
          <w:spacing w:val="-2"/>
        </w:rPr>
        <w:t xml:space="preserve"> </w:t>
      </w:r>
      <w:r>
        <w:rPr/>
        <w:t>на</w:t>
      </w:r>
      <w:r>
        <w:rPr>
          <w:spacing w:val="2"/>
        </w:rPr>
        <w:t xml:space="preserve"> </w:t>
      </w:r>
      <w:r>
        <w:rPr/>
        <w:t>магистралном</w:t>
      </w:r>
      <w:r>
        <w:rPr>
          <w:spacing w:val="-1"/>
        </w:rPr>
        <w:t xml:space="preserve"> </w:t>
      </w:r>
      <w:r>
        <w:rPr/>
        <w:t>путу,</w:t>
      </w:r>
      <w:r>
        <w:rPr>
          <w:spacing w:val="-1"/>
        </w:rPr>
        <w:t xml:space="preserve"> </w:t>
      </w:r>
      <w:r>
        <w:rPr/>
        <w:t>који</w:t>
      </w:r>
      <w:r>
        <w:rPr>
          <w:spacing w:val="6"/>
        </w:rPr>
        <w:t xml:space="preserve"> </w:t>
      </w:r>
      <w:r>
        <w:rPr/>
        <w:t>услед знатне</w:t>
      </w:r>
      <w:r>
        <w:rPr>
          <w:spacing w:val="-1"/>
        </w:rPr>
        <w:t xml:space="preserve"> </w:t>
      </w:r>
      <w:r>
        <w:rPr/>
        <w:t xml:space="preserve">количине наноса </w:t>
      </w:r>
      <w:r>
        <w:rPr>
          <w:spacing w:val="-5"/>
        </w:rPr>
        <w:t>има</w:t>
      </w:r>
    </w:p>
    <w:p>
      <w:pPr>
        <w:pStyle w:val="BodyText"/>
        <w:spacing w:lineRule="auto" w:line="278" w:before="68" w:after="2"/>
        <w:ind w:left="991" w:right="990"/>
        <w:rPr/>
      </w:pPr>
      <w:r>
        <w:rPr/>
        <w:t>смањен протицајни профил. Такође, деоница узводно од регулисаног корита је угрожена при надоласку великих вода. Угрожени су објекти, пут и пољопривредно земљиште.</w:t>
      </w:r>
    </w:p>
    <w:p>
      <w:pPr>
        <w:pStyle w:val="BodyText"/>
        <w:ind w:left="1020" w:right="0"/>
        <w:rPr>
          <w:sz w:val="20"/>
        </w:rPr>
      </w:pPr>
      <w:r>
        <w:rPr/>
        <w:drawing>
          <wp:inline distT="0" distB="0" distL="0" distR="0">
            <wp:extent cx="6102985" cy="552196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a:picLocks noChangeAspect="1" noChangeArrowheads="1"/>
                    </pic:cNvPicPr>
                  </pic:nvPicPr>
                  <pic:blipFill>
                    <a:blip r:embed="rId49"/>
                    <a:stretch>
                      <a:fillRect/>
                    </a:stretch>
                  </pic:blipFill>
                  <pic:spPr bwMode="auto">
                    <a:xfrm>
                      <a:off x="0" y="0"/>
                      <a:ext cx="6102985" cy="5521960"/>
                    </a:xfrm>
                    <a:prstGeom prst="rect">
                      <a:avLst/>
                    </a:prstGeom>
                    <a:noFill/>
                  </pic:spPr>
                </pic:pic>
              </a:graphicData>
            </a:graphic>
          </wp:inline>
        </w:drawing>
      </w:r>
    </w:p>
    <w:p>
      <w:pPr>
        <w:pStyle w:val="BodyText"/>
        <w:spacing w:before="75" w:after="0"/>
        <w:rPr/>
      </w:pPr>
      <w:r>
        <w:rPr/>
      </w:r>
    </w:p>
    <w:p>
      <w:pPr>
        <w:pStyle w:val="Heading4"/>
        <w:numPr>
          <w:ilvl w:val="1"/>
          <w:numId w:val="25"/>
        </w:numPr>
        <w:tabs>
          <w:tab w:val="clear" w:pos="720"/>
          <w:tab w:val="left" w:pos="2119" w:leader="none"/>
        </w:tabs>
        <w:spacing w:lineRule="auto" w:line="240" w:before="0" w:after="0"/>
        <w:ind w:hanging="420" w:left="2119" w:right="0"/>
        <w:jc w:val="left"/>
        <w:rPr/>
      </w:pPr>
      <w:r>
        <w:rPr/>
        <w:t>Жељушка</w:t>
      </w:r>
      <w:r>
        <w:rPr>
          <w:spacing w:val="-1"/>
        </w:rPr>
        <w:t xml:space="preserve"> </w:t>
      </w:r>
      <w:r>
        <w:rPr/>
        <w:t xml:space="preserve">бара, село </w:t>
      </w:r>
      <w:r>
        <w:rPr>
          <w:spacing w:val="-2"/>
        </w:rPr>
        <w:t>Жељуша</w:t>
      </w:r>
    </w:p>
    <w:p>
      <w:pPr>
        <w:pStyle w:val="BodyText"/>
        <w:spacing w:lineRule="auto" w:line="276" w:before="168" w:after="0"/>
        <w:ind w:firstLine="720" w:left="991" w:right="990"/>
        <w:jc w:val="both"/>
        <w:rPr/>
        <w:sectPr>
          <w:type w:val="nextPage"/>
          <w:pgSz w:w="11906" w:h="16838"/>
          <w:pgMar w:left="141" w:right="141" w:gutter="0" w:header="0" w:top="1040" w:footer="0" w:bottom="280"/>
          <w:pgNumType w:fmt="decimal"/>
          <w:formProt w:val="false"/>
          <w:textDirection w:val="lrTb"/>
          <w:docGrid w:type="default" w:linePitch="100" w:charSpace="0"/>
        </w:sectPr>
      </w:pPr>
      <w:r>
        <w:rPr/>
        <w:t>Овај водоток је делимично регулисан и то у центру села, на деоници у зони моста. Узводно и низводно од моста профил реке је сужен, чему доприноси и нанос, отпад и вегетација у кориту. Приликом надоласка великих вода угрожене су објекти у селу, пут и пољопривредно земљиште низводно од села. Због сталног проноса наноса, корито се запунило, па је у зони магистралног пута дошло до издизања талвега, тако да је приликом надоласка великих вода угрожен и овај пут.</w:t>
      </w:r>
    </w:p>
    <w:p>
      <w:pPr>
        <w:pStyle w:val="BodyText"/>
        <w:ind w:left="991" w:right="0"/>
        <w:rPr>
          <w:sz w:val="20"/>
        </w:rPr>
      </w:pPr>
      <w:r>
        <w:rPr/>
        <w:drawing>
          <wp:inline distT="0" distB="0" distL="0" distR="0">
            <wp:extent cx="6209665" cy="5281295"/>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a:picLocks noChangeAspect="1" noChangeArrowheads="1"/>
                    </pic:cNvPicPr>
                  </pic:nvPicPr>
                  <pic:blipFill>
                    <a:blip r:embed="rId50"/>
                    <a:stretch>
                      <a:fillRect/>
                    </a:stretch>
                  </pic:blipFill>
                  <pic:spPr bwMode="auto">
                    <a:xfrm>
                      <a:off x="0" y="0"/>
                      <a:ext cx="6209665" cy="5281295"/>
                    </a:xfrm>
                    <a:prstGeom prst="rect">
                      <a:avLst/>
                    </a:prstGeom>
                    <a:noFill/>
                  </pic:spPr>
                </pic:pic>
              </a:graphicData>
            </a:graphic>
          </wp:inline>
        </w:drawing>
      </w:r>
    </w:p>
    <w:p>
      <w:pPr>
        <w:pStyle w:val="BodyText"/>
        <w:rPr/>
      </w:pPr>
      <w:r>
        <w:rPr/>
      </w:r>
    </w:p>
    <w:p>
      <w:pPr>
        <w:pStyle w:val="BodyText"/>
        <w:spacing w:before="73" w:after="0"/>
        <w:rPr/>
      </w:pPr>
      <w:r>
        <w:rPr/>
      </w:r>
    </w:p>
    <w:p>
      <w:pPr>
        <w:pStyle w:val="Heading4"/>
        <w:numPr>
          <w:ilvl w:val="1"/>
          <w:numId w:val="25"/>
        </w:numPr>
        <w:tabs>
          <w:tab w:val="clear" w:pos="720"/>
          <w:tab w:val="left" w:pos="2119" w:leader="none"/>
        </w:tabs>
        <w:spacing w:lineRule="auto" w:line="240" w:before="0" w:after="0"/>
        <w:ind w:hanging="420" w:left="2119" w:right="0"/>
        <w:jc w:val="left"/>
        <w:rPr/>
      </w:pPr>
      <w:r>
        <w:rPr/>
        <w:t>Забрдска</w:t>
      </w:r>
      <w:r>
        <w:rPr>
          <w:spacing w:val="-1"/>
        </w:rPr>
        <w:t xml:space="preserve"> </w:t>
      </w:r>
      <w:r>
        <w:rPr/>
        <w:t xml:space="preserve">река, село </w:t>
      </w:r>
      <w:r>
        <w:rPr>
          <w:spacing w:val="-2"/>
        </w:rPr>
        <w:t>Пртопопинци</w:t>
      </w:r>
    </w:p>
    <w:p>
      <w:pPr>
        <w:pStyle w:val="BodyText"/>
        <w:spacing w:lineRule="auto" w:line="276" w:before="168" w:after="0"/>
        <w:ind w:firstLine="720" w:left="991" w:right="989"/>
        <w:jc w:val="both"/>
        <w:rPr/>
        <w:sectPr>
          <w:type w:val="nextPage"/>
          <w:pgSz w:w="11906" w:h="16838"/>
          <w:pgMar w:left="141" w:right="141" w:gutter="0" w:header="0" w:top="1120" w:footer="0" w:bottom="280"/>
          <w:pgNumType w:fmt="decimal"/>
          <w:formProt w:val="false"/>
          <w:textDirection w:val="lrTb"/>
          <w:docGrid w:type="default" w:linePitch="100" w:charSpace="0"/>
        </w:sectPr>
      </w:pPr>
      <w:r>
        <w:rPr/>
        <w:t>Забрдска река тече преко источног дела Смиловског поља на североистоку од Смиловаца у правцу Бугарске границе</w:t>
      </w:r>
      <w:r>
        <w:rPr>
          <w:spacing w:val="40"/>
        </w:rPr>
        <w:t xml:space="preserve"> </w:t>
      </w:r>
      <w:r>
        <w:rPr/>
        <w:t>и улива се у реку Гинску у Бугарској. Река настаје од крашког врела у подножју Видлича, североисточно од села Смиловци. Река је усекла корито</w:t>
      </w:r>
      <w:r>
        <w:rPr>
          <w:spacing w:val="40"/>
        </w:rPr>
        <w:t xml:space="preserve"> </w:t>
      </w:r>
      <w:r>
        <w:rPr/>
        <w:t>у најнижем делу поља који је састављен од вододрживих стена, али и поред тога њом не отичу</w:t>
      </w:r>
      <w:r>
        <w:rPr>
          <w:spacing w:val="-1"/>
        </w:rPr>
        <w:t xml:space="preserve"> </w:t>
      </w:r>
      <w:r>
        <w:rPr/>
        <w:t>велике количине воде. Поред мањих извора и врела у долини ове реке има и значајних међу којима се истичу Мазгошко и Мојинско. У пролеће и при јаким пљусковима долази до изливања вода у централном делу</w:t>
      </w:r>
      <w:r>
        <w:rPr>
          <w:spacing w:val="40"/>
        </w:rPr>
        <w:t xml:space="preserve"> </w:t>
      </w:r>
      <w:r>
        <w:rPr/>
        <w:t>села Пртопопинци. Посебно је угрожена деоница у зони цркве у дужини од 200 м.</w:t>
      </w:r>
    </w:p>
    <w:p>
      <w:pPr>
        <w:pStyle w:val="BodyText"/>
        <w:ind w:left="1287" w:right="0"/>
        <w:rPr>
          <w:sz w:val="20"/>
        </w:rPr>
      </w:pPr>
      <w:r>
        <w:rPr/>
        <w:drawing>
          <wp:inline distT="0" distB="0" distL="0" distR="0">
            <wp:extent cx="5788025" cy="384810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a:picLocks noChangeAspect="1" noChangeArrowheads="1"/>
                    </pic:cNvPicPr>
                  </pic:nvPicPr>
                  <pic:blipFill>
                    <a:blip r:embed="rId51"/>
                    <a:stretch>
                      <a:fillRect/>
                    </a:stretch>
                  </pic:blipFill>
                  <pic:spPr bwMode="auto">
                    <a:xfrm>
                      <a:off x="0" y="0"/>
                      <a:ext cx="5788025" cy="3848100"/>
                    </a:xfrm>
                    <a:prstGeom prst="rect">
                      <a:avLst/>
                    </a:prstGeom>
                    <a:noFill/>
                  </pic:spPr>
                </pic:pic>
              </a:graphicData>
            </a:graphic>
          </wp:inline>
        </w:drawing>
      </w:r>
    </w:p>
    <w:p>
      <w:pPr>
        <w:pStyle w:val="BodyText"/>
        <w:rPr/>
      </w:pPr>
      <w:r>
        <w:rPr/>
      </w:r>
    </w:p>
    <w:p>
      <w:pPr>
        <w:pStyle w:val="BodyText"/>
        <w:spacing w:before="66" w:after="0"/>
        <w:rPr/>
      </w:pPr>
      <w:r>
        <w:rPr/>
      </w:r>
    </w:p>
    <w:p>
      <w:pPr>
        <w:pStyle w:val="Heading4"/>
        <w:numPr>
          <w:ilvl w:val="1"/>
          <w:numId w:val="25"/>
        </w:numPr>
        <w:tabs>
          <w:tab w:val="clear" w:pos="720"/>
          <w:tab w:val="left" w:pos="2119" w:leader="none"/>
        </w:tabs>
        <w:spacing w:lineRule="auto" w:line="240" w:before="1" w:after="0"/>
        <w:ind w:hanging="420" w:left="2119" w:right="0"/>
        <w:jc w:val="left"/>
        <w:rPr/>
      </w:pPr>
      <w:r>
        <w:rPr/>
        <w:t>Погановска</w:t>
      </w:r>
      <w:r>
        <w:rPr>
          <w:spacing w:val="-3"/>
        </w:rPr>
        <w:t xml:space="preserve"> </w:t>
      </w:r>
      <w:r>
        <w:rPr/>
        <w:t>река,</w:t>
      </w:r>
      <w:r>
        <w:rPr>
          <w:spacing w:val="-1"/>
        </w:rPr>
        <w:t xml:space="preserve"> </w:t>
      </w:r>
      <w:r>
        <w:rPr/>
        <w:t xml:space="preserve">село </w:t>
      </w:r>
      <w:r>
        <w:rPr>
          <w:spacing w:val="-2"/>
        </w:rPr>
        <w:t>Поганово</w:t>
      </w:r>
    </w:p>
    <w:p>
      <w:pPr>
        <w:pStyle w:val="BodyText"/>
        <w:spacing w:before="156" w:after="0"/>
        <w:rPr>
          <w:b/>
        </w:rPr>
      </w:pPr>
      <w:r>
        <w:rPr>
          <w:b/>
        </w:rPr>
      </w:r>
    </w:p>
    <w:p>
      <w:pPr>
        <w:pStyle w:val="BodyText"/>
        <w:spacing w:lineRule="auto" w:line="276" w:before="0" w:after="3"/>
        <w:ind w:firstLine="720" w:left="991" w:right="991"/>
        <w:jc w:val="both"/>
        <w:rPr/>
      </w:pPr>
      <w:r>
        <w:rPr/>
        <w:t>Овај водоток је десна притока реке Јерме и протиче кроз село Поганово. Водоток се формира</w:t>
      </w:r>
      <w:r>
        <w:rPr>
          <w:spacing w:val="-3"/>
        </w:rPr>
        <w:t xml:space="preserve"> </w:t>
      </w:r>
      <w:r>
        <w:rPr/>
        <w:t>од</w:t>
      </w:r>
      <w:r>
        <w:rPr>
          <w:spacing w:val="-3"/>
        </w:rPr>
        <w:t xml:space="preserve"> </w:t>
      </w:r>
      <w:r>
        <w:rPr/>
        <w:t>потока</w:t>
      </w:r>
      <w:r>
        <w:rPr>
          <w:spacing w:val="-3"/>
        </w:rPr>
        <w:t xml:space="preserve"> </w:t>
      </w:r>
      <w:r>
        <w:rPr/>
        <w:t>Рибни Дол,</w:t>
      </w:r>
      <w:r>
        <w:rPr>
          <w:spacing w:val="-3"/>
        </w:rPr>
        <w:t xml:space="preserve"> </w:t>
      </w:r>
      <w:r>
        <w:rPr/>
        <w:t>Боровске</w:t>
      </w:r>
      <w:r>
        <w:rPr>
          <w:spacing w:val="-3"/>
        </w:rPr>
        <w:t xml:space="preserve"> </w:t>
      </w:r>
      <w:r>
        <w:rPr/>
        <w:t>реке</w:t>
      </w:r>
      <w:r>
        <w:rPr>
          <w:spacing w:val="-1"/>
        </w:rPr>
        <w:t xml:space="preserve"> </w:t>
      </w:r>
      <w:r>
        <w:rPr/>
        <w:t>и</w:t>
      </w:r>
      <w:r>
        <w:rPr>
          <w:spacing w:val="-1"/>
        </w:rPr>
        <w:t xml:space="preserve"> </w:t>
      </w:r>
      <w:r>
        <w:rPr/>
        <w:t>Селишког</w:t>
      </w:r>
      <w:r>
        <w:rPr>
          <w:spacing w:val="-6"/>
        </w:rPr>
        <w:t xml:space="preserve"> </w:t>
      </w:r>
      <w:r>
        <w:rPr/>
        <w:t>потока.</w:t>
      </w:r>
      <w:r>
        <w:rPr>
          <w:spacing w:val="-3"/>
        </w:rPr>
        <w:t xml:space="preserve"> </w:t>
      </w:r>
      <w:r>
        <w:rPr/>
        <w:t>Пролазећи</w:t>
      </w:r>
      <w:r>
        <w:rPr>
          <w:spacing w:val="-3"/>
        </w:rPr>
        <w:t xml:space="preserve"> </w:t>
      </w:r>
      <w:r>
        <w:rPr/>
        <w:t>кроз</w:t>
      </w:r>
      <w:r>
        <w:rPr>
          <w:spacing w:val="-1"/>
        </w:rPr>
        <w:t xml:space="preserve"> </w:t>
      </w:r>
      <w:r>
        <w:rPr/>
        <w:t>сам</w:t>
      </w:r>
      <w:r>
        <w:rPr>
          <w:spacing w:val="-7"/>
        </w:rPr>
        <w:t xml:space="preserve"> </w:t>
      </w:r>
      <w:r>
        <w:rPr/>
        <w:t>центар села, при надоласку великих вода угрожава деоницу у зони моста у дужини од 500 м. Нанос</w:t>
      </w:r>
      <w:r>
        <w:rPr>
          <w:spacing w:val="40"/>
        </w:rPr>
        <w:t xml:space="preserve"> </w:t>
      </w:r>
      <w:r>
        <w:rPr/>
        <w:t>и отпад који се баца смањују протицајни профил и повећавају могућност изливања вода. Угрожене куће, пут, мост и налегли простор.</w:t>
      </w:r>
    </w:p>
    <w:p>
      <w:pPr>
        <w:pStyle w:val="BodyText"/>
        <w:spacing w:before="0" w:after="0"/>
        <w:ind w:left="2667" w:right="0"/>
        <w:rPr>
          <w:sz w:val="20"/>
        </w:rPr>
        <w:sectPr>
          <w:type w:val="nextPage"/>
          <w:pgSz w:w="11906" w:h="16838"/>
          <w:pgMar w:left="141" w:right="141" w:gutter="0" w:header="0" w:top="1120" w:footer="0" w:bottom="280"/>
          <w:pgNumType w:fmt="decimal"/>
          <w:formProt w:val="false"/>
          <w:textDirection w:val="lrTb"/>
          <w:docGrid w:type="default" w:linePitch="100" w:charSpace="0"/>
        </w:sectPr>
      </w:pPr>
      <w:r>
        <w:rPr/>
        <w:drawing>
          <wp:inline distT="0" distB="0" distL="0" distR="0">
            <wp:extent cx="3915410" cy="268859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a:picLocks noChangeAspect="1" noChangeArrowheads="1"/>
                    </pic:cNvPicPr>
                  </pic:nvPicPr>
                  <pic:blipFill>
                    <a:blip r:embed="rId52"/>
                    <a:stretch>
                      <a:fillRect/>
                    </a:stretch>
                  </pic:blipFill>
                  <pic:spPr bwMode="auto">
                    <a:xfrm>
                      <a:off x="0" y="0"/>
                      <a:ext cx="3915410" cy="2688590"/>
                    </a:xfrm>
                    <a:prstGeom prst="rect">
                      <a:avLst/>
                    </a:prstGeom>
                    <a:noFill/>
                  </pic:spPr>
                </pic:pic>
              </a:graphicData>
            </a:graphic>
          </wp:inline>
        </w:drawing>
      </w:r>
    </w:p>
    <w:p>
      <w:pPr>
        <w:pStyle w:val="Heading4"/>
        <w:numPr>
          <w:ilvl w:val="1"/>
          <w:numId w:val="25"/>
        </w:numPr>
        <w:tabs>
          <w:tab w:val="clear" w:pos="720"/>
          <w:tab w:val="left" w:pos="2191" w:leader="none"/>
        </w:tabs>
        <w:spacing w:lineRule="auto" w:line="240" w:before="73" w:after="0"/>
        <w:ind w:hanging="480" w:left="2191" w:right="0"/>
        <w:jc w:val="left"/>
        <w:rPr/>
      </w:pPr>
      <w:r>
        <w:rPr/>
        <w:t>Кусовранска</w:t>
      </w:r>
      <w:r>
        <w:rPr>
          <w:spacing w:val="59"/>
        </w:rPr>
        <w:t xml:space="preserve"> </w:t>
      </w:r>
      <w:r>
        <w:rPr/>
        <w:t>река,</w:t>
      </w:r>
      <w:r>
        <w:rPr>
          <w:spacing w:val="59"/>
        </w:rPr>
        <w:t xml:space="preserve"> </w:t>
      </w:r>
      <w:r>
        <w:rPr/>
        <w:t>село Куса</w:t>
      </w:r>
      <w:r>
        <w:rPr>
          <w:spacing w:val="-3"/>
        </w:rPr>
        <w:t xml:space="preserve"> </w:t>
      </w:r>
      <w:r>
        <w:rPr>
          <w:spacing w:val="-2"/>
        </w:rPr>
        <w:t>Врана</w:t>
      </w:r>
    </w:p>
    <w:p>
      <w:pPr>
        <w:pStyle w:val="BodyText"/>
        <w:spacing w:before="39" w:after="0"/>
        <w:ind w:left="991" w:right="0"/>
        <w:jc w:val="both"/>
        <w:rPr/>
      </w:pPr>
      <w:r>
        <w:rPr/>
        <w:t>Овај</w:t>
      </w:r>
      <w:r>
        <w:rPr>
          <w:spacing w:val="62"/>
        </w:rPr>
        <w:t xml:space="preserve"> </w:t>
      </w:r>
      <w:r>
        <w:rPr/>
        <w:t>водоток</w:t>
      </w:r>
      <w:r>
        <w:rPr>
          <w:spacing w:val="68"/>
        </w:rPr>
        <w:t xml:space="preserve"> </w:t>
      </w:r>
      <w:r>
        <w:rPr/>
        <w:t>је</w:t>
      </w:r>
      <w:r>
        <w:rPr>
          <w:spacing w:val="66"/>
        </w:rPr>
        <w:t xml:space="preserve"> </w:t>
      </w:r>
      <w:r>
        <w:rPr/>
        <w:t>лева</w:t>
      </w:r>
      <w:r>
        <w:rPr>
          <w:spacing w:val="67"/>
        </w:rPr>
        <w:t xml:space="preserve"> </w:t>
      </w:r>
      <w:r>
        <w:rPr/>
        <w:t>притока</w:t>
      </w:r>
      <w:r>
        <w:rPr>
          <w:spacing w:val="66"/>
        </w:rPr>
        <w:t xml:space="preserve"> </w:t>
      </w:r>
      <w:r>
        <w:rPr/>
        <w:t>реке</w:t>
      </w:r>
      <w:r>
        <w:rPr>
          <w:spacing w:val="66"/>
        </w:rPr>
        <w:t xml:space="preserve"> </w:t>
      </w:r>
      <w:r>
        <w:rPr/>
        <w:t>Јерме</w:t>
      </w:r>
      <w:r>
        <w:rPr>
          <w:spacing w:val="66"/>
        </w:rPr>
        <w:t xml:space="preserve"> </w:t>
      </w:r>
      <w:r>
        <w:rPr/>
        <w:t>и</w:t>
      </w:r>
      <w:r>
        <w:rPr>
          <w:spacing w:val="65"/>
        </w:rPr>
        <w:t xml:space="preserve"> </w:t>
      </w:r>
      <w:r>
        <w:rPr/>
        <w:t>протиче</w:t>
      </w:r>
      <w:r>
        <w:rPr>
          <w:spacing w:val="63"/>
        </w:rPr>
        <w:t xml:space="preserve"> </w:t>
      </w:r>
      <w:r>
        <w:rPr/>
        <w:t>кроз</w:t>
      </w:r>
      <w:r>
        <w:rPr>
          <w:spacing w:val="66"/>
        </w:rPr>
        <w:t xml:space="preserve"> </w:t>
      </w:r>
      <w:r>
        <w:rPr/>
        <w:t>село</w:t>
      </w:r>
      <w:r>
        <w:rPr>
          <w:spacing w:val="66"/>
        </w:rPr>
        <w:t xml:space="preserve"> </w:t>
      </w:r>
      <w:r>
        <w:rPr/>
        <w:t>Куса</w:t>
      </w:r>
      <w:r>
        <w:rPr>
          <w:spacing w:val="67"/>
        </w:rPr>
        <w:t xml:space="preserve"> </w:t>
      </w:r>
      <w:r>
        <w:rPr/>
        <w:t>Врана.</w:t>
      </w:r>
      <w:r>
        <w:rPr>
          <w:spacing w:val="66"/>
        </w:rPr>
        <w:t xml:space="preserve"> </w:t>
      </w:r>
      <w:r>
        <w:rPr/>
        <w:t>Водоток</w:t>
      </w:r>
      <w:r>
        <w:rPr>
          <w:spacing w:val="68"/>
        </w:rPr>
        <w:t xml:space="preserve"> </w:t>
      </w:r>
      <w:r>
        <w:rPr>
          <w:spacing w:val="-5"/>
        </w:rPr>
        <w:t>се</w:t>
      </w:r>
    </w:p>
    <w:p>
      <w:pPr>
        <w:pStyle w:val="BodyText"/>
        <w:spacing w:before="2" w:after="0"/>
        <w:rPr>
          <w:sz w:val="9"/>
        </w:rPr>
      </w:pPr>
      <w:r>
        <w:rPr>
          <w:sz w:val="9"/>
        </w:rPr>
        <w:drawing>
          <wp:anchor behindDoc="1" distT="0" distB="0" distL="0" distR="0" simplePos="0" locked="0" layoutInCell="0" allowOverlap="1" relativeHeight="35">
            <wp:simplePos x="0" y="0"/>
            <wp:positionH relativeFrom="page">
              <wp:posOffset>859790</wp:posOffset>
            </wp:positionH>
            <wp:positionV relativeFrom="paragraph">
              <wp:posOffset>82550</wp:posOffset>
            </wp:positionV>
            <wp:extent cx="5812790" cy="5686425"/>
            <wp:effectExtent l="0" t="0" r="0" b="0"/>
            <wp:wrapTopAndBottom/>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a:picLocks noChangeAspect="1" noChangeArrowheads="1"/>
                    </pic:cNvPicPr>
                  </pic:nvPicPr>
                  <pic:blipFill>
                    <a:blip r:embed="rId53"/>
                    <a:stretch>
                      <a:fillRect/>
                    </a:stretch>
                  </pic:blipFill>
                  <pic:spPr bwMode="auto">
                    <a:xfrm>
                      <a:off x="0" y="0"/>
                      <a:ext cx="5812790" cy="5686425"/>
                    </a:xfrm>
                    <a:prstGeom prst="rect">
                      <a:avLst/>
                    </a:prstGeom>
                    <a:noFill/>
                  </pic:spPr>
                </pic:pic>
              </a:graphicData>
            </a:graphic>
          </wp:anchor>
        </w:drawing>
      </w:r>
    </w:p>
    <w:p>
      <w:pPr>
        <w:pStyle w:val="BodyText"/>
        <w:spacing w:lineRule="auto" w:line="276" w:before="34" w:after="0"/>
        <w:ind w:left="991" w:right="989"/>
        <w:jc w:val="both"/>
        <w:rPr/>
      </w:pPr>
      <w:r>
        <w:rPr/>
        <w:t>формира од више потока. Пролазећи кроз сам центар села, при надоласку великих вода угрожава деоницу у дужини од 500 м. Нанос и отпад који се баца смањују протицајни</w:t>
      </w:r>
      <w:r>
        <w:rPr>
          <w:spacing w:val="40"/>
        </w:rPr>
        <w:t xml:space="preserve"> </w:t>
      </w:r>
      <w:r>
        <w:rPr/>
        <w:t>профил и повећавају могућност изливања вода. Угрожене куће, пут, мост и налегли простор.</w:t>
      </w:r>
    </w:p>
    <w:p>
      <w:pPr>
        <w:pStyle w:val="BodyText"/>
        <w:rPr/>
      </w:pPr>
      <w:r>
        <w:rPr/>
      </w:r>
    </w:p>
    <w:p>
      <w:pPr>
        <w:pStyle w:val="BodyText"/>
        <w:spacing w:before="126" w:after="0"/>
        <w:rPr/>
      </w:pPr>
      <w:r>
        <w:rPr/>
      </w:r>
    </w:p>
    <w:p>
      <w:pPr>
        <w:pStyle w:val="Heading4"/>
        <w:numPr>
          <w:ilvl w:val="1"/>
          <w:numId w:val="25"/>
        </w:numPr>
        <w:tabs>
          <w:tab w:val="clear" w:pos="720"/>
          <w:tab w:val="left" w:pos="2179" w:leader="none"/>
        </w:tabs>
        <w:spacing w:lineRule="auto" w:line="240" w:before="0" w:after="0"/>
        <w:ind w:hanging="480" w:left="2179" w:right="0"/>
        <w:jc w:val="left"/>
        <w:rPr/>
      </w:pPr>
      <w:r>
        <w:rPr/>
        <w:t>Сенокошко-</w:t>
      </w:r>
      <w:r>
        <w:rPr>
          <w:spacing w:val="-1"/>
        </w:rPr>
        <w:t xml:space="preserve"> </w:t>
      </w:r>
      <w:r>
        <w:rPr/>
        <w:t>Каменичка</w:t>
      </w:r>
      <w:r>
        <w:rPr>
          <w:spacing w:val="-1"/>
        </w:rPr>
        <w:t xml:space="preserve"> </w:t>
      </w:r>
      <w:r>
        <w:rPr>
          <w:spacing w:val="-4"/>
        </w:rPr>
        <w:t>река</w:t>
      </w:r>
    </w:p>
    <w:p>
      <w:pPr>
        <w:pStyle w:val="BodyText"/>
        <w:spacing w:before="177" w:after="0"/>
        <w:ind w:left="1711" w:right="0"/>
        <w:jc w:val="both"/>
        <w:rPr/>
      </w:pPr>
      <w:r>
        <w:rPr/>
        <w:t>Критична</w:t>
      </w:r>
      <w:r>
        <w:rPr>
          <w:spacing w:val="-3"/>
        </w:rPr>
        <w:t xml:space="preserve"> </w:t>
      </w:r>
      <w:r>
        <w:rPr/>
        <w:t>места</w:t>
      </w:r>
      <w:r>
        <w:rPr>
          <w:spacing w:val="-1"/>
        </w:rPr>
        <w:t xml:space="preserve"> </w:t>
      </w:r>
      <w:r>
        <w:rPr/>
        <w:t>на</w:t>
      </w:r>
      <w:r>
        <w:rPr>
          <w:spacing w:val="-1"/>
        </w:rPr>
        <w:t xml:space="preserve"> </w:t>
      </w:r>
      <w:r>
        <w:rPr/>
        <w:t>овој</w:t>
      </w:r>
      <w:r>
        <w:rPr>
          <w:spacing w:val="1"/>
        </w:rPr>
        <w:t xml:space="preserve"> </w:t>
      </w:r>
      <w:r>
        <w:rPr/>
        <w:t>реци</w:t>
      </w:r>
      <w:r>
        <w:rPr>
          <w:spacing w:val="1"/>
        </w:rPr>
        <w:t xml:space="preserve"> </w:t>
      </w:r>
      <w:r>
        <w:rPr>
          <w:spacing w:val="-5"/>
        </w:rPr>
        <w:t>су:</w:t>
      </w:r>
    </w:p>
    <w:p>
      <w:pPr>
        <w:pStyle w:val="BodyText"/>
        <w:spacing w:lineRule="auto" w:line="276" w:before="41" w:after="0"/>
        <w:ind w:firstLine="720" w:left="991" w:right="988"/>
        <w:jc w:val="both"/>
        <w:rPr/>
      </w:pPr>
      <w:r>
        <w:rPr/>
        <w:t>а) деоница кроз село Сенокос и низводно у дужини од 600 м. Угрожени су објекти, пољопривредне површине, као и пут. Неопходно је профилисање корита чишћењем од</w:t>
      </w:r>
      <w:r>
        <w:rPr>
          <w:spacing w:val="40"/>
        </w:rPr>
        <w:t xml:space="preserve"> </w:t>
      </w:r>
      <w:r>
        <w:rPr/>
        <w:t>наноса који битно смањује протицајни профил.</w:t>
      </w:r>
    </w:p>
    <w:p>
      <w:pPr>
        <w:pStyle w:val="BodyText"/>
        <w:spacing w:before="1" w:after="0"/>
        <w:ind w:left="1711" w:right="0"/>
        <w:jc w:val="both"/>
        <w:rPr/>
      </w:pPr>
      <w:r>
        <w:rPr/>
        <w:t>б)</w:t>
      </w:r>
      <w:r>
        <w:rPr>
          <w:spacing w:val="61"/>
        </w:rPr>
        <w:t xml:space="preserve"> </w:t>
      </w:r>
      <w:r>
        <w:rPr/>
        <w:t>деоница</w:t>
      </w:r>
      <w:r>
        <w:rPr>
          <w:spacing w:val="60"/>
        </w:rPr>
        <w:t xml:space="preserve"> </w:t>
      </w:r>
      <w:r>
        <w:rPr/>
        <w:t>кроз</w:t>
      </w:r>
      <w:r>
        <w:rPr>
          <w:spacing w:val="61"/>
        </w:rPr>
        <w:t xml:space="preserve"> </w:t>
      </w:r>
      <w:r>
        <w:rPr/>
        <w:t>село</w:t>
      </w:r>
      <w:r>
        <w:rPr>
          <w:spacing w:val="64"/>
        </w:rPr>
        <w:t xml:space="preserve"> </w:t>
      </w:r>
      <w:r>
        <w:rPr/>
        <w:t>Каменицу</w:t>
      </w:r>
      <w:r>
        <w:rPr>
          <w:spacing w:val="57"/>
        </w:rPr>
        <w:t xml:space="preserve"> </w:t>
      </w:r>
      <w:r>
        <w:rPr/>
        <w:t>до</w:t>
      </w:r>
      <w:r>
        <w:rPr>
          <w:spacing w:val="61"/>
        </w:rPr>
        <w:t xml:space="preserve"> </w:t>
      </w:r>
      <w:r>
        <w:rPr/>
        <w:t>изласка</w:t>
      </w:r>
      <w:r>
        <w:rPr>
          <w:spacing w:val="66"/>
        </w:rPr>
        <w:t xml:space="preserve"> </w:t>
      </w:r>
      <w:r>
        <w:rPr/>
        <w:t>из</w:t>
      </w:r>
      <w:r>
        <w:rPr>
          <w:spacing w:val="64"/>
        </w:rPr>
        <w:t xml:space="preserve"> </w:t>
      </w:r>
      <w:r>
        <w:rPr/>
        <w:t>села</w:t>
      </w:r>
      <w:r>
        <w:rPr>
          <w:spacing w:val="67"/>
        </w:rPr>
        <w:t xml:space="preserve"> </w:t>
      </w:r>
      <w:r>
        <w:rPr/>
        <w:t>у</w:t>
      </w:r>
      <w:r>
        <w:rPr>
          <w:spacing w:val="62"/>
        </w:rPr>
        <w:t xml:space="preserve"> </w:t>
      </w:r>
      <w:r>
        <w:rPr/>
        <w:t>укупној</w:t>
      </w:r>
      <w:r>
        <w:rPr>
          <w:spacing w:val="62"/>
        </w:rPr>
        <w:t xml:space="preserve"> </w:t>
      </w:r>
      <w:r>
        <w:rPr/>
        <w:t>дужини</w:t>
      </w:r>
      <w:r>
        <w:rPr>
          <w:spacing w:val="64"/>
        </w:rPr>
        <w:t xml:space="preserve"> </w:t>
      </w:r>
      <w:r>
        <w:rPr/>
        <w:t>од</w:t>
      </w:r>
      <w:r>
        <w:rPr>
          <w:spacing w:val="62"/>
        </w:rPr>
        <w:t xml:space="preserve"> </w:t>
      </w:r>
      <w:r>
        <w:rPr/>
        <w:t>800</w:t>
      </w:r>
      <w:r>
        <w:rPr>
          <w:spacing w:val="62"/>
        </w:rPr>
        <w:t xml:space="preserve"> </w:t>
      </w:r>
      <w:r>
        <w:rPr>
          <w:spacing w:val="-5"/>
        </w:rPr>
        <w:t>м.</w:t>
      </w:r>
    </w:p>
    <w:p>
      <w:pPr>
        <w:pStyle w:val="BodyText"/>
        <w:spacing w:before="41" w:after="0"/>
        <w:ind w:left="991" w:right="0"/>
        <w:jc w:val="both"/>
        <w:rPr/>
        <w:sectPr>
          <w:type w:val="nextPage"/>
          <w:pgSz w:w="11906" w:h="16838"/>
          <w:pgMar w:left="141" w:right="141" w:gutter="0" w:header="0" w:top="1040" w:footer="0" w:bottom="280"/>
          <w:pgNumType w:fmt="decimal"/>
          <w:formProt w:val="false"/>
          <w:textDirection w:val="lrTb"/>
          <w:docGrid w:type="default" w:linePitch="100" w:charSpace="0"/>
        </w:sectPr>
      </w:pPr>
      <w:r>
        <w:rPr/>
        <w:t>Угрожене</w:t>
      </w:r>
      <w:r>
        <w:rPr>
          <w:spacing w:val="-3"/>
        </w:rPr>
        <w:t xml:space="preserve"> </w:t>
      </w:r>
      <w:r>
        <w:rPr/>
        <w:t>су</w:t>
      </w:r>
      <w:r>
        <w:rPr>
          <w:spacing w:val="-6"/>
        </w:rPr>
        <w:t xml:space="preserve"> </w:t>
      </w:r>
      <w:r>
        <w:rPr/>
        <w:t>куће</w:t>
      </w:r>
      <w:r>
        <w:rPr>
          <w:spacing w:val="2"/>
        </w:rPr>
        <w:t xml:space="preserve"> </w:t>
      </w:r>
      <w:r>
        <w:rPr/>
        <w:t>у</w:t>
      </w:r>
      <w:r>
        <w:rPr>
          <w:spacing w:val="-6"/>
        </w:rPr>
        <w:t xml:space="preserve"> </w:t>
      </w:r>
      <w:r>
        <w:rPr/>
        <w:t>селу,</w:t>
      </w:r>
      <w:r>
        <w:rPr>
          <w:spacing w:val="2"/>
        </w:rPr>
        <w:t xml:space="preserve"> </w:t>
      </w:r>
      <w:r>
        <w:rPr/>
        <w:t>мост,</w:t>
      </w:r>
      <w:r>
        <w:rPr>
          <w:spacing w:val="-1"/>
        </w:rPr>
        <w:t xml:space="preserve"> </w:t>
      </w:r>
      <w:r>
        <w:rPr/>
        <w:t>пут</w:t>
      </w:r>
      <w:r>
        <w:rPr>
          <w:spacing w:val="2"/>
        </w:rPr>
        <w:t xml:space="preserve"> </w:t>
      </w:r>
      <w:r>
        <w:rPr/>
        <w:t>и</w:t>
      </w:r>
      <w:r>
        <w:rPr>
          <w:spacing w:val="-1"/>
        </w:rPr>
        <w:t xml:space="preserve"> </w:t>
      </w:r>
      <w:r>
        <w:rPr/>
        <w:t xml:space="preserve">пољопривредне </w:t>
      </w:r>
      <w:r>
        <w:rPr>
          <w:spacing w:val="-2"/>
        </w:rPr>
        <w:t>површине.</w:t>
      </w:r>
    </w:p>
    <w:p>
      <w:pPr>
        <w:pStyle w:val="BodyText"/>
        <w:ind w:left="2105" w:right="0"/>
        <w:rPr>
          <w:sz w:val="20"/>
        </w:rPr>
      </w:pPr>
      <w:r>
        <w:rPr/>
        <w:drawing>
          <wp:inline distT="0" distB="0" distL="0" distR="0">
            <wp:extent cx="4815840" cy="3085465"/>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a:picLocks noChangeAspect="1" noChangeArrowheads="1"/>
                    </pic:cNvPicPr>
                  </pic:nvPicPr>
                  <pic:blipFill>
                    <a:blip r:embed="rId54"/>
                    <a:stretch>
                      <a:fillRect/>
                    </a:stretch>
                  </pic:blipFill>
                  <pic:spPr bwMode="auto">
                    <a:xfrm>
                      <a:off x="0" y="0"/>
                      <a:ext cx="4815840" cy="3085465"/>
                    </a:xfrm>
                    <a:prstGeom prst="rect">
                      <a:avLst/>
                    </a:prstGeom>
                    <a:noFill/>
                  </pic:spPr>
                </pic:pic>
              </a:graphicData>
            </a:graphic>
          </wp:inline>
        </w:drawing>
      </w:r>
    </w:p>
    <w:p>
      <w:pPr>
        <w:pStyle w:val="BodyText"/>
        <w:spacing w:before="271" w:after="0"/>
        <w:rPr/>
      </w:pPr>
      <w:r>
        <w:rPr/>
      </w:r>
    </w:p>
    <w:p>
      <w:pPr>
        <w:pStyle w:val="Heading4"/>
        <w:numPr>
          <w:ilvl w:val="1"/>
          <w:numId w:val="25"/>
        </w:numPr>
        <w:tabs>
          <w:tab w:val="clear" w:pos="720"/>
          <w:tab w:val="left" w:pos="2131" w:leader="none"/>
        </w:tabs>
        <w:spacing w:lineRule="auto" w:line="240" w:before="1" w:after="0"/>
        <w:ind w:hanging="420" w:left="2131" w:right="0"/>
        <w:jc w:val="left"/>
        <w:rPr/>
      </w:pPr>
      <w:r>
        <w:rPr/>
        <w:t>Бољевска бара</w:t>
      </w:r>
      <w:r>
        <w:rPr>
          <w:sz w:val="22"/>
        </w:rPr>
        <w:t>,</w:t>
      </w:r>
      <w:r>
        <w:rPr>
          <w:spacing w:val="5"/>
          <w:sz w:val="22"/>
        </w:rPr>
        <w:t xml:space="preserve"> </w:t>
      </w:r>
      <w:r>
        <w:rPr/>
        <w:t xml:space="preserve">село Бољев </w:t>
      </w:r>
      <w:r>
        <w:rPr>
          <w:spacing w:val="-5"/>
        </w:rPr>
        <w:t>Дол</w:t>
      </w:r>
    </w:p>
    <w:p>
      <w:pPr>
        <w:pStyle w:val="BodyText"/>
        <w:spacing w:before="69" w:after="0"/>
        <w:rPr>
          <w:b/>
        </w:rPr>
      </w:pPr>
      <w:r>
        <w:rPr>
          <w:b/>
        </w:rPr>
      </w:r>
    </w:p>
    <w:p>
      <w:pPr>
        <w:pStyle w:val="BodyText"/>
        <w:spacing w:lineRule="auto" w:line="276" w:before="0" w:after="7"/>
        <w:ind w:firstLine="720" w:left="991" w:right="990"/>
        <w:jc w:val="both"/>
        <w:rPr/>
      </w:pPr>
      <w:r>
        <w:rPr/>
        <w:t>Овај поток плави њиве и пут од Бољевског Дола према Изатовцима и Доњем Криводолу. Посебно су ови путни правци угрожени у пролеће након топљења снега са високих врхова Старе планине.</w:t>
      </w:r>
    </w:p>
    <w:p>
      <w:pPr>
        <w:pStyle w:val="BodyText"/>
        <w:ind w:left="3391" w:right="0"/>
        <w:rPr>
          <w:sz w:val="20"/>
        </w:rPr>
      </w:pPr>
      <w:r>
        <w:rPr/>
        <w:drawing>
          <wp:inline distT="0" distB="0" distL="0" distR="0">
            <wp:extent cx="3085465" cy="318897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a:picLocks noChangeAspect="1" noChangeArrowheads="1"/>
                    </pic:cNvPicPr>
                  </pic:nvPicPr>
                  <pic:blipFill>
                    <a:blip r:embed="rId55"/>
                    <a:stretch>
                      <a:fillRect/>
                    </a:stretch>
                  </pic:blipFill>
                  <pic:spPr bwMode="auto">
                    <a:xfrm>
                      <a:off x="0" y="0"/>
                      <a:ext cx="3085465" cy="3188970"/>
                    </a:xfrm>
                    <a:prstGeom prst="rect">
                      <a:avLst/>
                    </a:prstGeom>
                    <a:noFill/>
                  </pic:spPr>
                </pic:pic>
              </a:graphicData>
            </a:graphic>
          </wp:inline>
        </w:drawing>
      </w:r>
    </w:p>
    <w:p>
      <w:pPr>
        <w:pStyle w:val="BodyText"/>
        <w:spacing w:before="44" w:after="0"/>
        <w:rPr/>
      </w:pPr>
      <w:r>
        <w:rPr/>
      </w:r>
    </w:p>
    <w:p>
      <w:pPr>
        <w:pStyle w:val="ListParagraph"/>
        <w:numPr>
          <w:ilvl w:val="1"/>
          <w:numId w:val="25"/>
        </w:numPr>
        <w:tabs>
          <w:tab w:val="clear" w:pos="720"/>
          <w:tab w:val="left" w:pos="2948" w:leader="none"/>
        </w:tabs>
        <w:spacing w:lineRule="auto" w:line="276" w:before="1" w:after="0"/>
        <w:ind w:firstLine="698" w:left="1711" w:right="1040"/>
        <w:jc w:val="left"/>
        <w:rPr>
          <w:sz w:val="24"/>
        </w:rPr>
        <w:sectPr>
          <w:type w:val="nextPage"/>
          <w:pgSz w:w="11906" w:h="16838"/>
          <w:pgMar w:left="141" w:right="141" w:gutter="0" w:header="0" w:top="1120" w:footer="0" w:bottom="280"/>
          <w:pgNumType w:fmt="decimal"/>
          <w:formProt w:val="false"/>
          <w:textDirection w:val="lrTb"/>
          <w:docGrid w:type="default" w:linePitch="100" w:charSpace="0"/>
        </w:sectPr>
      </w:pPr>
      <w:r>
        <w:rPr>
          <w:b/>
          <w:sz w:val="24"/>
        </w:rPr>
        <w:t>Влковијска</w:t>
      </w:r>
      <w:r>
        <w:rPr>
          <w:b/>
          <w:spacing w:val="-3"/>
          <w:sz w:val="24"/>
        </w:rPr>
        <w:t xml:space="preserve"> </w:t>
      </w:r>
      <w:r>
        <w:rPr>
          <w:b/>
          <w:sz w:val="24"/>
        </w:rPr>
        <w:t>бара,</w:t>
      </w:r>
      <w:r>
        <w:rPr>
          <w:b/>
          <w:spacing w:val="-6"/>
          <w:sz w:val="24"/>
        </w:rPr>
        <w:t xml:space="preserve"> </w:t>
      </w:r>
      <w:r>
        <w:rPr>
          <w:b/>
          <w:sz w:val="24"/>
        </w:rPr>
        <w:t>село</w:t>
      </w:r>
      <w:r>
        <w:rPr>
          <w:b/>
          <w:spacing w:val="-3"/>
          <w:sz w:val="24"/>
        </w:rPr>
        <w:t xml:space="preserve"> </w:t>
      </w:r>
      <w:r>
        <w:rPr>
          <w:b/>
          <w:sz w:val="24"/>
        </w:rPr>
        <w:t>Влковија</w:t>
      </w:r>
      <w:r>
        <w:rPr>
          <w:b/>
          <w:spacing w:val="-4"/>
          <w:sz w:val="24"/>
        </w:rPr>
        <w:t xml:space="preserve"> </w:t>
      </w:r>
      <w:r>
        <w:rPr>
          <w:sz w:val="24"/>
        </w:rPr>
        <w:t>-</w:t>
      </w:r>
      <w:r>
        <w:rPr>
          <w:spacing w:val="-3"/>
          <w:sz w:val="24"/>
        </w:rPr>
        <w:t xml:space="preserve"> </w:t>
      </w:r>
      <w:r>
        <w:rPr>
          <w:sz w:val="24"/>
        </w:rPr>
        <w:t>Влковијска</w:t>
      </w:r>
      <w:r>
        <w:rPr>
          <w:spacing w:val="-3"/>
          <w:sz w:val="24"/>
        </w:rPr>
        <w:t xml:space="preserve"> </w:t>
      </w:r>
      <w:r>
        <w:rPr>
          <w:sz w:val="24"/>
        </w:rPr>
        <w:t>бара</w:t>
      </w:r>
      <w:r>
        <w:rPr>
          <w:spacing w:val="-6"/>
          <w:sz w:val="24"/>
        </w:rPr>
        <w:t xml:space="preserve"> </w:t>
      </w:r>
      <w:r>
        <w:rPr>
          <w:sz w:val="24"/>
        </w:rPr>
        <w:t>је</w:t>
      </w:r>
      <w:r>
        <w:rPr>
          <w:spacing w:val="-3"/>
          <w:sz w:val="24"/>
        </w:rPr>
        <w:t xml:space="preserve"> </w:t>
      </w:r>
      <w:r>
        <w:rPr>
          <w:sz w:val="24"/>
        </w:rPr>
        <w:t>јужна</w:t>
      </w:r>
      <w:r>
        <w:rPr>
          <w:spacing w:val="-3"/>
          <w:sz w:val="24"/>
        </w:rPr>
        <w:t xml:space="preserve"> </w:t>
      </w:r>
      <w:r>
        <w:rPr>
          <w:sz w:val="24"/>
        </w:rPr>
        <w:t>притока</w:t>
      </w:r>
      <w:r>
        <w:rPr>
          <w:spacing w:val="-2"/>
          <w:sz w:val="24"/>
        </w:rPr>
        <w:t xml:space="preserve"> </w:t>
      </w:r>
      <w:r>
        <w:rPr>
          <w:sz w:val="24"/>
        </w:rPr>
        <w:t>реке Височице. Настаје спајањем више мањих извора изнад села Влковије, који извиру на северној страни Видлич планине. У последњих 50 година није било већих поплава, али</w:t>
      </w:r>
      <w:r>
        <w:rPr>
          <w:spacing w:val="-3"/>
          <w:sz w:val="24"/>
        </w:rPr>
        <w:t xml:space="preserve"> </w:t>
      </w:r>
      <w:r>
        <w:rPr>
          <w:sz w:val="24"/>
        </w:rPr>
        <w:t>се</w:t>
      </w:r>
      <w:r>
        <w:rPr>
          <w:spacing w:val="-5"/>
          <w:sz w:val="24"/>
        </w:rPr>
        <w:t xml:space="preserve"> </w:t>
      </w:r>
      <w:r>
        <w:rPr>
          <w:sz w:val="24"/>
        </w:rPr>
        <w:t>памте</w:t>
      </w:r>
      <w:r>
        <w:rPr>
          <w:spacing w:val="-3"/>
          <w:sz w:val="24"/>
        </w:rPr>
        <w:t xml:space="preserve"> </w:t>
      </w:r>
      <w:r>
        <w:rPr>
          <w:sz w:val="24"/>
        </w:rPr>
        <w:t>поплаве</w:t>
      </w:r>
      <w:r>
        <w:rPr>
          <w:spacing w:val="-3"/>
          <w:sz w:val="24"/>
        </w:rPr>
        <w:t xml:space="preserve"> </w:t>
      </w:r>
      <w:r>
        <w:rPr>
          <w:sz w:val="24"/>
        </w:rPr>
        <w:t>које</w:t>
      </w:r>
      <w:r>
        <w:rPr>
          <w:spacing w:val="-3"/>
          <w:sz w:val="24"/>
        </w:rPr>
        <w:t xml:space="preserve"> </w:t>
      </w:r>
      <w:r>
        <w:rPr>
          <w:sz w:val="24"/>
        </w:rPr>
        <w:t>су</w:t>
      </w:r>
      <w:r>
        <w:rPr>
          <w:spacing w:val="-3"/>
          <w:sz w:val="24"/>
        </w:rPr>
        <w:t xml:space="preserve"> </w:t>
      </w:r>
      <w:r>
        <w:rPr>
          <w:sz w:val="24"/>
        </w:rPr>
        <w:t>угрожавале</w:t>
      </w:r>
      <w:r>
        <w:rPr>
          <w:spacing w:val="-3"/>
          <w:sz w:val="24"/>
        </w:rPr>
        <w:t xml:space="preserve"> </w:t>
      </w:r>
      <w:r>
        <w:rPr>
          <w:sz w:val="24"/>
        </w:rPr>
        <w:t>“дољњу</w:t>
      </w:r>
      <w:r>
        <w:rPr>
          <w:spacing w:val="-5"/>
          <w:sz w:val="24"/>
        </w:rPr>
        <w:t xml:space="preserve"> </w:t>
      </w:r>
      <w:r>
        <w:rPr>
          <w:sz w:val="24"/>
        </w:rPr>
        <w:t>малу”</w:t>
      </w:r>
      <w:r>
        <w:rPr>
          <w:spacing w:val="-3"/>
          <w:sz w:val="24"/>
        </w:rPr>
        <w:t xml:space="preserve"> </w:t>
      </w:r>
      <w:r>
        <w:rPr>
          <w:sz w:val="24"/>
        </w:rPr>
        <w:t>села</w:t>
      </w:r>
      <w:r>
        <w:rPr>
          <w:spacing w:val="-1"/>
          <w:sz w:val="24"/>
        </w:rPr>
        <w:t xml:space="preserve"> </w:t>
      </w:r>
      <w:r>
        <w:rPr>
          <w:sz w:val="24"/>
        </w:rPr>
        <w:t>Влковије</w:t>
      </w:r>
      <w:r>
        <w:rPr>
          <w:spacing w:val="-3"/>
          <w:sz w:val="24"/>
        </w:rPr>
        <w:t xml:space="preserve"> </w:t>
      </w:r>
      <w:r>
        <w:rPr>
          <w:sz w:val="24"/>
        </w:rPr>
        <w:t>и</w:t>
      </w:r>
      <w:r>
        <w:rPr>
          <w:spacing w:val="-3"/>
          <w:sz w:val="24"/>
        </w:rPr>
        <w:t xml:space="preserve"> </w:t>
      </w:r>
      <w:r>
        <w:rPr>
          <w:sz w:val="24"/>
        </w:rPr>
        <w:t>пут</w:t>
      </w:r>
      <w:r>
        <w:rPr>
          <w:spacing w:val="-3"/>
          <w:sz w:val="24"/>
        </w:rPr>
        <w:t xml:space="preserve"> </w:t>
      </w:r>
      <w:r>
        <w:rPr>
          <w:sz w:val="24"/>
        </w:rPr>
        <w:t>Влковија- Доњи Криводол.</w:t>
      </w:r>
    </w:p>
    <w:p>
      <w:pPr>
        <w:pStyle w:val="BodyText"/>
        <w:ind w:left="1541" w:right="0"/>
        <w:rPr>
          <w:sz w:val="20"/>
        </w:rPr>
      </w:pPr>
      <w:r>
        <w:rPr/>
        <w:drawing>
          <wp:inline distT="0" distB="0" distL="0" distR="0">
            <wp:extent cx="5407660" cy="544512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a:picLocks noChangeAspect="1" noChangeArrowheads="1"/>
                    </pic:cNvPicPr>
                  </pic:nvPicPr>
                  <pic:blipFill>
                    <a:blip r:embed="rId56"/>
                    <a:stretch>
                      <a:fillRect/>
                    </a:stretch>
                  </pic:blipFill>
                  <pic:spPr bwMode="auto">
                    <a:xfrm>
                      <a:off x="0" y="0"/>
                      <a:ext cx="5407660" cy="5445125"/>
                    </a:xfrm>
                    <a:prstGeom prst="rect">
                      <a:avLst/>
                    </a:prstGeom>
                    <a:noFill/>
                  </pic:spPr>
                </pic:pic>
              </a:graphicData>
            </a:graphic>
          </wp:inline>
        </w:drawing>
      </w:r>
    </w:p>
    <w:p>
      <w:pPr>
        <w:pStyle w:val="BodyText"/>
        <w:spacing w:before="237" w:after="0"/>
        <w:rPr/>
      </w:pPr>
      <w:r>
        <w:rPr/>
      </w:r>
    </w:p>
    <w:p>
      <w:pPr>
        <w:pStyle w:val="ListParagraph"/>
        <w:numPr>
          <w:ilvl w:val="1"/>
          <w:numId w:val="25"/>
        </w:numPr>
        <w:tabs>
          <w:tab w:val="clear" w:pos="720"/>
          <w:tab w:val="left" w:pos="1431" w:leader="none"/>
        </w:tabs>
        <w:spacing w:lineRule="auto" w:line="240" w:before="0" w:after="0"/>
        <w:ind w:hanging="0" w:left="991" w:right="990"/>
        <w:jc w:val="both"/>
        <w:rPr>
          <w:sz w:val="24"/>
        </w:rPr>
        <w:sectPr>
          <w:type w:val="nextPage"/>
          <w:pgSz w:w="11906" w:h="16838"/>
          <w:pgMar w:left="141" w:right="141" w:gutter="0" w:header="0" w:top="1320" w:footer="0" w:bottom="280"/>
          <w:pgNumType w:fmt="decimal"/>
          <w:formProt w:val="false"/>
          <w:textDirection w:val="lrTb"/>
          <w:docGrid w:type="default" w:linePitch="100" w:charSpace="0"/>
        </w:sectPr>
      </w:pPr>
      <w:r>
        <w:rPr>
          <w:b/>
          <w:sz w:val="24"/>
        </w:rPr>
        <w:t>Криводолштица</w:t>
      </w:r>
      <w:r>
        <w:rPr>
          <w:b/>
          <w:sz w:val="22"/>
        </w:rPr>
        <w:t xml:space="preserve">, село Горњи Криводол и Доњи Криводол – </w:t>
      </w:r>
      <w:r>
        <w:rPr>
          <w:sz w:val="24"/>
        </w:rPr>
        <w:t>Криводолштица је северна притока реке Височице. Настаје спајањем више извора изнад села Горњи Криводол на јужним обронцима Старе планине. Положај и велики слив чине ту бујичну реку опасном, памте се и жртве услед јаких падавина. Бујични ток највише угрожава само село Горњи Криводол у дужини од 1000 м и државног пута IIа реда бр.221 пут</w:t>
      </w:r>
      <w:r>
        <w:rPr>
          <w:spacing w:val="80"/>
          <w:sz w:val="24"/>
        </w:rPr>
        <w:t xml:space="preserve"> </w:t>
      </w:r>
      <w:r>
        <w:rPr>
          <w:sz w:val="24"/>
        </w:rPr>
        <w:t xml:space="preserve">Доњи Криводол- </w:t>
      </w:r>
      <w:r>
        <w:rPr>
          <w:spacing w:val="-2"/>
          <w:sz w:val="24"/>
        </w:rPr>
        <w:t>Изатовци.</w:t>
      </w:r>
    </w:p>
    <w:p>
      <w:pPr>
        <w:pStyle w:val="BodyText"/>
        <w:ind w:left="1719" w:right="0"/>
        <w:rPr>
          <w:sz w:val="20"/>
        </w:rPr>
      </w:pPr>
      <w:r>
        <w:rPr/>
        <w:drawing>
          <wp:inline distT="0" distB="0" distL="0" distR="0">
            <wp:extent cx="5181600" cy="435102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pic:cNvPicPr>
                      <a:picLocks noChangeAspect="1" noChangeArrowheads="1"/>
                    </pic:cNvPicPr>
                  </pic:nvPicPr>
                  <pic:blipFill>
                    <a:blip r:embed="rId57"/>
                    <a:stretch>
                      <a:fillRect/>
                    </a:stretch>
                  </pic:blipFill>
                  <pic:spPr bwMode="auto">
                    <a:xfrm>
                      <a:off x="0" y="0"/>
                      <a:ext cx="5181600" cy="4351020"/>
                    </a:xfrm>
                    <a:prstGeom prst="rect">
                      <a:avLst/>
                    </a:prstGeom>
                    <a:noFill/>
                  </pic:spPr>
                </pic:pic>
              </a:graphicData>
            </a:graphic>
          </wp:inline>
        </w:drawing>
      </w:r>
    </w:p>
    <w:p>
      <w:pPr>
        <w:pStyle w:val="BodyText"/>
        <w:rPr/>
      </w:pPr>
      <w:r>
        <w:rPr/>
      </w:r>
    </w:p>
    <w:p>
      <w:pPr>
        <w:pStyle w:val="BodyText"/>
        <w:spacing w:before="47" w:after="0"/>
        <w:rPr/>
      </w:pPr>
      <w:r>
        <w:rPr/>
      </w:r>
    </w:p>
    <w:p>
      <w:pPr>
        <w:pStyle w:val="ListParagraph"/>
        <w:numPr>
          <w:ilvl w:val="0"/>
          <w:numId w:val="25"/>
        </w:numPr>
        <w:tabs>
          <w:tab w:val="clear" w:pos="720"/>
          <w:tab w:val="left" w:pos="1246" w:leader="none"/>
        </w:tabs>
        <w:spacing w:lineRule="auto" w:line="240" w:before="0" w:after="0"/>
        <w:ind w:hanging="0" w:left="1066" w:right="1747"/>
        <w:jc w:val="left"/>
        <w:rPr>
          <w:b/>
          <w:sz w:val="24"/>
          <w:u w:val="single"/>
        </w:rPr>
      </w:pPr>
      <w:r>
        <w:rPr>
          <w:b/>
          <w:sz w:val="24"/>
          <w:u w:val="single"/>
        </w:rPr>
        <w:t xml:space="preserve"> </w:t>
      </w:r>
      <w:r>
        <w:rPr>
          <w:b/>
          <w:sz w:val="24"/>
          <w:u w:val="single"/>
        </w:rPr>
        <w:t>ПРОЦЕНА УГРОЖЕНОСТИ-Извод из процене урађена од стране“Института</w:t>
      </w:r>
      <w:r>
        <w:rPr>
          <w:b/>
          <w:sz w:val="24"/>
        </w:rPr>
        <w:t xml:space="preserve"> </w:t>
      </w:r>
      <w:r>
        <w:rPr>
          <w:b/>
          <w:sz w:val="24"/>
          <w:u w:val="single"/>
        </w:rPr>
        <w:t>за безбедност у радној и животној средини Д.О.О. Нови Сад</w:t>
      </w:r>
    </w:p>
    <w:p>
      <w:pPr>
        <w:pStyle w:val="BodyText"/>
        <w:rPr>
          <w:b/>
        </w:rPr>
      </w:pPr>
      <w:r>
        <w:rPr>
          <w:b/>
        </w:rPr>
      </w:r>
    </w:p>
    <w:p>
      <w:pPr>
        <w:pStyle w:val="Heading4"/>
        <w:numPr>
          <w:ilvl w:val="1"/>
          <w:numId w:val="25"/>
        </w:numPr>
        <w:tabs>
          <w:tab w:val="clear" w:pos="720"/>
          <w:tab w:val="left" w:pos="1426" w:leader="none"/>
        </w:tabs>
        <w:spacing w:lineRule="auto" w:line="240" w:before="1" w:after="0"/>
        <w:ind w:hanging="0" w:left="1066" w:right="1748"/>
        <w:jc w:val="both"/>
        <w:rPr/>
      </w:pPr>
      <w:r>
        <w:rPr/>
        <w:t>Потенцијална опасност од поплава и процена могћих штетних последица будућих поплава на људско здравље, животну средину, културно наслеђе и привредну активност</w:t>
      </w:r>
    </w:p>
    <w:p>
      <w:pPr>
        <w:pStyle w:val="BodyText"/>
        <w:spacing w:before="271" w:after="0"/>
        <w:ind w:left="1135" w:right="0"/>
        <w:rPr/>
      </w:pPr>
      <w:r>
        <w:rPr/>
        <w:t>Одбрана</w:t>
      </w:r>
      <w:r>
        <w:rPr>
          <w:spacing w:val="40"/>
        </w:rPr>
        <w:t xml:space="preserve"> </w:t>
      </w:r>
      <w:r>
        <w:rPr/>
        <w:t>од</w:t>
      </w:r>
      <w:r>
        <w:rPr>
          <w:spacing w:val="40"/>
        </w:rPr>
        <w:t xml:space="preserve"> </w:t>
      </w:r>
      <w:r>
        <w:rPr/>
        <w:t>поплава</w:t>
      </w:r>
      <w:r>
        <w:rPr>
          <w:spacing w:val="40"/>
        </w:rPr>
        <w:t xml:space="preserve"> </w:t>
      </w:r>
      <w:r>
        <w:rPr/>
        <w:t>на</w:t>
      </w:r>
      <w:r>
        <w:rPr>
          <w:spacing w:val="40"/>
        </w:rPr>
        <w:t xml:space="preserve"> </w:t>
      </w:r>
      <w:r>
        <w:rPr/>
        <w:t>територији</w:t>
      </w:r>
      <w:r>
        <w:rPr>
          <w:spacing w:val="40"/>
        </w:rPr>
        <w:t xml:space="preserve"> </w:t>
      </w:r>
      <w:r>
        <w:rPr/>
        <w:t>Републике</w:t>
      </w:r>
      <w:r>
        <w:rPr>
          <w:spacing w:val="40"/>
        </w:rPr>
        <w:t xml:space="preserve"> </w:t>
      </w:r>
      <w:r>
        <w:rPr/>
        <w:t>Србије</w:t>
      </w:r>
      <w:r>
        <w:rPr>
          <w:spacing w:val="39"/>
        </w:rPr>
        <w:t xml:space="preserve"> </w:t>
      </w:r>
      <w:r>
        <w:rPr/>
        <w:t>поверена</w:t>
      </w:r>
      <w:r>
        <w:rPr>
          <w:spacing w:val="40"/>
        </w:rPr>
        <w:t xml:space="preserve"> </w:t>
      </w:r>
      <w:r>
        <w:rPr/>
        <w:t>је</w:t>
      </w:r>
      <w:r>
        <w:rPr>
          <w:spacing w:val="40"/>
        </w:rPr>
        <w:t xml:space="preserve"> </w:t>
      </w:r>
      <w:r>
        <w:rPr/>
        <w:t>следећим</w:t>
      </w:r>
      <w:r>
        <w:rPr>
          <w:spacing w:val="40"/>
        </w:rPr>
        <w:t xml:space="preserve"> </w:t>
      </w:r>
      <w:r>
        <w:rPr/>
        <w:t>субјектима (Републички субјекти одбране од поплава):</w:t>
      </w:r>
    </w:p>
    <w:p>
      <w:pPr>
        <w:pStyle w:val="BodyText"/>
        <w:rPr/>
      </w:pPr>
      <w:r>
        <w:rPr/>
      </w:r>
    </w:p>
    <w:p>
      <w:pPr>
        <w:pStyle w:val="ListParagraph"/>
        <w:numPr>
          <w:ilvl w:val="0"/>
          <w:numId w:val="20"/>
        </w:numPr>
        <w:tabs>
          <w:tab w:val="clear" w:pos="720"/>
          <w:tab w:val="left" w:pos="2071" w:leader="none"/>
        </w:tabs>
        <w:spacing w:lineRule="auto" w:line="240" w:before="0" w:after="0"/>
        <w:ind w:hanging="576" w:left="2071" w:right="0"/>
        <w:jc w:val="left"/>
        <w:rPr>
          <w:sz w:val="24"/>
        </w:rPr>
      </w:pPr>
      <w:r>
        <w:rPr>
          <w:sz w:val="24"/>
        </w:rPr>
        <w:t xml:space="preserve">Сектор за ванредне </w:t>
      </w:r>
      <w:r>
        <w:rPr>
          <w:spacing w:val="-2"/>
          <w:sz w:val="24"/>
        </w:rPr>
        <w:t>ситуације</w:t>
      </w:r>
    </w:p>
    <w:p>
      <w:pPr>
        <w:pStyle w:val="ListParagraph"/>
        <w:numPr>
          <w:ilvl w:val="0"/>
          <w:numId w:val="20"/>
        </w:numPr>
        <w:tabs>
          <w:tab w:val="clear" w:pos="720"/>
          <w:tab w:val="left" w:pos="2071" w:leader="none"/>
          <w:tab w:val="left" w:pos="2124" w:leader="none"/>
        </w:tabs>
        <w:spacing w:lineRule="auto" w:line="240" w:before="0" w:after="0"/>
        <w:ind w:hanging="629" w:left="2124" w:right="1135"/>
        <w:jc w:val="left"/>
        <w:rPr>
          <w:sz w:val="24"/>
        </w:rPr>
      </w:pPr>
      <w:r>
        <w:rPr>
          <w:sz w:val="24"/>
        </w:rPr>
        <w:t>Министарство пољопривреде, шумарства и водопривреде–Републичка дирекција за воде</w:t>
      </w:r>
    </w:p>
    <w:p>
      <w:pPr>
        <w:pStyle w:val="ListParagraph"/>
        <w:numPr>
          <w:ilvl w:val="0"/>
          <w:numId w:val="20"/>
        </w:numPr>
        <w:tabs>
          <w:tab w:val="clear" w:pos="720"/>
          <w:tab w:val="left" w:pos="2071" w:leader="none"/>
        </w:tabs>
        <w:spacing w:lineRule="auto" w:line="240" w:before="0" w:after="0"/>
        <w:ind w:hanging="576" w:left="2071" w:right="0"/>
        <w:jc w:val="left"/>
        <w:rPr>
          <w:sz w:val="24"/>
        </w:rPr>
      </w:pPr>
      <w:r>
        <w:rPr>
          <w:sz w:val="24"/>
        </w:rPr>
        <w:t>Јавна</w:t>
      </w:r>
      <w:r>
        <w:rPr>
          <w:spacing w:val="-1"/>
          <w:sz w:val="24"/>
        </w:rPr>
        <w:t xml:space="preserve"> </w:t>
      </w:r>
      <w:r>
        <w:rPr>
          <w:sz w:val="24"/>
        </w:rPr>
        <w:t xml:space="preserve">водопривредна </w:t>
      </w:r>
      <w:r>
        <w:rPr>
          <w:spacing w:val="-2"/>
          <w:sz w:val="24"/>
        </w:rPr>
        <w:t>предузећа</w:t>
      </w:r>
    </w:p>
    <w:p>
      <w:pPr>
        <w:pStyle w:val="ListParagraph"/>
        <w:numPr>
          <w:ilvl w:val="0"/>
          <w:numId w:val="20"/>
        </w:numPr>
        <w:tabs>
          <w:tab w:val="clear" w:pos="720"/>
          <w:tab w:val="left" w:pos="2071" w:leader="none"/>
        </w:tabs>
        <w:spacing w:lineRule="auto" w:line="240" w:before="0" w:after="0"/>
        <w:ind w:hanging="576" w:left="2071" w:right="0"/>
        <w:jc w:val="left"/>
        <w:rPr>
          <w:sz w:val="24"/>
        </w:rPr>
      </w:pPr>
      <w:r>
        <w:rPr>
          <w:sz w:val="24"/>
        </w:rPr>
        <w:t>Локална</w:t>
      </w:r>
      <w:r>
        <w:rPr>
          <w:spacing w:val="1"/>
          <w:sz w:val="24"/>
        </w:rPr>
        <w:t xml:space="preserve"> </w:t>
      </w:r>
      <w:r>
        <w:rPr>
          <w:spacing w:val="-2"/>
          <w:sz w:val="24"/>
        </w:rPr>
        <w:t>самоуправа</w:t>
      </w:r>
    </w:p>
    <w:p>
      <w:pPr>
        <w:pStyle w:val="BodyText"/>
        <w:ind w:left="1135" w:right="990"/>
        <w:rPr/>
      </w:pPr>
      <w:r>
        <w:rPr/>
        <w:t>Одбрана</w:t>
      </w:r>
      <w:r>
        <w:rPr>
          <w:spacing w:val="80"/>
          <w:w w:val="150"/>
        </w:rPr>
        <w:t xml:space="preserve"> </w:t>
      </w:r>
      <w:r>
        <w:rPr/>
        <w:t>од</w:t>
      </w:r>
      <w:r>
        <w:rPr>
          <w:spacing w:val="80"/>
          <w:w w:val="150"/>
        </w:rPr>
        <w:t xml:space="preserve"> </w:t>
      </w:r>
      <w:r>
        <w:rPr/>
        <w:t>поплава</w:t>
      </w:r>
      <w:r>
        <w:rPr>
          <w:spacing w:val="80"/>
          <w:w w:val="150"/>
        </w:rPr>
        <w:t xml:space="preserve"> </w:t>
      </w:r>
      <w:r>
        <w:rPr/>
        <w:t>на</w:t>
      </w:r>
      <w:r>
        <w:rPr>
          <w:spacing w:val="80"/>
          <w:w w:val="150"/>
        </w:rPr>
        <w:t xml:space="preserve"> </w:t>
      </w:r>
      <w:r>
        <w:rPr/>
        <w:t>територији</w:t>
      </w:r>
      <w:r>
        <w:rPr>
          <w:spacing w:val="80"/>
          <w:w w:val="150"/>
        </w:rPr>
        <w:t xml:space="preserve"> </w:t>
      </w:r>
      <w:r>
        <w:rPr/>
        <w:t>општине</w:t>
      </w:r>
      <w:r>
        <w:rPr>
          <w:spacing w:val="80"/>
        </w:rPr>
        <w:t xml:space="preserve"> </w:t>
      </w:r>
      <w:r>
        <w:rPr/>
        <w:t>Димитровград</w:t>
      </w:r>
      <w:r>
        <w:rPr>
          <w:spacing w:val="80"/>
          <w:w w:val="150"/>
        </w:rPr>
        <w:t xml:space="preserve"> </w:t>
      </w:r>
      <w:r>
        <w:rPr/>
        <w:t>поверена</w:t>
      </w:r>
      <w:r>
        <w:rPr>
          <w:spacing w:val="80"/>
          <w:w w:val="150"/>
        </w:rPr>
        <w:t xml:space="preserve"> </w:t>
      </w:r>
      <w:r>
        <w:rPr/>
        <w:t>је</w:t>
      </w:r>
      <w:r>
        <w:rPr>
          <w:spacing w:val="80"/>
          <w:w w:val="150"/>
        </w:rPr>
        <w:t xml:space="preserve"> </w:t>
      </w:r>
      <w:r>
        <w:rPr/>
        <w:t>следећим субјектима (Општински субјекти одбране од поплава):</w:t>
      </w:r>
    </w:p>
    <w:p>
      <w:pPr>
        <w:pStyle w:val="BodyText"/>
        <w:rPr/>
      </w:pPr>
      <w:r>
        <w:rPr/>
      </w:r>
    </w:p>
    <w:p>
      <w:pPr>
        <w:pStyle w:val="ListParagraph"/>
        <w:numPr>
          <w:ilvl w:val="0"/>
          <w:numId w:val="20"/>
        </w:numPr>
        <w:tabs>
          <w:tab w:val="clear" w:pos="720"/>
          <w:tab w:val="left" w:pos="2071" w:leader="none"/>
        </w:tabs>
        <w:spacing w:lineRule="auto" w:line="240" w:before="0" w:after="0"/>
        <w:ind w:hanging="576" w:left="2071" w:right="0"/>
        <w:jc w:val="left"/>
        <w:rPr>
          <w:sz w:val="24"/>
        </w:rPr>
      </w:pPr>
      <w:r>
        <w:rPr>
          <w:sz w:val="24"/>
        </w:rPr>
        <w:t>Општини</w:t>
      </w:r>
      <w:r>
        <w:rPr>
          <w:spacing w:val="3"/>
          <w:sz w:val="24"/>
        </w:rPr>
        <w:t xml:space="preserve"> </w:t>
      </w:r>
      <w:r>
        <w:rPr>
          <w:spacing w:val="-2"/>
          <w:sz w:val="24"/>
        </w:rPr>
        <w:t>Димитровград</w:t>
      </w:r>
    </w:p>
    <w:p>
      <w:pPr>
        <w:pStyle w:val="ListParagraph"/>
        <w:numPr>
          <w:ilvl w:val="0"/>
          <w:numId w:val="20"/>
        </w:numPr>
        <w:tabs>
          <w:tab w:val="clear" w:pos="720"/>
          <w:tab w:val="left" w:pos="2071" w:leader="none"/>
        </w:tabs>
        <w:spacing w:lineRule="auto" w:line="240" w:before="0" w:after="0"/>
        <w:ind w:hanging="576" w:left="2071" w:right="0"/>
        <w:jc w:val="left"/>
        <w:rPr>
          <w:sz w:val="24"/>
        </w:rPr>
      </w:pPr>
      <w:r>
        <w:rPr>
          <w:sz w:val="24"/>
        </w:rPr>
        <w:t>Месним</w:t>
      </w:r>
      <w:r>
        <w:rPr>
          <w:spacing w:val="-1"/>
          <w:sz w:val="24"/>
        </w:rPr>
        <w:t xml:space="preserve"> </w:t>
      </w:r>
      <w:r>
        <w:rPr>
          <w:spacing w:val="-2"/>
          <w:sz w:val="24"/>
        </w:rPr>
        <w:t>заједницама</w:t>
      </w:r>
    </w:p>
    <w:p>
      <w:pPr>
        <w:pStyle w:val="ListParagraph"/>
        <w:numPr>
          <w:ilvl w:val="0"/>
          <w:numId w:val="20"/>
        </w:numPr>
        <w:tabs>
          <w:tab w:val="clear" w:pos="720"/>
          <w:tab w:val="left" w:pos="2071" w:leader="none"/>
        </w:tabs>
        <w:spacing w:lineRule="auto" w:line="240" w:before="0" w:after="0"/>
        <w:ind w:hanging="576" w:left="2071" w:right="0"/>
        <w:jc w:val="left"/>
        <w:rPr>
          <w:sz w:val="24"/>
        </w:rPr>
      </w:pPr>
      <w:r>
        <w:rPr>
          <w:sz w:val="24"/>
        </w:rPr>
        <w:t>ЈП</w:t>
      </w:r>
      <w:r>
        <w:rPr>
          <w:spacing w:val="-2"/>
          <w:sz w:val="24"/>
        </w:rPr>
        <w:t xml:space="preserve"> </w:t>
      </w:r>
      <w:r>
        <w:rPr>
          <w:sz w:val="24"/>
        </w:rPr>
        <w:t>”Комуналац”</w:t>
      </w:r>
      <w:r>
        <w:rPr>
          <w:spacing w:val="-1"/>
          <w:sz w:val="24"/>
        </w:rPr>
        <w:t xml:space="preserve"> </w:t>
      </w:r>
      <w:r>
        <w:rPr>
          <w:sz w:val="24"/>
        </w:rPr>
        <w:t>-</w:t>
      </w:r>
      <w:r>
        <w:rPr>
          <w:spacing w:val="57"/>
          <w:sz w:val="24"/>
        </w:rPr>
        <w:t xml:space="preserve"> </w:t>
      </w:r>
      <w:r>
        <w:rPr>
          <w:spacing w:val="-2"/>
          <w:sz w:val="24"/>
        </w:rPr>
        <w:t>Димитровград</w:t>
      </w:r>
    </w:p>
    <w:p>
      <w:pPr>
        <w:pStyle w:val="ListParagraph"/>
        <w:numPr>
          <w:ilvl w:val="0"/>
          <w:numId w:val="20"/>
        </w:numPr>
        <w:tabs>
          <w:tab w:val="clear" w:pos="720"/>
          <w:tab w:val="left" w:pos="2071" w:leader="none"/>
        </w:tabs>
        <w:spacing w:lineRule="auto" w:line="240" w:before="0" w:after="0"/>
        <w:ind w:hanging="576" w:left="2071" w:right="0"/>
        <w:jc w:val="left"/>
        <w:rPr>
          <w:sz w:val="24"/>
        </w:rPr>
      </w:pPr>
      <w:r>
        <w:rPr>
          <w:sz w:val="24"/>
        </w:rPr>
        <w:t>Привредна</w:t>
      </w:r>
      <w:r>
        <w:rPr>
          <w:spacing w:val="-1"/>
          <w:sz w:val="24"/>
        </w:rPr>
        <w:t xml:space="preserve"> </w:t>
      </w:r>
      <w:r>
        <w:rPr>
          <w:sz w:val="24"/>
        </w:rPr>
        <w:t>друштва, правна лица</w:t>
      </w:r>
      <w:r>
        <w:rPr>
          <w:spacing w:val="1"/>
          <w:sz w:val="24"/>
        </w:rPr>
        <w:t xml:space="preserve"> </w:t>
      </w:r>
      <w:r>
        <w:rPr>
          <w:sz w:val="24"/>
        </w:rPr>
        <w:t xml:space="preserve">и </w:t>
      </w:r>
      <w:r>
        <w:rPr>
          <w:spacing w:val="-2"/>
          <w:sz w:val="24"/>
        </w:rPr>
        <w:t>предузетници.</w:t>
      </w:r>
    </w:p>
    <w:p>
      <w:pPr>
        <w:pStyle w:val="ListParagraph"/>
        <w:numPr>
          <w:ilvl w:val="0"/>
          <w:numId w:val="20"/>
        </w:numPr>
        <w:tabs>
          <w:tab w:val="clear" w:pos="720"/>
          <w:tab w:val="left" w:pos="2071" w:leader="none"/>
        </w:tabs>
        <w:spacing w:lineRule="auto" w:line="240" w:before="0" w:after="0"/>
        <w:ind w:hanging="576" w:left="2071" w:right="0"/>
        <w:jc w:val="left"/>
        <w:rPr>
          <w:sz w:val="24"/>
        </w:rPr>
        <w:sectPr>
          <w:type w:val="nextPage"/>
          <w:pgSz w:w="11906" w:h="16838"/>
          <w:pgMar w:left="141" w:right="141" w:gutter="0" w:header="0" w:top="1120" w:footer="0" w:bottom="280"/>
          <w:pgNumType w:fmt="decimal"/>
          <w:formProt w:val="false"/>
          <w:textDirection w:val="lrTb"/>
          <w:docGrid w:type="default" w:linePitch="100" w:charSpace="0"/>
        </w:sectPr>
      </w:pPr>
      <w:r>
        <w:rPr>
          <w:sz w:val="24"/>
        </w:rPr>
        <w:t>Грађани,</w:t>
      </w:r>
      <w:r>
        <w:rPr>
          <w:spacing w:val="-2"/>
          <w:sz w:val="24"/>
        </w:rPr>
        <w:t xml:space="preserve"> </w:t>
      </w:r>
      <w:r>
        <w:rPr>
          <w:sz w:val="24"/>
        </w:rPr>
        <w:t>групе</w:t>
      </w:r>
      <w:r>
        <w:rPr>
          <w:spacing w:val="-5"/>
          <w:sz w:val="24"/>
        </w:rPr>
        <w:t xml:space="preserve"> </w:t>
      </w:r>
      <w:r>
        <w:rPr>
          <w:sz w:val="24"/>
        </w:rPr>
        <w:t>грађана,</w:t>
      </w:r>
      <w:r>
        <w:rPr>
          <w:spacing w:val="1"/>
          <w:sz w:val="24"/>
        </w:rPr>
        <w:t xml:space="preserve"> </w:t>
      </w:r>
      <w:r>
        <w:rPr>
          <w:sz w:val="24"/>
        </w:rPr>
        <w:t>професионалне</w:t>
      </w:r>
      <w:r>
        <w:rPr>
          <w:spacing w:val="-1"/>
          <w:sz w:val="24"/>
        </w:rPr>
        <w:t xml:space="preserve"> </w:t>
      </w:r>
      <w:r>
        <w:rPr>
          <w:sz w:val="24"/>
        </w:rPr>
        <w:t>и</w:t>
      </w:r>
      <w:r>
        <w:rPr>
          <w:spacing w:val="-2"/>
          <w:sz w:val="24"/>
        </w:rPr>
        <w:t xml:space="preserve"> </w:t>
      </w:r>
      <w:r>
        <w:rPr>
          <w:sz w:val="24"/>
        </w:rPr>
        <w:t xml:space="preserve">друге </w:t>
      </w:r>
      <w:r>
        <w:rPr>
          <w:spacing w:val="-2"/>
          <w:sz w:val="24"/>
        </w:rPr>
        <w:t>организације.</w:t>
      </w:r>
    </w:p>
    <w:p>
      <w:pPr>
        <w:pStyle w:val="BodyText"/>
        <w:spacing w:before="74" w:after="0"/>
        <w:ind w:firstLine="600" w:left="1066" w:right="1748"/>
        <w:jc w:val="both"/>
        <w:rPr/>
      </w:pPr>
      <w:r>
        <w:rPr/>
        <w:t>Министарство</w:t>
      </w:r>
      <w:r>
        <w:rPr>
          <w:spacing w:val="40"/>
        </w:rPr>
        <w:t xml:space="preserve"> </w:t>
      </w:r>
      <w:r>
        <w:rPr/>
        <w:t>пољопривреде, шумарства и водопривреде - Републичка дирекција за воде, израдила је 2012. године прелиминарну процену ризика од</w:t>
      </w:r>
      <w:r>
        <w:rPr>
          <w:spacing w:val="40"/>
        </w:rPr>
        <w:t xml:space="preserve"> </w:t>
      </w:r>
      <w:r>
        <w:rPr/>
        <w:t>поплава</w:t>
      </w:r>
      <w:r>
        <w:rPr>
          <w:spacing w:val="-8"/>
        </w:rPr>
        <w:t xml:space="preserve"> </w:t>
      </w:r>
      <w:r>
        <w:rPr/>
        <w:t>за</w:t>
      </w:r>
      <w:r>
        <w:rPr>
          <w:spacing w:val="-5"/>
        </w:rPr>
        <w:t xml:space="preserve"> </w:t>
      </w:r>
      <w:r>
        <w:rPr/>
        <w:t>Републику</w:t>
      </w:r>
      <w:r>
        <w:rPr>
          <w:spacing w:val="-10"/>
        </w:rPr>
        <w:t xml:space="preserve"> </w:t>
      </w:r>
      <w:r>
        <w:rPr/>
        <w:t>Србију</w:t>
      </w:r>
      <w:r>
        <w:rPr>
          <w:spacing w:val="-12"/>
        </w:rPr>
        <w:t xml:space="preserve"> </w:t>
      </w:r>
      <w:r>
        <w:rPr/>
        <w:t>која</w:t>
      </w:r>
      <w:r>
        <w:rPr>
          <w:spacing w:val="-6"/>
        </w:rPr>
        <w:t xml:space="preserve"> </w:t>
      </w:r>
      <w:r>
        <w:rPr/>
        <w:t>даје</w:t>
      </w:r>
      <w:r>
        <w:rPr>
          <w:spacing w:val="-1"/>
        </w:rPr>
        <w:t xml:space="preserve"> </w:t>
      </w:r>
      <w:r>
        <w:rPr/>
        <w:t>увид</w:t>
      </w:r>
      <w:r>
        <w:rPr>
          <w:spacing w:val="-4"/>
        </w:rPr>
        <w:t xml:space="preserve"> </w:t>
      </w:r>
      <w:r>
        <w:rPr/>
        <w:t>у</w:t>
      </w:r>
      <w:r>
        <w:rPr>
          <w:spacing w:val="-10"/>
        </w:rPr>
        <w:t xml:space="preserve"> </w:t>
      </w:r>
      <w:r>
        <w:rPr/>
        <w:t>критичне</w:t>
      </w:r>
      <w:r>
        <w:rPr>
          <w:spacing w:val="-5"/>
        </w:rPr>
        <w:t xml:space="preserve"> </w:t>
      </w:r>
      <w:r>
        <w:rPr/>
        <w:t>деонице</w:t>
      </w:r>
      <w:r>
        <w:rPr>
          <w:spacing w:val="-8"/>
        </w:rPr>
        <w:t xml:space="preserve"> </w:t>
      </w:r>
      <w:r>
        <w:rPr/>
        <w:t>водотокова</w:t>
      </w:r>
      <w:r>
        <w:rPr>
          <w:spacing w:val="-8"/>
        </w:rPr>
        <w:t xml:space="preserve"> </w:t>
      </w:r>
      <w:r>
        <w:rPr/>
        <w:t>на</w:t>
      </w:r>
      <w:r>
        <w:rPr>
          <w:spacing w:val="-5"/>
        </w:rPr>
        <w:t xml:space="preserve"> </w:t>
      </w:r>
      <w:r>
        <w:rPr/>
        <w:t>којима долази до плављења. У складу са овом проценом на територији општине Димитровград препознат је ток реке Нишаве као значајно плавно подручје, од ушћа до Димитровграда.</w:t>
      </w:r>
    </w:p>
    <w:p>
      <w:pPr>
        <w:pStyle w:val="BodyText"/>
        <w:spacing w:before="5" w:after="0"/>
        <w:rPr/>
      </w:pPr>
      <w:r>
        <w:rPr/>
      </w:r>
    </w:p>
    <w:p>
      <w:pPr>
        <w:pStyle w:val="Heading5"/>
        <w:ind w:left="1066" w:right="1748"/>
        <w:jc w:val="both"/>
        <w:rPr/>
      </w:pPr>
      <w:r>
        <w:rPr/>
        <w:t xml:space="preserve">Хидролошка карта, извод из приказа значајних плавних подручја Републике </w:t>
      </w:r>
      <w:r>
        <w:rPr>
          <w:spacing w:val="-2"/>
        </w:rPr>
        <w:t>Србије.</w:t>
      </w:r>
    </w:p>
    <w:p>
      <w:pPr>
        <w:pStyle w:val="BodyText"/>
        <w:spacing w:before="10" w:after="0"/>
        <w:rPr>
          <w:b/>
          <w:i/>
          <w:sz w:val="18"/>
        </w:rPr>
      </w:pPr>
      <w:r>
        <w:rPr>
          <w:b/>
          <w:i/>
          <w:sz w:val="18"/>
        </w:rPr>
        <w:drawing>
          <wp:anchor behindDoc="1" distT="0" distB="0" distL="0" distR="0" simplePos="0" locked="0" layoutInCell="0" allowOverlap="1" relativeHeight="36">
            <wp:simplePos x="0" y="0"/>
            <wp:positionH relativeFrom="page">
              <wp:posOffset>857885</wp:posOffset>
            </wp:positionH>
            <wp:positionV relativeFrom="paragraph">
              <wp:posOffset>153035</wp:posOffset>
            </wp:positionV>
            <wp:extent cx="3249930" cy="3152775"/>
            <wp:effectExtent l="0" t="0" r="0" b="0"/>
            <wp:wrapTopAndBottom/>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pic:cNvPicPr>
                      <a:picLocks noChangeAspect="1" noChangeArrowheads="1"/>
                    </pic:cNvPicPr>
                  </pic:nvPicPr>
                  <pic:blipFill>
                    <a:blip r:embed="rId58"/>
                    <a:stretch>
                      <a:fillRect/>
                    </a:stretch>
                  </pic:blipFill>
                  <pic:spPr bwMode="auto">
                    <a:xfrm>
                      <a:off x="0" y="0"/>
                      <a:ext cx="3249930" cy="3152775"/>
                    </a:xfrm>
                    <a:prstGeom prst="rect">
                      <a:avLst/>
                    </a:prstGeom>
                    <a:noFill/>
                  </pic:spPr>
                </pic:pic>
              </a:graphicData>
            </a:graphic>
          </wp:anchor>
        </w:drawing>
        <w:drawing>
          <wp:anchor behindDoc="1" distT="0" distB="0" distL="0" distR="0" simplePos="0" locked="0" layoutInCell="0" allowOverlap="1" relativeHeight="37">
            <wp:simplePos x="0" y="0"/>
            <wp:positionH relativeFrom="page">
              <wp:posOffset>4207510</wp:posOffset>
            </wp:positionH>
            <wp:positionV relativeFrom="paragraph">
              <wp:posOffset>153035</wp:posOffset>
            </wp:positionV>
            <wp:extent cx="2696845" cy="1615440"/>
            <wp:effectExtent l="0" t="0" r="0" b="0"/>
            <wp:wrapTopAndBottom/>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pic:cNvPicPr>
                      <a:picLocks noChangeAspect="1" noChangeArrowheads="1"/>
                    </pic:cNvPicPr>
                  </pic:nvPicPr>
                  <pic:blipFill>
                    <a:blip r:embed="rId59"/>
                    <a:stretch>
                      <a:fillRect/>
                    </a:stretch>
                  </pic:blipFill>
                  <pic:spPr bwMode="auto">
                    <a:xfrm>
                      <a:off x="0" y="0"/>
                      <a:ext cx="2696845" cy="1615440"/>
                    </a:xfrm>
                    <a:prstGeom prst="rect">
                      <a:avLst/>
                    </a:prstGeom>
                    <a:noFill/>
                  </pic:spPr>
                </pic:pic>
              </a:graphicData>
            </a:graphic>
          </wp:anchor>
        </w:drawing>
      </w:r>
    </w:p>
    <w:p>
      <w:pPr>
        <w:pStyle w:val="BodyText"/>
        <w:rPr>
          <w:b/>
          <w:i/>
        </w:rPr>
      </w:pPr>
      <w:r>
        <w:rPr>
          <w:b/>
          <w:i/>
        </w:rPr>
      </w:r>
    </w:p>
    <w:p>
      <w:pPr>
        <w:pStyle w:val="BodyText"/>
        <w:spacing w:before="33" w:after="0"/>
        <w:rPr>
          <w:b/>
          <w:i/>
        </w:rPr>
      </w:pPr>
      <w:r>
        <w:rPr>
          <w:b/>
          <w:i/>
        </w:rPr>
      </w:r>
    </w:p>
    <w:p>
      <w:pPr>
        <w:pStyle w:val="BodyText"/>
        <w:ind w:left="1066" w:right="1750"/>
        <w:jc w:val="both"/>
        <w:rPr/>
      </w:pPr>
      <w:r>
        <w:rPr/>
        <w:t>Институт је увидео и следеће</w:t>
      </w:r>
      <w:r>
        <w:rPr>
          <w:spacing w:val="40"/>
        </w:rPr>
        <w:t xml:space="preserve"> </w:t>
      </w:r>
      <w:r>
        <w:rPr/>
        <w:t>потенцијалне опасности и штете на водама I реда и водама II реда:</w:t>
      </w:r>
    </w:p>
    <w:p>
      <w:pPr>
        <w:pStyle w:val="BodyText"/>
        <w:rPr/>
      </w:pPr>
      <w:r>
        <w:rPr/>
      </w:r>
    </w:p>
    <w:p>
      <w:pPr>
        <w:pStyle w:val="BodyText"/>
        <w:ind w:left="991" w:right="0"/>
        <w:jc w:val="both"/>
        <w:rPr/>
      </w:pPr>
      <w:r>
        <w:rPr/>
        <w:t>Воде</w:t>
      </w:r>
      <w:r>
        <w:rPr>
          <w:spacing w:val="-2"/>
        </w:rPr>
        <w:t xml:space="preserve"> </w:t>
      </w:r>
      <w:r>
        <w:rPr/>
        <w:t>I</w:t>
      </w:r>
      <w:r>
        <w:rPr>
          <w:spacing w:val="-4"/>
        </w:rPr>
        <w:t xml:space="preserve"> реда</w:t>
      </w:r>
    </w:p>
    <w:p>
      <w:pPr>
        <w:pStyle w:val="ListParagraph"/>
        <w:numPr>
          <w:ilvl w:val="0"/>
          <w:numId w:val="19"/>
        </w:numPr>
        <w:tabs>
          <w:tab w:val="clear" w:pos="720"/>
          <w:tab w:val="left" w:pos="1698" w:leader="none"/>
          <w:tab w:val="left" w:pos="1711" w:leader="none"/>
        </w:tabs>
        <w:spacing w:lineRule="auto" w:line="240" w:before="0" w:after="0"/>
        <w:ind w:hanging="360" w:left="1711" w:right="991"/>
        <w:jc w:val="both"/>
        <w:rPr>
          <w:sz w:val="24"/>
        </w:rPr>
      </w:pPr>
      <w:r>
        <w:rPr>
          <w:sz w:val="24"/>
        </w:rPr>
        <w:t>Већим изливањем реке Нишаве у селу Градиње угрожене су 15-20 кућа, око 30 помоћних објеката и 4-5 викендица. Изливањем реке Нишаве угрожава се и</w:t>
      </w:r>
      <w:r>
        <w:rPr>
          <w:spacing w:val="40"/>
          <w:sz w:val="24"/>
        </w:rPr>
        <w:t xml:space="preserve"> </w:t>
      </w:r>
      <w:r>
        <w:rPr>
          <w:sz w:val="24"/>
        </w:rPr>
        <w:t>извориште Ивкове</w:t>
      </w:r>
      <w:r>
        <w:rPr>
          <w:spacing w:val="-1"/>
          <w:sz w:val="24"/>
        </w:rPr>
        <w:t xml:space="preserve"> </w:t>
      </w:r>
      <w:r>
        <w:rPr>
          <w:sz w:val="24"/>
        </w:rPr>
        <w:t>воденице,</w:t>
      </w:r>
      <w:r>
        <w:rPr>
          <w:spacing w:val="-6"/>
          <w:sz w:val="24"/>
        </w:rPr>
        <w:t xml:space="preserve"> </w:t>
      </w:r>
      <w:r>
        <w:rPr>
          <w:sz w:val="24"/>
        </w:rPr>
        <w:t>које</w:t>
      </w:r>
      <w:r>
        <w:rPr>
          <w:spacing w:val="-3"/>
          <w:sz w:val="24"/>
        </w:rPr>
        <w:t xml:space="preserve"> </w:t>
      </w:r>
      <w:r>
        <w:rPr>
          <w:sz w:val="24"/>
        </w:rPr>
        <w:t>је саставни део</w:t>
      </w:r>
      <w:r>
        <w:rPr>
          <w:spacing w:val="-3"/>
          <w:sz w:val="24"/>
        </w:rPr>
        <w:t xml:space="preserve"> </w:t>
      </w:r>
      <w:r>
        <w:rPr>
          <w:sz w:val="24"/>
        </w:rPr>
        <w:t>регионалног</w:t>
      </w:r>
      <w:r>
        <w:rPr>
          <w:spacing w:val="-1"/>
          <w:sz w:val="24"/>
        </w:rPr>
        <w:t xml:space="preserve"> </w:t>
      </w:r>
      <w:r>
        <w:rPr>
          <w:sz w:val="24"/>
        </w:rPr>
        <w:t>водовода</w:t>
      </w:r>
      <w:r>
        <w:rPr>
          <w:spacing w:val="-1"/>
          <w:sz w:val="24"/>
        </w:rPr>
        <w:t xml:space="preserve"> </w:t>
      </w:r>
      <w:r>
        <w:rPr>
          <w:sz w:val="24"/>
        </w:rPr>
        <w:t>за</w:t>
      </w:r>
      <w:r>
        <w:rPr>
          <w:spacing w:val="-1"/>
          <w:sz w:val="24"/>
        </w:rPr>
        <w:t xml:space="preserve"> </w:t>
      </w:r>
      <w:r>
        <w:rPr>
          <w:sz w:val="24"/>
        </w:rPr>
        <w:t>снабдевање становништва</w:t>
      </w:r>
      <w:r>
        <w:rPr>
          <w:spacing w:val="40"/>
          <w:sz w:val="24"/>
        </w:rPr>
        <w:t xml:space="preserve"> </w:t>
      </w:r>
      <w:r>
        <w:rPr>
          <w:sz w:val="24"/>
        </w:rPr>
        <w:t>града Димитровграда водом</w:t>
      </w:r>
      <w:r>
        <w:rPr>
          <w:spacing w:val="40"/>
          <w:sz w:val="24"/>
        </w:rPr>
        <w:t xml:space="preserve"> </w:t>
      </w:r>
      <w:r>
        <w:rPr>
          <w:sz w:val="24"/>
        </w:rPr>
        <w:t>и околних већих насеља.</w:t>
      </w:r>
    </w:p>
    <w:p>
      <w:pPr>
        <w:pStyle w:val="ListParagraph"/>
        <w:numPr>
          <w:ilvl w:val="0"/>
          <w:numId w:val="19"/>
        </w:numPr>
        <w:tabs>
          <w:tab w:val="clear" w:pos="720"/>
          <w:tab w:val="left" w:pos="1698" w:leader="none"/>
          <w:tab w:val="left" w:pos="1711" w:leader="none"/>
        </w:tabs>
        <w:spacing w:lineRule="auto" w:line="240" w:before="1" w:after="0"/>
        <w:ind w:hanging="360" w:left="1711" w:right="993"/>
        <w:jc w:val="both"/>
        <w:rPr>
          <w:sz w:val="24"/>
        </w:rPr>
      </w:pPr>
      <w:r>
        <w:rPr>
          <w:sz w:val="24"/>
        </w:rPr>
        <w:t>Река Лукавица - угроженост је нарочито велика</w:t>
      </w:r>
      <w:r>
        <w:rPr>
          <w:spacing w:val="-1"/>
          <w:sz w:val="24"/>
        </w:rPr>
        <w:t xml:space="preserve"> </w:t>
      </w:r>
      <w:r>
        <w:rPr>
          <w:sz w:val="24"/>
        </w:rPr>
        <w:t>за време великих вода</w:t>
      </w:r>
      <w:r>
        <w:rPr>
          <w:spacing w:val="-1"/>
          <w:sz w:val="24"/>
        </w:rPr>
        <w:t xml:space="preserve"> </w:t>
      </w:r>
      <w:r>
        <w:rPr>
          <w:sz w:val="24"/>
        </w:rPr>
        <w:t>Лукавачке реке чиме угрожава 5 кућа, 5-6 пластеника, 5-6 помоћних објеката и 3-4 викендице.</w:t>
      </w:r>
    </w:p>
    <w:p>
      <w:pPr>
        <w:pStyle w:val="ListParagraph"/>
        <w:numPr>
          <w:ilvl w:val="0"/>
          <w:numId w:val="19"/>
        </w:numPr>
        <w:tabs>
          <w:tab w:val="clear" w:pos="720"/>
          <w:tab w:val="left" w:pos="1698" w:leader="none"/>
          <w:tab w:val="left" w:pos="1711" w:leader="none"/>
        </w:tabs>
        <w:spacing w:lineRule="auto" w:line="240" w:before="0" w:after="0"/>
        <w:ind w:hanging="360" w:left="1711" w:right="990"/>
        <w:jc w:val="both"/>
        <w:rPr>
          <w:sz w:val="24"/>
        </w:rPr>
      </w:pPr>
      <w:r>
        <w:rPr>
          <w:sz w:val="24"/>
        </w:rPr>
        <w:t>Река Јерма – код великих вода постоји опасност да дође до плављења 5-7 кућа и 3-4 викендице у КО Трнски Одоровци, а до плављења приватног рибњака долази и код осредњих поплава.</w:t>
      </w:r>
    </w:p>
    <w:p>
      <w:pPr>
        <w:pStyle w:val="BodyText"/>
        <w:rPr/>
      </w:pPr>
      <w:r>
        <w:rPr/>
      </w:r>
    </w:p>
    <w:p>
      <w:pPr>
        <w:pStyle w:val="BodyText"/>
        <w:ind w:left="991" w:right="0"/>
        <w:jc w:val="both"/>
        <w:rPr/>
      </w:pPr>
      <w:r>
        <w:rPr/>
        <w:t>Воде II</w:t>
      </w:r>
      <w:r>
        <w:rPr>
          <w:spacing w:val="-4"/>
        </w:rPr>
        <w:t xml:space="preserve"> реда</w:t>
      </w:r>
    </w:p>
    <w:p>
      <w:pPr>
        <w:pStyle w:val="ListParagraph"/>
        <w:numPr>
          <w:ilvl w:val="0"/>
          <w:numId w:val="19"/>
        </w:numPr>
        <w:tabs>
          <w:tab w:val="clear" w:pos="720"/>
          <w:tab w:val="left" w:pos="1698" w:leader="none"/>
          <w:tab w:val="left" w:pos="1711" w:leader="none"/>
        </w:tabs>
        <w:spacing w:lineRule="auto" w:line="240" w:before="0" w:after="0"/>
        <w:ind w:hanging="360" w:left="1711" w:right="989"/>
        <w:jc w:val="both"/>
        <w:rPr>
          <w:sz w:val="24"/>
        </w:rPr>
        <w:sectPr>
          <w:type w:val="nextPage"/>
          <w:pgSz w:w="11906" w:h="16838"/>
          <w:pgMar w:left="141" w:right="141" w:gutter="0" w:header="0" w:top="1860" w:footer="0" w:bottom="280"/>
          <w:pgNumType w:fmt="decimal"/>
          <w:formProt w:val="false"/>
          <w:textDirection w:val="lrTb"/>
          <w:docGrid w:type="default" w:linePitch="100" w:charSpace="0"/>
        </w:sectPr>
      </w:pPr>
      <w:r>
        <w:rPr>
          <w:sz w:val="24"/>
        </w:rPr>
        <w:t>Од бујичних потока - С обзиром на конфигурацију терена општине Димитровград, утврђено</w:t>
      </w:r>
      <w:r>
        <w:rPr>
          <w:spacing w:val="-2"/>
          <w:sz w:val="24"/>
        </w:rPr>
        <w:t xml:space="preserve"> </w:t>
      </w:r>
      <w:r>
        <w:rPr>
          <w:sz w:val="24"/>
        </w:rPr>
        <w:t>је</w:t>
      </w:r>
      <w:r>
        <w:rPr>
          <w:spacing w:val="-1"/>
          <w:sz w:val="24"/>
        </w:rPr>
        <w:t xml:space="preserve"> </w:t>
      </w:r>
      <w:r>
        <w:rPr>
          <w:sz w:val="24"/>
        </w:rPr>
        <w:t>да</w:t>
      </w:r>
      <w:r>
        <w:rPr>
          <w:spacing w:val="-1"/>
          <w:sz w:val="24"/>
        </w:rPr>
        <w:t xml:space="preserve"> </w:t>
      </w:r>
      <w:r>
        <w:rPr>
          <w:sz w:val="24"/>
        </w:rPr>
        <w:t>постоје</w:t>
      </w:r>
      <w:r>
        <w:rPr>
          <w:spacing w:val="-2"/>
          <w:sz w:val="24"/>
        </w:rPr>
        <w:t xml:space="preserve"> </w:t>
      </w:r>
      <w:r>
        <w:rPr>
          <w:sz w:val="24"/>
        </w:rPr>
        <w:t>више</w:t>
      </w:r>
      <w:r>
        <w:rPr>
          <w:spacing w:val="-2"/>
          <w:sz w:val="24"/>
        </w:rPr>
        <w:t xml:space="preserve"> </w:t>
      </w:r>
      <w:r>
        <w:rPr>
          <w:sz w:val="24"/>
        </w:rPr>
        <w:t>бујичних потока.</w:t>
      </w:r>
      <w:r>
        <w:rPr>
          <w:spacing w:val="-2"/>
          <w:sz w:val="24"/>
        </w:rPr>
        <w:t xml:space="preserve"> </w:t>
      </w:r>
      <w:r>
        <w:rPr>
          <w:sz w:val="24"/>
        </w:rPr>
        <w:t>Карактеристика</w:t>
      </w:r>
      <w:r>
        <w:rPr>
          <w:spacing w:val="-5"/>
          <w:sz w:val="24"/>
        </w:rPr>
        <w:t xml:space="preserve"> </w:t>
      </w:r>
      <w:r>
        <w:rPr>
          <w:sz w:val="24"/>
        </w:rPr>
        <w:t>бујичних потока</w:t>
      </w:r>
      <w:r>
        <w:rPr>
          <w:spacing w:val="-2"/>
          <w:sz w:val="24"/>
        </w:rPr>
        <w:t xml:space="preserve"> </w:t>
      </w:r>
      <w:r>
        <w:rPr>
          <w:sz w:val="24"/>
        </w:rPr>
        <w:t>је</w:t>
      </w:r>
      <w:r>
        <w:rPr>
          <w:spacing w:val="-2"/>
          <w:sz w:val="24"/>
        </w:rPr>
        <w:t xml:space="preserve"> </w:t>
      </w:r>
      <w:r>
        <w:rPr>
          <w:sz w:val="24"/>
        </w:rPr>
        <w:t>та</w:t>
      </w:r>
      <w:r>
        <w:rPr>
          <w:spacing w:val="-5"/>
          <w:sz w:val="24"/>
        </w:rPr>
        <w:t xml:space="preserve"> </w:t>
      </w:r>
      <w:r>
        <w:rPr>
          <w:sz w:val="24"/>
        </w:rPr>
        <w:t>да су кратког тока и услед већих киша попуне своја корита услед чега долази до изливања</w:t>
      </w:r>
      <w:r>
        <w:rPr>
          <w:spacing w:val="74"/>
          <w:sz w:val="24"/>
        </w:rPr>
        <w:t xml:space="preserve"> </w:t>
      </w:r>
      <w:r>
        <w:rPr>
          <w:sz w:val="24"/>
        </w:rPr>
        <w:t>и</w:t>
      </w:r>
      <w:r>
        <w:rPr>
          <w:spacing w:val="74"/>
          <w:sz w:val="24"/>
        </w:rPr>
        <w:t xml:space="preserve"> </w:t>
      </w:r>
      <w:r>
        <w:rPr>
          <w:sz w:val="24"/>
        </w:rPr>
        <w:t>плављења</w:t>
      </w:r>
      <w:r>
        <w:rPr>
          <w:spacing w:val="74"/>
          <w:sz w:val="24"/>
        </w:rPr>
        <w:t xml:space="preserve"> </w:t>
      </w:r>
      <w:r>
        <w:rPr>
          <w:sz w:val="24"/>
        </w:rPr>
        <w:t>околног</w:t>
      </w:r>
      <w:r>
        <w:rPr>
          <w:spacing w:val="72"/>
          <w:sz w:val="24"/>
        </w:rPr>
        <w:t xml:space="preserve"> </w:t>
      </w:r>
      <w:r>
        <w:rPr>
          <w:sz w:val="24"/>
        </w:rPr>
        <w:t>земљишта.</w:t>
      </w:r>
      <w:r>
        <w:rPr>
          <w:spacing w:val="70"/>
          <w:sz w:val="24"/>
        </w:rPr>
        <w:t xml:space="preserve"> </w:t>
      </w:r>
      <w:r>
        <w:rPr>
          <w:sz w:val="24"/>
        </w:rPr>
        <w:t>Том</w:t>
      </w:r>
      <w:r>
        <w:rPr>
          <w:spacing w:val="74"/>
          <w:sz w:val="24"/>
        </w:rPr>
        <w:t xml:space="preserve"> </w:t>
      </w:r>
      <w:r>
        <w:rPr>
          <w:sz w:val="24"/>
        </w:rPr>
        <w:t>приликом</w:t>
      </w:r>
      <w:r>
        <w:rPr>
          <w:spacing w:val="72"/>
          <w:sz w:val="24"/>
        </w:rPr>
        <w:t xml:space="preserve"> </w:t>
      </w:r>
      <w:r>
        <w:rPr>
          <w:sz w:val="24"/>
        </w:rPr>
        <w:t>долази</w:t>
      </w:r>
      <w:r>
        <w:rPr>
          <w:spacing w:val="73"/>
          <w:sz w:val="24"/>
        </w:rPr>
        <w:t xml:space="preserve"> </w:t>
      </w:r>
      <w:r>
        <w:rPr>
          <w:sz w:val="24"/>
        </w:rPr>
        <w:t>и</w:t>
      </w:r>
      <w:r>
        <w:rPr>
          <w:spacing w:val="74"/>
          <w:sz w:val="24"/>
        </w:rPr>
        <w:t xml:space="preserve"> </w:t>
      </w:r>
      <w:r>
        <w:rPr>
          <w:sz w:val="24"/>
        </w:rPr>
        <w:t>до</w:t>
      </w:r>
      <w:r>
        <w:rPr>
          <w:spacing w:val="72"/>
          <w:sz w:val="24"/>
        </w:rPr>
        <w:t xml:space="preserve"> </w:t>
      </w:r>
      <w:r>
        <w:rPr>
          <w:sz w:val="24"/>
        </w:rPr>
        <w:t>испирања</w:t>
      </w:r>
    </w:p>
    <w:p>
      <w:pPr>
        <w:pStyle w:val="BodyText"/>
        <w:spacing w:before="66" w:after="0"/>
        <w:ind w:left="1711" w:right="992"/>
        <w:jc w:val="both"/>
        <w:rPr/>
      </w:pPr>
      <w:r>
        <w:rPr/>
        <w:t>површинског</w:t>
      </w:r>
      <w:r>
        <w:rPr>
          <w:spacing w:val="-3"/>
        </w:rPr>
        <w:t xml:space="preserve"> </w:t>
      </w:r>
      <w:r>
        <w:rPr/>
        <w:t>слоја земљишта</w:t>
      </w:r>
      <w:r>
        <w:rPr>
          <w:spacing w:val="-5"/>
        </w:rPr>
        <w:t xml:space="preserve"> </w:t>
      </w:r>
      <w:r>
        <w:rPr/>
        <w:t>наносећи исто у</w:t>
      </w:r>
      <w:r>
        <w:rPr>
          <w:spacing w:val="-5"/>
        </w:rPr>
        <w:t xml:space="preserve"> </w:t>
      </w:r>
      <w:r>
        <w:rPr/>
        <w:t>равничарске делове</w:t>
      </w:r>
      <w:r>
        <w:rPr>
          <w:spacing w:val="-2"/>
        </w:rPr>
        <w:t xml:space="preserve"> </w:t>
      </w:r>
      <w:r>
        <w:rPr/>
        <w:t>где засипају</w:t>
      </w:r>
      <w:r>
        <w:rPr>
          <w:spacing w:val="-7"/>
        </w:rPr>
        <w:t xml:space="preserve"> </w:t>
      </w:r>
      <w:r>
        <w:rPr/>
        <w:t>коритa потока и узрокују изливање воде из потока.</w:t>
      </w:r>
    </w:p>
    <w:p>
      <w:pPr>
        <w:pStyle w:val="ListParagraph"/>
        <w:numPr>
          <w:ilvl w:val="0"/>
          <w:numId w:val="19"/>
        </w:numPr>
        <w:tabs>
          <w:tab w:val="clear" w:pos="720"/>
          <w:tab w:val="left" w:pos="1698" w:leader="none"/>
          <w:tab w:val="left" w:pos="1711" w:leader="none"/>
        </w:tabs>
        <w:spacing w:lineRule="auto" w:line="240" w:before="0" w:after="0"/>
        <w:ind w:hanging="360" w:left="1711" w:right="989"/>
        <w:jc w:val="both"/>
        <w:rPr>
          <w:sz w:val="24"/>
        </w:rPr>
      </w:pPr>
      <w:r>
        <w:rPr>
          <w:sz w:val="24"/>
        </w:rPr>
        <w:t>Карактеристични бујични потоци налазе се на територији месних заједница: Сенокос (29 становника), Каменица (15 становника), Браћевци (5 становника), Бољев Дол (5 становника), Изатовци (28 становника), Горњи Криводол (8 становника), Доњи Криводол (11 становника), Влковија (19 становника), Поганово (31 становника), Куса Врана (80 становника), Трнски Одоровци (68 становника), Жељуша (1.311 становника), Гојин Дол (242 становника), Пртопопинци (45 становника), Бребевница (25 становника)</w:t>
      </w:r>
      <w:r>
        <w:rPr>
          <w:spacing w:val="40"/>
          <w:sz w:val="24"/>
        </w:rPr>
        <w:t xml:space="preserve"> </w:t>
      </w:r>
      <w:r>
        <w:rPr>
          <w:sz w:val="24"/>
        </w:rPr>
        <w:t>и Мазгош (30 становника).</w:t>
      </w:r>
    </w:p>
    <w:p>
      <w:pPr>
        <w:pStyle w:val="ListParagraph"/>
        <w:numPr>
          <w:ilvl w:val="0"/>
          <w:numId w:val="19"/>
        </w:numPr>
        <w:tabs>
          <w:tab w:val="clear" w:pos="720"/>
          <w:tab w:val="left" w:pos="1698" w:leader="none"/>
          <w:tab w:val="left" w:pos="1711" w:leader="none"/>
        </w:tabs>
        <w:spacing w:lineRule="auto" w:line="240" w:before="0" w:after="0"/>
        <w:ind w:hanging="360" w:left="1711" w:right="986"/>
        <w:jc w:val="both"/>
        <w:rPr>
          <w:sz w:val="24"/>
        </w:rPr>
      </w:pPr>
      <w:r>
        <w:rPr>
          <w:sz w:val="24"/>
        </w:rPr>
        <w:t>Укупан број становника који живе поред бујичних вода на територији општине Димитровград је 1.952 или изражено у процентима 19,29% од укупног броја становника евидентираних на попису 2011.г. Не може се рећи да су сви становници месних заједница где пролазе бујичне воде угрожени и тај број је далеко мањи. Та насеља су кроз историју у зависности од поплава прилагођавали свој суживот са тим водама, премештајући своје куће на безбеднија места. Тако данас имамо ситуацију да у већини месних заједница нема опасности по објектe за становање. Пракса не памти случајеве да су</w:t>
      </w:r>
      <w:r>
        <w:rPr>
          <w:spacing w:val="-1"/>
          <w:sz w:val="24"/>
        </w:rPr>
        <w:t xml:space="preserve"> </w:t>
      </w:r>
      <w:r>
        <w:rPr>
          <w:sz w:val="24"/>
        </w:rPr>
        <w:t>неке куће биле угрожене при поплавама које су</w:t>
      </w:r>
      <w:r>
        <w:rPr>
          <w:spacing w:val="-4"/>
          <w:sz w:val="24"/>
        </w:rPr>
        <w:t xml:space="preserve"> </w:t>
      </w:r>
      <w:r>
        <w:rPr>
          <w:sz w:val="24"/>
        </w:rPr>
        <w:t>до сада биле. Меуђим, код поплава великих вода може доћи до плављења појединих кућа. У селу Сенокос може доћи до плављења 5 кућа са 2 становника;</w:t>
      </w:r>
      <w:r>
        <w:rPr>
          <w:spacing w:val="40"/>
          <w:sz w:val="24"/>
        </w:rPr>
        <w:t xml:space="preserve"> </w:t>
      </w:r>
      <w:r>
        <w:rPr>
          <w:sz w:val="24"/>
        </w:rPr>
        <w:t>у селу</w:t>
      </w:r>
      <w:r>
        <w:rPr>
          <w:spacing w:val="40"/>
          <w:sz w:val="24"/>
        </w:rPr>
        <w:t xml:space="preserve"> </w:t>
      </w:r>
      <w:r>
        <w:rPr>
          <w:sz w:val="24"/>
        </w:rPr>
        <w:t>Каменица може доћи до плављења 7 кућа са 3 становника; у селу Влковија може доћи до плављења 3 кућe без становника; у селу Поганово може доћи до плављења 6 кућа са 7 становника; у селу Куса Врана може доћи до плављења 10 кућа са 22 становника; у селу Жељуша може доћи до плављења 10 кућа са 42 становника.</w:t>
      </w:r>
    </w:p>
    <w:p>
      <w:pPr>
        <w:pStyle w:val="ListParagraph"/>
        <w:numPr>
          <w:ilvl w:val="0"/>
          <w:numId w:val="19"/>
        </w:numPr>
        <w:tabs>
          <w:tab w:val="clear" w:pos="720"/>
          <w:tab w:val="left" w:pos="1698" w:leader="none"/>
          <w:tab w:val="left" w:pos="1711" w:leader="none"/>
        </w:tabs>
        <w:spacing w:lineRule="auto" w:line="240" w:before="1" w:after="0"/>
        <w:ind w:hanging="360" w:left="1711" w:right="991"/>
        <w:jc w:val="both"/>
        <w:rPr>
          <w:sz w:val="24"/>
        </w:rPr>
      </w:pPr>
      <w:r>
        <w:rPr>
          <w:sz w:val="24"/>
        </w:rPr>
        <w:t>Реално су угрожене 46 сеоских кућа са 97 становника. У осталим селима, вероватноћа да дође до плављења кућа је минимална, сем уколико поплаве буду већег обима од стогодишњих вода.</w:t>
      </w:r>
    </w:p>
    <w:p>
      <w:pPr>
        <w:pStyle w:val="BodyText"/>
        <w:spacing w:before="99" w:after="0"/>
        <w:rPr>
          <w:sz w:val="20"/>
        </w:rPr>
      </w:pPr>
      <w:r>
        <w:rPr>
          <w:sz w:val="20"/>
        </w:rPr>
        <w:drawing>
          <wp:anchor behindDoc="1" distT="0" distB="0" distL="0" distR="0" simplePos="0" locked="0" layoutInCell="0" allowOverlap="1" relativeHeight="38">
            <wp:simplePos x="0" y="0"/>
            <wp:positionH relativeFrom="page">
              <wp:posOffset>562610</wp:posOffset>
            </wp:positionH>
            <wp:positionV relativeFrom="paragraph">
              <wp:posOffset>224790</wp:posOffset>
            </wp:positionV>
            <wp:extent cx="6282690" cy="3176270"/>
            <wp:effectExtent l="0" t="0" r="0" b="0"/>
            <wp:wrapTopAndBottom/>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pic:cNvPicPr>
                      <a:picLocks noChangeAspect="1" noChangeArrowheads="1"/>
                    </pic:cNvPicPr>
                  </pic:nvPicPr>
                  <pic:blipFill>
                    <a:blip r:embed="rId60"/>
                    <a:stretch>
                      <a:fillRect/>
                    </a:stretch>
                  </pic:blipFill>
                  <pic:spPr bwMode="auto">
                    <a:xfrm>
                      <a:off x="0" y="0"/>
                      <a:ext cx="6282690" cy="3176270"/>
                    </a:xfrm>
                    <a:prstGeom prst="rect">
                      <a:avLst/>
                    </a:prstGeom>
                    <a:noFill/>
                  </pic:spPr>
                </pic:pic>
              </a:graphicData>
            </a:graphic>
          </wp:anchor>
        </w:drawing>
      </w:r>
    </w:p>
    <w:p>
      <w:pPr>
        <w:pStyle w:val="BodyText"/>
        <w:spacing w:before="164" w:after="0"/>
        <w:rPr/>
      </w:pPr>
      <w:r>
        <w:rPr/>
      </w:r>
    </w:p>
    <w:p>
      <w:pPr>
        <w:pStyle w:val="BodyText"/>
        <w:ind w:left="991" w:right="990"/>
        <w:rPr/>
      </w:pPr>
      <w:r>
        <w:rPr/>
        <w:t>На основу података са којима инстиут</w:t>
      </w:r>
      <w:r>
        <w:rPr>
          <w:spacing w:val="27"/>
        </w:rPr>
        <w:t xml:space="preserve"> </w:t>
      </w:r>
      <w:r>
        <w:rPr/>
        <w:t>располаже</w:t>
      </w:r>
      <w:r>
        <w:rPr>
          <w:spacing w:val="27"/>
        </w:rPr>
        <w:t xml:space="preserve"> </w:t>
      </w:r>
      <w:r>
        <w:rPr/>
        <w:t>урадио је две варијанте сценарија</w:t>
      </w:r>
      <w:r>
        <w:rPr>
          <w:spacing w:val="40"/>
        </w:rPr>
        <w:t xml:space="preserve"> </w:t>
      </w:r>
      <w:r>
        <w:rPr/>
        <w:t>евнтуалнух поплава:</w:t>
      </w:r>
    </w:p>
    <w:p>
      <w:pPr>
        <w:pStyle w:val="BodyText"/>
        <w:spacing w:before="15" w:after="0"/>
        <w:rPr/>
      </w:pPr>
      <w:r>
        <w:rPr/>
      </w:r>
    </w:p>
    <w:p>
      <w:pPr>
        <w:pStyle w:val="ListParagraph"/>
        <w:numPr>
          <w:ilvl w:val="0"/>
          <w:numId w:val="18"/>
        </w:numPr>
        <w:tabs>
          <w:tab w:val="clear" w:pos="720"/>
          <w:tab w:val="left" w:pos="2484" w:leader="none"/>
        </w:tabs>
        <w:spacing w:lineRule="auto" w:line="240" w:before="0" w:after="0"/>
        <w:ind w:hanging="1133" w:left="2484" w:right="0"/>
        <w:jc w:val="left"/>
        <w:rPr>
          <w:sz w:val="24"/>
        </w:rPr>
      </w:pPr>
      <w:r>
        <w:rPr>
          <w:sz w:val="24"/>
        </w:rPr>
        <w:t>Сценарио</w:t>
      </w:r>
      <w:r>
        <w:rPr>
          <w:spacing w:val="-7"/>
          <w:sz w:val="24"/>
        </w:rPr>
        <w:t xml:space="preserve"> </w:t>
      </w:r>
      <w:r>
        <w:rPr>
          <w:sz w:val="24"/>
        </w:rPr>
        <w:t>највероватнији</w:t>
      </w:r>
      <w:r>
        <w:rPr>
          <w:spacing w:val="-4"/>
          <w:sz w:val="24"/>
        </w:rPr>
        <w:t xml:space="preserve"> </w:t>
      </w:r>
      <w:r>
        <w:rPr>
          <w:sz w:val="24"/>
        </w:rPr>
        <w:t>нежељени</w:t>
      </w:r>
      <w:r>
        <w:rPr>
          <w:spacing w:val="-6"/>
          <w:sz w:val="24"/>
        </w:rPr>
        <w:t xml:space="preserve"> </w:t>
      </w:r>
      <w:r>
        <w:rPr>
          <w:spacing w:val="-2"/>
          <w:sz w:val="24"/>
        </w:rPr>
        <w:t>догађај</w:t>
      </w:r>
    </w:p>
    <w:p>
      <w:pPr>
        <w:pStyle w:val="ListParagraph"/>
        <w:numPr>
          <w:ilvl w:val="0"/>
          <w:numId w:val="18"/>
        </w:numPr>
        <w:tabs>
          <w:tab w:val="clear" w:pos="720"/>
          <w:tab w:val="left" w:pos="2484" w:leader="none"/>
        </w:tabs>
        <w:spacing w:lineRule="auto" w:line="240" w:before="12" w:after="0"/>
        <w:ind w:hanging="1133" w:left="2484" w:right="0"/>
        <w:jc w:val="left"/>
        <w:rPr>
          <w:sz w:val="24"/>
        </w:rPr>
        <w:sectPr>
          <w:type w:val="nextPage"/>
          <w:pgSz w:w="11906" w:h="16838"/>
          <w:pgMar w:left="141" w:right="141" w:gutter="0" w:header="0" w:top="1040" w:footer="0" w:bottom="280"/>
          <w:pgNumType w:fmt="decimal"/>
          <w:formProt w:val="false"/>
          <w:textDirection w:val="lrTb"/>
          <w:docGrid w:type="default" w:linePitch="100" w:charSpace="0"/>
        </w:sectPr>
      </w:pPr>
      <w:r>
        <w:rPr>
          <w:sz w:val="24"/>
        </w:rPr>
        <w:t>Сценарио</w:t>
      </w:r>
      <w:r>
        <w:rPr>
          <w:spacing w:val="-4"/>
          <w:sz w:val="24"/>
        </w:rPr>
        <w:t xml:space="preserve"> </w:t>
      </w:r>
      <w:r>
        <w:rPr>
          <w:sz w:val="24"/>
        </w:rPr>
        <w:t>нежењени</w:t>
      </w:r>
      <w:r>
        <w:rPr>
          <w:spacing w:val="2"/>
          <w:sz w:val="24"/>
        </w:rPr>
        <w:t xml:space="preserve"> </w:t>
      </w:r>
      <w:r>
        <w:rPr>
          <w:sz w:val="24"/>
        </w:rPr>
        <w:t>догађај</w:t>
      </w:r>
      <w:r>
        <w:rPr>
          <w:spacing w:val="-2"/>
          <w:sz w:val="24"/>
        </w:rPr>
        <w:t xml:space="preserve"> </w:t>
      </w:r>
      <w:r>
        <w:rPr>
          <w:sz w:val="24"/>
        </w:rPr>
        <w:t>са</w:t>
      </w:r>
      <w:r>
        <w:rPr>
          <w:spacing w:val="-1"/>
          <w:sz w:val="24"/>
        </w:rPr>
        <w:t xml:space="preserve"> </w:t>
      </w:r>
      <w:r>
        <w:rPr>
          <w:sz w:val="24"/>
        </w:rPr>
        <w:t>најтежим</w:t>
      </w:r>
      <w:r>
        <w:rPr>
          <w:spacing w:val="-1"/>
          <w:sz w:val="24"/>
        </w:rPr>
        <w:t xml:space="preserve"> </w:t>
      </w:r>
      <w:r>
        <w:rPr>
          <w:sz w:val="24"/>
        </w:rPr>
        <w:t>могућим</w:t>
      </w:r>
      <w:r>
        <w:rPr>
          <w:spacing w:val="-1"/>
          <w:sz w:val="24"/>
        </w:rPr>
        <w:t xml:space="preserve"> </w:t>
      </w:r>
      <w:r>
        <w:rPr>
          <w:spacing w:val="-2"/>
          <w:sz w:val="24"/>
        </w:rPr>
        <w:t>последицама</w:t>
      </w:r>
    </w:p>
    <w:p>
      <w:pPr>
        <w:pStyle w:val="Normal"/>
        <w:spacing w:before="66" w:after="0"/>
        <w:ind w:hanging="0" w:left="991" w:right="990"/>
        <w:jc w:val="left"/>
        <w:rPr>
          <w:sz w:val="24"/>
        </w:rPr>
      </w:pPr>
      <w:r>
        <w:rPr>
          <w:sz w:val="24"/>
        </w:rPr>
        <w:t>На</w:t>
      </w:r>
      <w:r>
        <w:rPr>
          <w:spacing w:val="-9"/>
          <w:sz w:val="24"/>
        </w:rPr>
        <w:t xml:space="preserve"> </w:t>
      </w:r>
      <w:r>
        <w:rPr>
          <w:sz w:val="24"/>
        </w:rPr>
        <w:t>основу</w:t>
      </w:r>
      <w:r>
        <w:rPr>
          <w:spacing w:val="-12"/>
          <w:sz w:val="24"/>
        </w:rPr>
        <w:t xml:space="preserve"> </w:t>
      </w:r>
      <w:r>
        <w:rPr>
          <w:b/>
          <w:sz w:val="24"/>
          <w:u w:val="single"/>
        </w:rPr>
        <w:t>Сценарија</w:t>
      </w:r>
      <w:r>
        <w:rPr>
          <w:b/>
          <w:spacing w:val="-9"/>
          <w:sz w:val="24"/>
          <w:u w:val="single"/>
        </w:rPr>
        <w:t xml:space="preserve"> </w:t>
      </w:r>
      <w:r>
        <w:rPr>
          <w:b/>
          <w:sz w:val="24"/>
          <w:u w:val="single"/>
        </w:rPr>
        <w:t>највероватнији</w:t>
      </w:r>
      <w:r>
        <w:rPr>
          <w:b/>
          <w:spacing w:val="-7"/>
          <w:sz w:val="24"/>
          <w:u w:val="single"/>
        </w:rPr>
        <w:t xml:space="preserve"> </w:t>
      </w:r>
      <w:r>
        <w:rPr>
          <w:b/>
          <w:sz w:val="24"/>
          <w:u w:val="single"/>
        </w:rPr>
        <w:t>нежељени</w:t>
      </w:r>
      <w:r>
        <w:rPr>
          <w:b/>
          <w:spacing w:val="-5"/>
          <w:sz w:val="24"/>
          <w:u w:val="single"/>
        </w:rPr>
        <w:t xml:space="preserve"> </w:t>
      </w:r>
      <w:r>
        <w:rPr>
          <w:b/>
          <w:sz w:val="24"/>
          <w:u w:val="single"/>
        </w:rPr>
        <w:t>догађај</w:t>
      </w:r>
      <w:r>
        <w:rPr>
          <w:b/>
          <w:spacing w:val="-8"/>
          <w:sz w:val="24"/>
        </w:rPr>
        <w:t xml:space="preserve"> </w:t>
      </w:r>
      <w:r>
        <w:rPr>
          <w:sz w:val="24"/>
        </w:rPr>
        <w:t>израдили</w:t>
      </w:r>
      <w:r>
        <w:rPr>
          <w:spacing w:val="-7"/>
          <w:sz w:val="24"/>
        </w:rPr>
        <w:t xml:space="preserve"> </w:t>
      </w:r>
      <w:r>
        <w:rPr>
          <w:sz w:val="24"/>
        </w:rPr>
        <w:t>су</w:t>
      </w:r>
      <w:r>
        <w:rPr>
          <w:spacing w:val="-9"/>
          <w:sz w:val="24"/>
        </w:rPr>
        <w:t xml:space="preserve"> </w:t>
      </w:r>
      <w:r>
        <w:rPr>
          <w:sz w:val="24"/>
        </w:rPr>
        <w:t>карту,</w:t>
      </w:r>
      <w:r>
        <w:rPr>
          <w:spacing w:val="-7"/>
          <w:sz w:val="24"/>
        </w:rPr>
        <w:t xml:space="preserve"> </w:t>
      </w:r>
      <w:r>
        <w:rPr>
          <w:sz w:val="24"/>
        </w:rPr>
        <w:t>табеле</w:t>
      </w:r>
      <w:r>
        <w:rPr>
          <w:spacing w:val="-6"/>
          <w:sz w:val="24"/>
        </w:rPr>
        <w:t xml:space="preserve"> </w:t>
      </w:r>
      <w:r>
        <w:rPr>
          <w:sz w:val="24"/>
        </w:rPr>
        <w:t>и вероватноће догађаја приказаних у наставку:</w:t>
      </w:r>
    </w:p>
    <w:p>
      <w:pPr>
        <w:pStyle w:val="BodyText"/>
        <w:rPr/>
      </w:pPr>
      <w:r>
        <w:rPr/>
      </w:r>
    </w:p>
    <w:p>
      <w:pPr>
        <w:pStyle w:val="BodyText"/>
        <w:ind w:left="991" w:right="0"/>
        <w:rPr/>
      </w:pPr>
      <w:r>
        <w:rPr/>
        <w:t>Процена</w:t>
      </w:r>
      <w:r>
        <w:rPr>
          <w:spacing w:val="-1"/>
        </w:rPr>
        <w:t xml:space="preserve"> </w:t>
      </w:r>
      <w:r>
        <w:rPr/>
        <w:t>вероватноће</w:t>
      </w:r>
      <w:r>
        <w:rPr>
          <w:spacing w:val="-3"/>
        </w:rPr>
        <w:t xml:space="preserve"> </w:t>
      </w:r>
      <w:r>
        <w:rPr>
          <w:spacing w:val="-2"/>
        </w:rPr>
        <w:t>догађаја:</w:t>
      </w:r>
    </w:p>
    <w:p>
      <w:pPr>
        <w:pStyle w:val="BodyText"/>
        <w:spacing w:before="64" w:after="0"/>
        <w:rPr>
          <w:sz w:val="20"/>
        </w:rPr>
      </w:pPr>
      <w:r>
        <w:rPr>
          <w:sz w:val="20"/>
        </w:rPr>
      </w:r>
    </w:p>
    <w:tbl>
      <w:tblPr>
        <w:tblW w:w="9746" w:type="dxa"/>
        <w:jc w:val="left"/>
        <w:tblInd w:w="898" w:type="dxa"/>
        <w:tblLayout w:type="fixed"/>
        <w:tblCellMar>
          <w:top w:w="0" w:type="dxa"/>
          <w:left w:w="15" w:type="dxa"/>
          <w:bottom w:w="0" w:type="dxa"/>
          <w:right w:w="5" w:type="dxa"/>
        </w:tblCellMar>
        <w:tblLook w:val="01e0"/>
      </w:tblPr>
      <w:tblGrid>
        <w:gridCol w:w="2083"/>
        <w:gridCol w:w="2085"/>
        <w:gridCol w:w="2084"/>
        <w:gridCol w:w="2082"/>
        <w:gridCol w:w="1412"/>
      </w:tblGrid>
      <w:tr>
        <w:trPr>
          <w:trHeight w:val="333" w:hRule="atLeast"/>
        </w:trPr>
        <w:tc>
          <w:tcPr>
            <w:tcW w:w="2083" w:type="dxa"/>
            <w:tcBorders>
              <w:top w:val="thinThickMediumGap" w:sz="2" w:space="0" w:color="000000"/>
              <w:left w:val="double" w:sz="4" w:space="0" w:color="000000"/>
              <w:bottom w:val="single" w:sz="4" w:space="0" w:color="000000"/>
              <w:right w:val="single" w:sz="4" w:space="0" w:color="000000"/>
            </w:tcBorders>
            <w:shd w:color="auto" w:fill="E9F0DD" w:val="clear"/>
          </w:tcPr>
          <w:p>
            <w:pPr>
              <w:pStyle w:val="TableParagraph"/>
              <w:spacing w:before="31" w:after="0"/>
              <w:jc w:val="center"/>
              <w:rPr>
                <w:rFonts w:ascii="Arial" w:hAnsi="Arial"/>
                <w:b/>
                <w:sz w:val="22"/>
              </w:rPr>
            </w:pPr>
            <w:r>
              <w:rPr>
                <w:rFonts w:ascii="Arial" w:hAnsi="Arial"/>
                <w:b/>
                <w:spacing w:val="-2"/>
                <w:sz w:val="22"/>
              </w:rPr>
              <w:t>Категорија</w:t>
            </w:r>
          </w:p>
        </w:tc>
        <w:tc>
          <w:tcPr>
            <w:tcW w:w="7663" w:type="dxa"/>
            <w:gridSpan w:val="4"/>
            <w:tcBorders>
              <w:top w:val="thinThickMediumGap" w:sz="2" w:space="0" w:color="000000"/>
              <w:left w:val="single" w:sz="4" w:space="0" w:color="000000"/>
              <w:bottom w:val="single" w:sz="4" w:space="0" w:color="000000"/>
              <w:right w:val="double" w:sz="4" w:space="0" w:color="000000"/>
            </w:tcBorders>
            <w:shd w:color="auto" w:fill="E9F0DD" w:val="clear"/>
          </w:tcPr>
          <w:p>
            <w:pPr>
              <w:pStyle w:val="TableParagraph"/>
              <w:spacing w:before="31" w:after="0"/>
              <w:ind w:left="23" w:right="0"/>
              <w:jc w:val="center"/>
              <w:rPr>
                <w:rFonts w:ascii="Arial" w:hAnsi="Arial"/>
                <w:b/>
                <w:sz w:val="22"/>
              </w:rPr>
            </w:pPr>
            <w:r>
              <w:rPr>
                <w:rFonts w:ascii="Arial" w:hAnsi="Arial"/>
                <w:b/>
                <w:sz w:val="22"/>
              </w:rPr>
              <w:t>Вероватноћа</w:t>
            </w:r>
            <w:r>
              <w:rPr>
                <w:rFonts w:ascii="Arial" w:hAnsi="Arial"/>
                <w:b/>
                <w:spacing w:val="-8"/>
                <w:sz w:val="22"/>
              </w:rPr>
              <w:t xml:space="preserve"> </w:t>
            </w:r>
            <w:r>
              <w:rPr>
                <w:rFonts w:ascii="Arial" w:hAnsi="Arial"/>
                <w:b/>
                <w:sz w:val="22"/>
              </w:rPr>
              <w:t>или</w:t>
            </w:r>
            <w:r>
              <w:rPr>
                <w:rFonts w:ascii="Arial" w:hAnsi="Arial"/>
                <w:b/>
                <w:spacing w:val="-1"/>
                <w:sz w:val="22"/>
              </w:rPr>
              <w:t xml:space="preserve"> </w:t>
            </w:r>
            <w:r>
              <w:rPr>
                <w:rFonts w:ascii="Arial" w:hAnsi="Arial"/>
                <w:b/>
                <w:spacing w:val="-2"/>
                <w:sz w:val="22"/>
              </w:rPr>
              <w:t>учесталост</w:t>
            </w:r>
          </w:p>
        </w:tc>
      </w:tr>
      <w:tr>
        <w:trPr>
          <w:trHeight w:val="282" w:hRule="atLeast"/>
        </w:trPr>
        <w:tc>
          <w:tcPr>
            <w:tcW w:w="2083" w:type="dxa"/>
            <w:tcBorders>
              <w:top w:val="single" w:sz="4" w:space="0" w:color="000000"/>
              <w:left w:val="double" w:sz="4" w:space="0" w:color="000000"/>
              <w:bottom w:val="single" w:sz="4" w:space="0" w:color="000000"/>
              <w:right w:val="single" w:sz="4" w:space="0" w:color="000000"/>
            </w:tcBorders>
          </w:tcPr>
          <w:p>
            <w:pPr>
              <w:pStyle w:val="TableParagraph"/>
              <w:rPr>
                <w:sz w:val="20"/>
              </w:rPr>
            </w:pPr>
            <w:r>
              <w:rPr>
                <w:sz w:val="20"/>
              </w:rPr>
            </w:r>
          </w:p>
        </w:tc>
        <w:tc>
          <w:tcPr>
            <w:tcW w:w="2085" w:type="dxa"/>
            <w:tcBorders>
              <w:top w:val="single" w:sz="4" w:space="0" w:color="000000"/>
              <w:left w:val="single" w:sz="4" w:space="0" w:color="000000"/>
              <w:bottom w:val="single" w:sz="4" w:space="0" w:color="000000"/>
              <w:right w:val="single" w:sz="4" w:space="0" w:color="000000"/>
            </w:tcBorders>
          </w:tcPr>
          <w:p>
            <w:pPr>
              <w:pStyle w:val="TableParagraph"/>
              <w:spacing w:lineRule="exact" w:line="247" w:before="15" w:after="0"/>
              <w:ind w:left="14" w:right="1"/>
              <w:jc w:val="center"/>
              <w:rPr>
                <w:rFonts w:ascii="Microsoft Sans Serif" w:hAnsi="Microsoft Sans Serif"/>
                <w:sz w:val="22"/>
              </w:rPr>
            </w:pPr>
            <w:r>
              <w:rPr>
                <w:rFonts w:ascii="Microsoft Sans Serif" w:hAnsi="Microsoft Sans Serif"/>
                <w:sz w:val="22"/>
              </w:rPr>
              <w:t xml:space="preserve">а) </w:t>
            </w:r>
            <w:r>
              <w:rPr>
                <w:rFonts w:ascii="Microsoft Sans Serif" w:hAnsi="Microsoft Sans Serif"/>
                <w:spacing w:val="-2"/>
                <w:sz w:val="22"/>
              </w:rPr>
              <w:t>Квалитативно</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lineRule="exact" w:line="247" w:before="15" w:after="0"/>
              <w:ind w:left="13" w:right="0"/>
              <w:jc w:val="center"/>
              <w:rPr>
                <w:rFonts w:ascii="Microsoft Sans Serif" w:hAnsi="Microsoft Sans Serif"/>
                <w:sz w:val="22"/>
              </w:rPr>
            </w:pPr>
            <w:r>
              <w:rPr>
                <w:rFonts w:ascii="Microsoft Sans Serif" w:hAnsi="Microsoft Sans Serif"/>
                <w:sz w:val="22"/>
              </w:rPr>
              <w:t>б)</w:t>
            </w:r>
            <w:r>
              <w:rPr>
                <w:rFonts w:ascii="Microsoft Sans Serif" w:hAnsi="Microsoft Sans Serif"/>
                <w:spacing w:val="3"/>
                <w:sz w:val="22"/>
              </w:rPr>
              <w:t xml:space="preserve"> </w:t>
            </w:r>
            <w:r>
              <w:rPr>
                <w:rFonts w:ascii="Microsoft Sans Serif" w:hAnsi="Microsoft Sans Serif"/>
                <w:spacing w:val="-2"/>
                <w:sz w:val="22"/>
              </w:rPr>
              <w:t>Вероватноћа</w:t>
            </w:r>
          </w:p>
        </w:tc>
        <w:tc>
          <w:tcPr>
            <w:tcW w:w="2082" w:type="dxa"/>
            <w:tcBorders>
              <w:top w:val="single" w:sz="4" w:space="0" w:color="000000"/>
              <w:left w:val="single" w:sz="4" w:space="0" w:color="000000"/>
              <w:bottom w:val="single" w:sz="4" w:space="0" w:color="000000"/>
              <w:right w:val="single" w:sz="4" w:space="0" w:color="000000"/>
            </w:tcBorders>
          </w:tcPr>
          <w:p>
            <w:pPr>
              <w:pStyle w:val="TableParagraph"/>
              <w:spacing w:lineRule="exact" w:line="247" w:before="15" w:after="0"/>
              <w:ind w:left="324" w:right="0"/>
              <w:rPr>
                <w:rFonts w:ascii="Microsoft Sans Serif" w:hAnsi="Microsoft Sans Serif"/>
                <w:sz w:val="22"/>
              </w:rPr>
            </w:pPr>
            <w:r>
              <w:rPr>
                <w:rFonts w:ascii="Microsoft Sans Serif" w:hAnsi="Microsoft Sans Serif"/>
                <w:sz w:val="22"/>
              </w:rPr>
              <w:t>ц)</w:t>
            </w:r>
            <w:r>
              <w:rPr>
                <w:rFonts w:ascii="Microsoft Sans Serif" w:hAnsi="Microsoft Sans Serif"/>
                <w:spacing w:val="3"/>
                <w:sz w:val="22"/>
              </w:rPr>
              <w:t xml:space="preserve"> </w:t>
            </w:r>
            <w:r>
              <w:rPr>
                <w:rFonts w:ascii="Microsoft Sans Serif" w:hAnsi="Microsoft Sans Serif"/>
                <w:spacing w:val="-2"/>
                <w:sz w:val="22"/>
              </w:rPr>
              <w:t>Учесталост</w:t>
            </w:r>
          </w:p>
        </w:tc>
        <w:tc>
          <w:tcPr>
            <w:tcW w:w="1412" w:type="dxa"/>
            <w:tcBorders>
              <w:top w:val="single" w:sz="4" w:space="0" w:color="000000"/>
              <w:left w:val="single" w:sz="4" w:space="0" w:color="000000"/>
              <w:bottom w:val="single" w:sz="4" w:space="0" w:color="000000"/>
              <w:right w:val="double" w:sz="4" w:space="0" w:color="000000"/>
            </w:tcBorders>
          </w:tcPr>
          <w:p>
            <w:pPr>
              <w:pStyle w:val="TableParagraph"/>
              <w:spacing w:lineRule="exact" w:line="247" w:before="15" w:after="0"/>
              <w:ind w:left="30" w:right="0"/>
              <w:jc w:val="center"/>
              <w:rPr>
                <w:rFonts w:ascii="Microsoft Sans Serif" w:hAnsi="Microsoft Sans Serif"/>
                <w:sz w:val="22"/>
              </w:rPr>
            </w:pPr>
            <w:r>
              <w:rPr>
                <w:rFonts w:ascii="Microsoft Sans Serif" w:hAnsi="Microsoft Sans Serif"/>
                <w:spacing w:val="-2"/>
                <w:sz w:val="22"/>
              </w:rPr>
              <w:t>Одабрано</w:t>
            </w:r>
          </w:p>
        </w:tc>
      </w:tr>
      <w:tr>
        <w:trPr>
          <w:trHeight w:val="508" w:hRule="atLeast"/>
        </w:trPr>
        <w:tc>
          <w:tcPr>
            <w:tcW w:w="2083" w:type="dxa"/>
            <w:tcBorders>
              <w:top w:val="single" w:sz="4" w:space="0" w:color="000000"/>
              <w:left w:val="double" w:sz="4" w:space="0" w:color="000000"/>
              <w:bottom w:val="single" w:sz="4" w:space="0" w:color="000000"/>
              <w:right w:val="single" w:sz="4" w:space="0" w:color="000000"/>
            </w:tcBorders>
          </w:tcPr>
          <w:p>
            <w:pPr>
              <w:pStyle w:val="TableParagraph"/>
              <w:spacing w:before="128" w:after="0"/>
              <w:jc w:val="center"/>
              <w:rPr>
                <w:rFonts w:ascii="Microsoft Sans Serif" w:hAnsi="Microsoft Sans Serif"/>
                <w:sz w:val="22"/>
              </w:rPr>
            </w:pPr>
            <w:r>
              <w:rPr>
                <w:rFonts w:ascii="Microsoft Sans Serif" w:hAnsi="Microsoft Sans Serif"/>
                <w:spacing w:val="-10"/>
                <w:sz w:val="22"/>
              </w:rPr>
              <w:t>1</w:t>
            </w:r>
          </w:p>
        </w:tc>
        <w:tc>
          <w:tcPr>
            <w:tcW w:w="2085"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4" w:right="2"/>
              <w:jc w:val="center"/>
              <w:rPr>
                <w:rFonts w:ascii="Microsoft Sans Serif" w:hAnsi="Microsoft Sans Serif"/>
                <w:sz w:val="22"/>
              </w:rPr>
            </w:pPr>
            <w:r>
              <w:rPr>
                <w:rFonts w:ascii="Microsoft Sans Serif" w:hAnsi="Microsoft Sans Serif"/>
                <w:spacing w:val="-2"/>
                <w:sz w:val="22"/>
              </w:rPr>
              <w:t>Занемарљива</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3" w:right="1"/>
              <w:jc w:val="center"/>
              <w:rPr>
                <w:rFonts w:ascii="Microsoft Sans Serif" w:hAnsi="Microsoft Sans Serif"/>
                <w:sz w:val="22"/>
              </w:rPr>
            </w:pPr>
            <w:r>
              <w:rPr>
                <w:rFonts w:ascii="Microsoft Sans Serif" w:hAnsi="Microsoft Sans Serif"/>
                <w:sz w:val="22"/>
              </w:rPr>
              <w:t>&lt;</w:t>
            </w:r>
            <w:r>
              <w:rPr>
                <w:rFonts w:ascii="Microsoft Sans Serif" w:hAnsi="Microsoft Sans Serif"/>
                <w:spacing w:val="4"/>
                <w:sz w:val="22"/>
              </w:rPr>
              <w:t xml:space="preserve"> </w:t>
            </w:r>
            <w:r>
              <w:rPr>
                <w:rFonts w:ascii="Microsoft Sans Serif" w:hAnsi="Microsoft Sans Serif"/>
                <w:spacing w:val="-7"/>
                <w:sz w:val="22"/>
              </w:rPr>
              <w:t>1%</w:t>
            </w:r>
          </w:p>
        </w:tc>
        <w:tc>
          <w:tcPr>
            <w:tcW w:w="2082" w:type="dxa"/>
            <w:tcBorders>
              <w:top w:val="single" w:sz="4" w:space="0" w:color="000000"/>
              <w:left w:val="single" w:sz="4" w:space="0" w:color="000000"/>
              <w:bottom w:val="single" w:sz="4" w:space="0" w:color="000000"/>
              <w:right w:val="single" w:sz="4" w:space="0" w:color="000000"/>
            </w:tcBorders>
          </w:tcPr>
          <w:p>
            <w:pPr>
              <w:pStyle w:val="TableParagraph"/>
              <w:spacing w:lineRule="auto" w:line="245" w:before="24" w:after="0"/>
              <w:ind w:hanging="44" w:left="389" w:right="0"/>
              <w:rPr>
                <w:rFonts w:ascii="Microsoft Sans Serif" w:hAnsi="Microsoft Sans Serif"/>
                <w:sz w:val="20"/>
              </w:rPr>
            </w:pPr>
            <w:r>
              <w:rPr>
                <w:rFonts w:ascii="Microsoft Sans Serif" w:hAnsi="Microsoft Sans Serif"/>
                <w:sz w:val="20"/>
              </w:rPr>
              <w:t>1</w:t>
            </w:r>
            <w:r>
              <w:rPr>
                <w:rFonts w:ascii="Microsoft Sans Serif" w:hAnsi="Microsoft Sans Serif"/>
                <w:spacing w:val="-14"/>
                <w:sz w:val="20"/>
              </w:rPr>
              <w:t xml:space="preserve"> </w:t>
            </w:r>
            <w:r>
              <w:rPr>
                <w:rFonts w:ascii="Microsoft Sans Serif" w:hAnsi="Microsoft Sans Serif"/>
                <w:sz w:val="20"/>
              </w:rPr>
              <w:t>догађај</w:t>
            </w:r>
            <w:r>
              <w:rPr>
                <w:rFonts w:ascii="Microsoft Sans Serif" w:hAnsi="Microsoft Sans Serif"/>
                <w:spacing w:val="-9"/>
                <w:sz w:val="20"/>
              </w:rPr>
              <w:t xml:space="preserve"> </w:t>
            </w:r>
            <w:r>
              <w:rPr>
                <w:rFonts w:ascii="Microsoft Sans Serif" w:hAnsi="Microsoft Sans Serif"/>
                <w:sz w:val="20"/>
              </w:rPr>
              <w:t>у</w:t>
            </w:r>
            <w:r>
              <w:rPr>
                <w:rFonts w:ascii="Microsoft Sans Serif" w:hAnsi="Microsoft Sans Serif"/>
                <w:spacing w:val="-14"/>
                <w:sz w:val="20"/>
              </w:rPr>
              <w:t xml:space="preserve"> </w:t>
            </w:r>
            <w:r>
              <w:rPr>
                <w:rFonts w:ascii="Microsoft Sans Serif" w:hAnsi="Microsoft Sans Serif"/>
                <w:sz w:val="20"/>
              </w:rPr>
              <w:t>100 година</w:t>
            </w:r>
            <w:r>
              <w:rPr>
                <w:rFonts w:ascii="Microsoft Sans Serif" w:hAnsi="Microsoft Sans Serif"/>
                <w:spacing w:val="-4"/>
                <w:sz w:val="20"/>
              </w:rPr>
              <w:t xml:space="preserve"> </w:t>
            </w:r>
            <w:r>
              <w:rPr>
                <w:rFonts w:ascii="Microsoft Sans Serif" w:hAnsi="Microsoft Sans Serif"/>
                <w:sz w:val="20"/>
              </w:rPr>
              <w:t>и</w:t>
            </w:r>
            <w:r>
              <w:rPr>
                <w:rFonts w:ascii="Microsoft Sans Serif" w:hAnsi="Microsoft Sans Serif"/>
                <w:spacing w:val="-3"/>
                <w:sz w:val="20"/>
              </w:rPr>
              <w:t xml:space="preserve"> </w:t>
            </w:r>
            <w:r>
              <w:rPr>
                <w:rFonts w:ascii="Microsoft Sans Serif" w:hAnsi="Microsoft Sans Serif"/>
                <w:spacing w:val="-4"/>
                <w:sz w:val="20"/>
              </w:rPr>
              <w:t>ређе</w:t>
            </w:r>
          </w:p>
        </w:tc>
        <w:tc>
          <w:tcPr>
            <w:tcW w:w="1412"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0" w:hRule="atLeast"/>
        </w:trPr>
        <w:tc>
          <w:tcPr>
            <w:tcW w:w="2083" w:type="dxa"/>
            <w:tcBorders>
              <w:top w:val="single" w:sz="4" w:space="0" w:color="000000"/>
              <w:left w:val="double" w:sz="4" w:space="0" w:color="000000"/>
              <w:bottom w:val="single" w:sz="4" w:space="0" w:color="000000"/>
              <w:right w:val="single" w:sz="4" w:space="0" w:color="000000"/>
            </w:tcBorders>
          </w:tcPr>
          <w:p>
            <w:pPr>
              <w:pStyle w:val="TableParagraph"/>
              <w:spacing w:before="130" w:after="0"/>
              <w:jc w:val="center"/>
              <w:rPr>
                <w:rFonts w:ascii="Microsoft Sans Serif" w:hAnsi="Microsoft Sans Serif"/>
                <w:sz w:val="22"/>
              </w:rPr>
            </w:pPr>
            <w:r>
              <w:rPr>
                <w:rFonts w:ascii="Microsoft Sans Serif" w:hAnsi="Microsoft Sans Serif"/>
                <w:spacing w:val="-10"/>
                <w:sz w:val="22"/>
              </w:rPr>
              <w:t>2</w:t>
            </w:r>
          </w:p>
        </w:tc>
        <w:tc>
          <w:tcPr>
            <w:tcW w:w="2085"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4" w:right="2"/>
              <w:jc w:val="center"/>
              <w:rPr>
                <w:rFonts w:ascii="Microsoft Sans Serif" w:hAnsi="Microsoft Sans Serif"/>
                <w:sz w:val="22"/>
              </w:rPr>
            </w:pPr>
            <w:r>
              <w:rPr>
                <w:rFonts w:ascii="Microsoft Sans Serif" w:hAnsi="Microsoft Sans Serif"/>
                <w:spacing w:val="-4"/>
                <w:sz w:val="22"/>
              </w:rPr>
              <w:t>Мала</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3" w:right="1"/>
              <w:jc w:val="center"/>
              <w:rPr>
                <w:rFonts w:ascii="Microsoft Sans Serif" w:hAnsi="Microsoft Sans Serif"/>
                <w:sz w:val="22"/>
              </w:rPr>
            </w:pPr>
            <w:r>
              <w:rPr>
                <w:rFonts w:ascii="Microsoft Sans Serif" w:hAnsi="Microsoft Sans Serif"/>
                <w:w w:val="110"/>
                <w:sz w:val="22"/>
              </w:rPr>
              <w:t>1</w:t>
            </w:r>
            <w:r>
              <w:rPr>
                <w:rFonts w:ascii="Microsoft Sans Serif" w:hAnsi="Microsoft Sans Serif"/>
                <w:spacing w:val="-5"/>
                <w:w w:val="110"/>
                <w:sz w:val="22"/>
              </w:rPr>
              <w:t xml:space="preserve"> </w:t>
            </w:r>
            <w:r>
              <w:rPr>
                <w:rFonts w:ascii="Microsoft Sans Serif" w:hAnsi="Microsoft Sans Serif"/>
                <w:w w:val="170"/>
                <w:sz w:val="22"/>
              </w:rPr>
              <w:t>–</w:t>
            </w:r>
            <w:r>
              <w:rPr>
                <w:rFonts w:ascii="Microsoft Sans Serif" w:hAnsi="Microsoft Sans Serif"/>
                <w:spacing w:val="-36"/>
                <w:w w:val="170"/>
                <w:sz w:val="22"/>
              </w:rPr>
              <w:t xml:space="preserve"> </w:t>
            </w:r>
            <w:r>
              <w:rPr>
                <w:rFonts w:ascii="Microsoft Sans Serif" w:hAnsi="Microsoft Sans Serif"/>
                <w:spacing w:val="-5"/>
                <w:w w:val="110"/>
                <w:sz w:val="22"/>
              </w:rPr>
              <w:t>5%</w:t>
            </w:r>
          </w:p>
        </w:tc>
        <w:tc>
          <w:tcPr>
            <w:tcW w:w="2082" w:type="dxa"/>
            <w:tcBorders>
              <w:top w:val="single" w:sz="4" w:space="0" w:color="000000"/>
              <w:left w:val="single" w:sz="4" w:space="0" w:color="000000"/>
              <w:bottom w:val="single" w:sz="4" w:space="0" w:color="000000"/>
              <w:right w:val="single" w:sz="4" w:space="0" w:color="000000"/>
            </w:tcBorders>
          </w:tcPr>
          <w:p>
            <w:pPr>
              <w:pStyle w:val="TableParagraph"/>
              <w:spacing w:before="26" w:after="0"/>
              <w:ind w:left="13" w:right="0"/>
              <w:jc w:val="center"/>
              <w:rPr>
                <w:rFonts w:ascii="Microsoft Sans Serif" w:hAnsi="Microsoft Sans Serif"/>
                <w:sz w:val="20"/>
              </w:rPr>
            </w:pPr>
            <w:r>
              <w:rPr>
                <w:rFonts w:ascii="Microsoft Sans Serif" w:hAnsi="Microsoft Sans Serif"/>
                <w:sz w:val="20"/>
              </w:rPr>
              <w:t>1</w:t>
            </w:r>
            <w:r>
              <w:rPr>
                <w:rFonts w:ascii="Microsoft Sans Serif" w:hAnsi="Microsoft Sans Serif"/>
                <w:spacing w:val="-4"/>
                <w:sz w:val="20"/>
              </w:rPr>
              <w:t xml:space="preserve"> </w:t>
            </w:r>
            <w:r>
              <w:rPr>
                <w:rFonts w:ascii="Microsoft Sans Serif" w:hAnsi="Microsoft Sans Serif"/>
                <w:sz w:val="20"/>
              </w:rPr>
              <w:t>догађај</w:t>
            </w:r>
            <w:r>
              <w:rPr>
                <w:rFonts w:ascii="Microsoft Sans Serif" w:hAnsi="Microsoft Sans Serif"/>
                <w:spacing w:val="2"/>
                <w:sz w:val="20"/>
              </w:rPr>
              <w:t xml:space="preserve"> </w:t>
            </w:r>
            <w:r>
              <w:rPr>
                <w:rFonts w:ascii="Microsoft Sans Serif" w:hAnsi="Microsoft Sans Serif"/>
                <w:sz w:val="20"/>
              </w:rPr>
              <w:t>у</w:t>
            </w:r>
            <w:r>
              <w:rPr>
                <w:rFonts w:ascii="Microsoft Sans Serif" w:hAnsi="Microsoft Sans Serif"/>
                <w:spacing w:val="-4"/>
                <w:sz w:val="20"/>
              </w:rPr>
              <w:t xml:space="preserve"> </w:t>
            </w:r>
            <w:r>
              <w:rPr>
                <w:rFonts w:ascii="Microsoft Sans Serif" w:hAnsi="Microsoft Sans Serif"/>
                <w:sz w:val="20"/>
              </w:rPr>
              <w:t xml:space="preserve">20 </w:t>
            </w:r>
            <w:r>
              <w:rPr>
                <w:rFonts w:ascii="Microsoft Sans Serif" w:hAnsi="Microsoft Sans Serif"/>
                <w:spacing w:val="-5"/>
                <w:sz w:val="20"/>
              </w:rPr>
              <w:t>до</w:t>
            </w:r>
          </w:p>
          <w:p>
            <w:pPr>
              <w:pStyle w:val="TableParagraph"/>
              <w:spacing w:before="4" w:after="0"/>
              <w:ind w:left="13" w:right="7"/>
              <w:jc w:val="center"/>
              <w:rPr>
                <w:rFonts w:ascii="Microsoft Sans Serif" w:hAnsi="Microsoft Sans Serif"/>
                <w:sz w:val="20"/>
              </w:rPr>
            </w:pPr>
            <w:r>
              <w:rPr>
                <w:rFonts w:ascii="Microsoft Sans Serif" w:hAnsi="Microsoft Sans Serif"/>
                <w:sz w:val="20"/>
              </w:rPr>
              <w:t>100</w:t>
            </w:r>
            <w:r>
              <w:rPr>
                <w:rFonts w:ascii="Microsoft Sans Serif" w:hAnsi="Microsoft Sans Serif"/>
                <w:spacing w:val="-2"/>
                <w:sz w:val="20"/>
              </w:rPr>
              <w:t xml:space="preserve"> година</w:t>
            </w:r>
          </w:p>
        </w:tc>
        <w:tc>
          <w:tcPr>
            <w:tcW w:w="1412"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0" w:hRule="atLeast"/>
        </w:trPr>
        <w:tc>
          <w:tcPr>
            <w:tcW w:w="2083" w:type="dxa"/>
            <w:tcBorders>
              <w:top w:val="single" w:sz="4" w:space="0" w:color="000000"/>
              <w:left w:val="double" w:sz="4" w:space="0" w:color="000000"/>
              <w:bottom w:val="single" w:sz="4" w:space="0" w:color="000000"/>
              <w:right w:val="single" w:sz="4" w:space="0" w:color="000000"/>
            </w:tcBorders>
          </w:tcPr>
          <w:p>
            <w:pPr>
              <w:pStyle w:val="TableParagraph"/>
              <w:spacing w:before="130" w:after="0"/>
              <w:jc w:val="center"/>
              <w:rPr>
                <w:rFonts w:ascii="Microsoft Sans Serif" w:hAnsi="Microsoft Sans Serif"/>
                <w:sz w:val="22"/>
              </w:rPr>
            </w:pPr>
            <w:r>
              <w:rPr>
                <w:rFonts w:ascii="Microsoft Sans Serif" w:hAnsi="Microsoft Sans Serif"/>
                <w:spacing w:val="-10"/>
                <w:sz w:val="22"/>
              </w:rPr>
              <w:t>3</w:t>
            </w:r>
          </w:p>
        </w:tc>
        <w:tc>
          <w:tcPr>
            <w:tcW w:w="2085"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4" w:right="0"/>
              <w:jc w:val="center"/>
              <w:rPr>
                <w:rFonts w:ascii="Microsoft Sans Serif" w:hAnsi="Microsoft Sans Serif"/>
                <w:sz w:val="22"/>
              </w:rPr>
            </w:pPr>
            <w:r>
              <w:rPr>
                <w:rFonts w:ascii="Microsoft Sans Serif" w:hAnsi="Microsoft Sans Serif"/>
                <w:spacing w:val="-2"/>
                <w:sz w:val="22"/>
              </w:rPr>
              <w:t>Средња</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3" w:right="1"/>
              <w:jc w:val="center"/>
              <w:rPr>
                <w:rFonts w:ascii="Microsoft Sans Serif" w:hAnsi="Microsoft Sans Serif"/>
                <w:sz w:val="22"/>
              </w:rPr>
            </w:pPr>
            <w:r>
              <w:rPr>
                <w:rFonts w:ascii="Microsoft Sans Serif" w:hAnsi="Microsoft Sans Serif"/>
                <w:w w:val="110"/>
                <w:sz w:val="22"/>
              </w:rPr>
              <w:t>6</w:t>
            </w:r>
            <w:r>
              <w:rPr>
                <w:rFonts w:ascii="Microsoft Sans Serif" w:hAnsi="Microsoft Sans Serif"/>
                <w:spacing w:val="-1"/>
                <w:w w:val="110"/>
                <w:sz w:val="22"/>
              </w:rPr>
              <w:t xml:space="preserve"> </w:t>
            </w:r>
            <w:r>
              <w:rPr>
                <w:rFonts w:ascii="Microsoft Sans Serif" w:hAnsi="Microsoft Sans Serif"/>
                <w:w w:val="160"/>
                <w:sz w:val="22"/>
              </w:rPr>
              <w:t>–</w:t>
            </w:r>
            <w:r>
              <w:rPr>
                <w:rFonts w:ascii="Microsoft Sans Serif" w:hAnsi="Microsoft Sans Serif"/>
                <w:spacing w:val="-26"/>
                <w:w w:val="160"/>
                <w:sz w:val="22"/>
              </w:rPr>
              <w:t xml:space="preserve"> </w:t>
            </w:r>
            <w:r>
              <w:rPr>
                <w:rFonts w:ascii="Microsoft Sans Serif" w:hAnsi="Microsoft Sans Serif"/>
                <w:spacing w:val="-5"/>
                <w:w w:val="110"/>
                <w:sz w:val="22"/>
              </w:rPr>
              <w:t>50%</w:t>
            </w:r>
          </w:p>
        </w:tc>
        <w:tc>
          <w:tcPr>
            <w:tcW w:w="2082" w:type="dxa"/>
            <w:tcBorders>
              <w:top w:val="single" w:sz="4" w:space="0" w:color="000000"/>
              <w:left w:val="single" w:sz="4" w:space="0" w:color="000000"/>
              <w:bottom w:val="single" w:sz="4" w:space="0" w:color="000000"/>
              <w:right w:val="single" w:sz="4" w:space="0" w:color="000000"/>
            </w:tcBorders>
          </w:tcPr>
          <w:p>
            <w:pPr>
              <w:pStyle w:val="TableParagraph"/>
              <w:spacing w:before="26" w:after="0"/>
              <w:ind w:hanging="548" w:left="725" w:right="0"/>
              <w:rPr>
                <w:rFonts w:ascii="Microsoft Sans Serif" w:hAnsi="Microsoft Sans Serif"/>
                <w:sz w:val="20"/>
              </w:rPr>
            </w:pPr>
            <w:r>
              <w:rPr>
                <w:rFonts w:ascii="Microsoft Sans Serif" w:hAnsi="Microsoft Sans Serif"/>
                <w:sz w:val="20"/>
              </w:rPr>
              <w:t>1</w:t>
            </w:r>
            <w:r>
              <w:rPr>
                <w:rFonts w:ascii="Microsoft Sans Serif" w:hAnsi="Microsoft Sans Serif"/>
                <w:spacing w:val="-8"/>
                <w:sz w:val="20"/>
              </w:rPr>
              <w:t xml:space="preserve"> </w:t>
            </w:r>
            <w:r>
              <w:rPr>
                <w:rFonts w:ascii="Microsoft Sans Serif" w:hAnsi="Microsoft Sans Serif"/>
                <w:sz w:val="20"/>
              </w:rPr>
              <w:t>догађај</w:t>
            </w:r>
            <w:r>
              <w:rPr>
                <w:rFonts w:ascii="Microsoft Sans Serif" w:hAnsi="Microsoft Sans Serif"/>
                <w:spacing w:val="-3"/>
                <w:sz w:val="20"/>
              </w:rPr>
              <w:t xml:space="preserve"> </w:t>
            </w:r>
            <w:r>
              <w:rPr>
                <w:rFonts w:ascii="Microsoft Sans Serif" w:hAnsi="Microsoft Sans Serif"/>
                <w:sz w:val="20"/>
              </w:rPr>
              <w:t>у</w:t>
            </w:r>
            <w:r>
              <w:rPr>
                <w:rFonts w:ascii="Microsoft Sans Serif" w:hAnsi="Microsoft Sans Serif"/>
                <w:spacing w:val="-8"/>
                <w:sz w:val="20"/>
              </w:rPr>
              <w:t xml:space="preserve"> </w:t>
            </w:r>
            <w:r>
              <w:rPr>
                <w:rFonts w:ascii="Microsoft Sans Serif" w:hAnsi="Microsoft Sans Serif"/>
                <w:sz w:val="20"/>
              </w:rPr>
              <w:t>2</w:t>
            </w:r>
            <w:r>
              <w:rPr>
                <w:rFonts w:ascii="Microsoft Sans Serif" w:hAnsi="Microsoft Sans Serif"/>
                <w:spacing w:val="-5"/>
                <w:sz w:val="20"/>
              </w:rPr>
              <w:t xml:space="preserve"> </w:t>
            </w:r>
            <w:r>
              <w:rPr>
                <w:rFonts w:ascii="Microsoft Sans Serif" w:hAnsi="Microsoft Sans Serif"/>
                <w:sz w:val="20"/>
              </w:rPr>
              <w:t>до</w:t>
            </w:r>
            <w:r>
              <w:rPr>
                <w:rFonts w:ascii="Microsoft Sans Serif" w:hAnsi="Microsoft Sans Serif"/>
                <w:spacing w:val="-8"/>
                <w:sz w:val="20"/>
              </w:rPr>
              <w:t xml:space="preserve"> </w:t>
            </w:r>
            <w:r>
              <w:rPr>
                <w:rFonts w:ascii="Microsoft Sans Serif" w:hAnsi="Microsoft Sans Serif"/>
                <w:sz w:val="20"/>
              </w:rPr>
              <w:t xml:space="preserve">20 </w:t>
            </w:r>
            <w:r>
              <w:rPr>
                <w:rFonts w:ascii="Microsoft Sans Serif" w:hAnsi="Microsoft Sans Serif"/>
                <w:spacing w:val="-2"/>
                <w:sz w:val="20"/>
              </w:rPr>
              <w:t>година</w:t>
            </w:r>
          </w:p>
        </w:tc>
        <w:tc>
          <w:tcPr>
            <w:tcW w:w="1412"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08" w:hRule="atLeast"/>
        </w:trPr>
        <w:tc>
          <w:tcPr>
            <w:tcW w:w="2083" w:type="dxa"/>
            <w:tcBorders>
              <w:top w:val="single" w:sz="4" w:space="0" w:color="000000"/>
              <w:left w:val="double" w:sz="4" w:space="0" w:color="000000"/>
              <w:bottom w:val="single" w:sz="4" w:space="0" w:color="000000"/>
              <w:right w:val="single" w:sz="4" w:space="0" w:color="000000"/>
            </w:tcBorders>
          </w:tcPr>
          <w:p>
            <w:pPr>
              <w:pStyle w:val="TableParagraph"/>
              <w:spacing w:before="128" w:after="0"/>
              <w:jc w:val="center"/>
              <w:rPr>
                <w:rFonts w:ascii="Microsoft Sans Serif" w:hAnsi="Microsoft Sans Serif"/>
                <w:sz w:val="22"/>
              </w:rPr>
            </w:pPr>
            <w:r>
              <w:rPr>
                <w:rFonts w:ascii="Microsoft Sans Serif" w:hAnsi="Microsoft Sans Serif"/>
                <w:spacing w:val="-10"/>
                <w:sz w:val="22"/>
              </w:rPr>
              <w:t>4</w:t>
            </w:r>
          </w:p>
        </w:tc>
        <w:tc>
          <w:tcPr>
            <w:tcW w:w="2085"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4" w:right="1"/>
              <w:jc w:val="center"/>
              <w:rPr>
                <w:rFonts w:ascii="Microsoft Sans Serif" w:hAnsi="Microsoft Sans Serif"/>
                <w:sz w:val="22"/>
              </w:rPr>
            </w:pPr>
            <w:r>
              <w:rPr>
                <w:rFonts w:ascii="Microsoft Sans Serif" w:hAnsi="Microsoft Sans Serif"/>
                <w:spacing w:val="-2"/>
                <w:sz w:val="22"/>
              </w:rPr>
              <w:t>Велика</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3" w:right="2"/>
              <w:jc w:val="center"/>
              <w:rPr>
                <w:rFonts w:ascii="Microsoft Sans Serif" w:hAnsi="Microsoft Sans Serif"/>
                <w:sz w:val="22"/>
              </w:rPr>
            </w:pPr>
            <w:r>
              <w:rPr>
                <w:rFonts w:ascii="Microsoft Sans Serif" w:hAnsi="Microsoft Sans Serif"/>
                <w:w w:val="110"/>
                <w:sz w:val="22"/>
              </w:rPr>
              <w:t>51</w:t>
            </w:r>
            <w:r>
              <w:rPr>
                <w:rFonts w:ascii="Microsoft Sans Serif" w:hAnsi="Microsoft Sans Serif"/>
                <w:spacing w:val="-8"/>
                <w:w w:val="110"/>
                <w:sz w:val="22"/>
              </w:rPr>
              <w:t xml:space="preserve"> </w:t>
            </w:r>
            <w:r>
              <w:rPr>
                <w:rFonts w:ascii="Microsoft Sans Serif" w:hAnsi="Microsoft Sans Serif"/>
                <w:w w:val="160"/>
                <w:sz w:val="22"/>
              </w:rPr>
              <w:t>–</w:t>
            </w:r>
            <w:r>
              <w:rPr>
                <w:rFonts w:ascii="Microsoft Sans Serif" w:hAnsi="Microsoft Sans Serif"/>
                <w:spacing w:val="-35"/>
                <w:w w:val="160"/>
                <w:sz w:val="22"/>
              </w:rPr>
              <w:t xml:space="preserve"> </w:t>
            </w:r>
            <w:r>
              <w:rPr>
                <w:rFonts w:ascii="Microsoft Sans Serif" w:hAnsi="Microsoft Sans Serif"/>
                <w:spacing w:val="-5"/>
                <w:w w:val="110"/>
                <w:sz w:val="22"/>
              </w:rPr>
              <w:t>98%</w:t>
            </w:r>
          </w:p>
        </w:tc>
        <w:tc>
          <w:tcPr>
            <w:tcW w:w="2082" w:type="dxa"/>
            <w:tcBorders>
              <w:top w:val="single" w:sz="4" w:space="0" w:color="000000"/>
              <w:left w:val="single" w:sz="4" w:space="0" w:color="000000"/>
              <w:bottom w:val="single" w:sz="4" w:space="0" w:color="000000"/>
              <w:right w:val="single" w:sz="4" w:space="0" w:color="000000"/>
            </w:tcBorders>
          </w:tcPr>
          <w:p>
            <w:pPr>
              <w:pStyle w:val="TableParagraph"/>
              <w:spacing w:lineRule="auto" w:line="245" w:before="24" w:after="0"/>
              <w:ind w:hanging="492" w:left="725" w:right="0"/>
              <w:rPr>
                <w:rFonts w:ascii="Microsoft Sans Serif" w:hAnsi="Microsoft Sans Serif"/>
                <w:sz w:val="20"/>
              </w:rPr>
            </w:pPr>
            <w:r>
              <w:rPr>
                <w:rFonts w:ascii="Microsoft Sans Serif" w:hAnsi="Microsoft Sans Serif"/>
                <w:sz w:val="20"/>
              </w:rPr>
              <w:t>1</w:t>
            </w:r>
            <w:r>
              <w:rPr>
                <w:rFonts w:ascii="Microsoft Sans Serif" w:hAnsi="Microsoft Sans Serif"/>
                <w:spacing w:val="-8"/>
                <w:sz w:val="20"/>
              </w:rPr>
              <w:t xml:space="preserve"> </w:t>
            </w:r>
            <w:r>
              <w:rPr>
                <w:rFonts w:ascii="Microsoft Sans Serif" w:hAnsi="Microsoft Sans Serif"/>
                <w:sz w:val="20"/>
              </w:rPr>
              <w:t>догађај</w:t>
            </w:r>
            <w:r>
              <w:rPr>
                <w:rFonts w:ascii="Microsoft Sans Serif" w:hAnsi="Microsoft Sans Serif"/>
                <w:spacing w:val="-4"/>
                <w:sz w:val="20"/>
              </w:rPr>
              <w:t xml:space="preserve"> </w:t>
            </w:r>
            <w:r>
              <w:rPr>
                <w:rFonts w:ascii="Microsoft Sans Serif" w:hAnsi="Microsoft Sans Serif"/>
                <w:sz w:val="20"/>
              </w:rPr>
              <w:t>у</w:t>
            </w:r>
            <w:r>
              <w:rPr>
                <w:rFonts w:ascii="Microsoft Sans Serif" w:hAnsi="Microsoft Sans Serif"/>
                <w:spacing w:val="-9"/>
                <w:sz w:val="20"/>
              </w:rPr>
              <w:t xml:space="preserve"> </w:t>
            </w:r>
            <w:r>
              <w:rPr>
                <w:rFonts w:ascii="Microsoft Sans Serif" w:hAnsi="Microsoft Sans Serif"/>
                <w:sz w:val="20"/>
              </w:rPr>
              <w:t>1</w:t>
            </w:r>
            <w:r>
              <w:rPr>
                <w:rFonts w:ascii="Microsoft Sans Serif" w:hAnsi="Microsoft Sans Serif"/>
                <w:spacing w:val="-6"/>
                <w:sz w:val="20"/>
              </w:rPr>
              <w:t xml:space="preserve"> </w:t>
            </w:r>
            <w:r>
              <w:rPr>
                <w:rFonts w:ascii="Microsoft Sans Serif" w:hAnsi="Microsoft Sans Serif"/>
                <w:sz w:val="20"/>
              </w:rPr>
              <w:t>до</w:t>
            </w:r>
            <w:r>
              <w:rPr>
                <w:rFonts w:ascii="Microsoft Sans Serif" w:hAnsi="Microsoft Sans Serif"/>
                <w:spacing w:val="-8"/>
                <w:sz w:val="20"/>
              </w:rPr>
              <w:t xml:space="preserve"> </w:t>
            </w:r>
            <w:r>
              <w:rPr>
                <w:rFonts w:ascii="Microsoft Sans Serif" w:hAnsi="Microsoft Sans Serif"/>
                <w:sz w:val="20"/>
              </w:rPr>
              <w:t xml:space="preserve">2 </w:t>
            </w:r>
            <w:r>
              <w:rPr>
                <w:rFonts w:ascii="Microsoft Sans Serif" w:hAnsi="Microsoft Sans Serif"/>
                <w:spacing w:val="-2"/>
                <w:sz w:val="20"/>
              </w:rPr>
              <w:t>године</w:t>
            </w:r>
          </w:p>
        </w:tc>
        <w:tc>
          <w:tcPr>
            <w:tcW w:w="1412"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2" w:hRule="atLeast"/>
        </w:trPr>
        <w:tc>
          <w:tcPr>
            <w:tcW w:w="2083" w:type="dxa"/>
            <w:tcBorders>
              <w:top w:val="single" w:sz="4" w:space="0" w:color="000000"/>
              <w:left w:val="double" w:sz="4" w:space="0" w:color="000000"/>
              <w:bottom w:val="double" w:sz="4" w:space="0" w:color="000000"/>
              <w:right w:val="single" w:sz="4" w:space="0" w:color="000000"/>
            </w:tcBorders>
            <w:shd w:color="auto" w:fill="F2F2F2" w:val="clear"/>
          </w:tcPr>
          <w:p>
            <w:pPr>
              <w:pStyle w:val="TableParagraph"/>
              <w:spacing w:before="130" w:after="0"/>
              <w:jc w:val="center"/>
              <w:rPr>
                <w:rFonts w:ascii="Microsoft Sans Serif" w:hAnsi="Microsoft Sans Serif"/>
                <w:sz w:val="22"/>
              </w:rPr>
            </w:pPr>
            <w:r>
              <w:rPr>
                <w:rFonts w:ascii="Microsoft Sans Serif" w:hAnsi="Microsoft Sans Serif"/>
                <w:spacing w:val="-10"/>
                <w:sz w:val="22"/>
              </w:rPr>
              <w:t>5</w:t>
            </w:r>
          </w:p>
        </w:tc>
        <w:tc>
          <w:tcPr>
            <w:tcW w:w="2085" w:type="dxa"/>
            <w:tcBorders>
              <w:top w:val="single" w:sz="4" w:space="0" w:color="000000"/>
              <w:left w:val="single" w:sz="4" w:space="0" w:color="000000"/>
              <w:bottom w:val="double" w:sz="4" w:space="0" w:color="000000"/>
              <w:right w:val="single" w:sz="4" w:space="0" w:color="000000"/>
            </w:tcBorders>
            <w:shd w:color="auto" w:fill="F2F2F2" w:val="clear"/>
          </w:tcPr>
          <w:p>
            <w:pPr>
              <w:pStyle w:val="TableParagraph"/>
              <w:spacing w:before="130" w:after="0"/>
              <w:ind w:left="14" w:right="1"/>
              <w:jc w:val="center"/>
              <w:rPr>
                <w:rFonts w:ascii="Microsoft Sans Serif" w:hAnsi="Microsoft Sans Serif"/>
                <w:sz w:val="22"/>
              </w:rPr>
            </w:pPr>
            <w:r>
              <w:rPr>
                <w:rFonts w:ascii="Microsoft Sans Serif" w:hAnsi="Microsoft Sans Serif"/>
                <w:spacing w:val="-2"/>
                <w:sz w:val="22"/>
              </w:rPr>
              <w:t>Изразито</w:t>
            </w:r>
            <w:r>
              <w:rPr>
                <w:rFonts w:ascii="Microsoft Sans Serif" w:hAnsi="Microsoft Sans Serif"/>
                <w:spacing w:val="-4"/>
                <w:sz w:val="22"/>
              </w:rPr>
              <w:t xml:space="preserve"> </w:t>
            </w:r>
            <w:r>
              <w:rPr>
                <w:rFonts w:ascii="Microsoft Sans Serif" w:hAnsi="Microsoft Sans Serif"/>
                <w:spacing w:val="-2"/>
                <w:sz w:val="22"/>
              </w:rPr>
              <w:t>велика</w:t>
            </w:r>
          </w:p>
        </w:tc>
        <w:tc>
          <w:tcPr>
            <w:tcW w:w="2084" w:type="dxa"/>
            <w:tcBorders>
              <w:top w:val="single" w:sz="4" w:space="0" w:color="000000"/>
              <w:left w:val="single" w:sz="4" w:space="0" w:color="000000"/>
              <w:bottom w:val="double" w:sz="4" w:space="0" w:color="000000"/>
              <w:right w:val="single" w:sz="4" w:space="0" w:color="000000"/>
            </w:tcBorders>
            <w:shd w:color="auto" w:fill="F2F2F2" w:val="clear"/>
          </w:tcPr>
          <w:p>
            <w:pPr>
              <w:pStyle w:val="TableParagraph"/>
              <w:spacing w:before="130" w:after="0"/>
              <w:ind w:left="13" w:right="1"/>
              <w:jc w:val="center"/>
              <w:rPr>
                <w:rFonts w:ascii="Microsoft Sans Serif" w:hAnsi="Microsoft Sans Serif"/>
                <w:sz w:val="22"/>
              </w:rPr>
            </w:pPr>
            <w:r>
              <w:rPr>
                <w:rFonts w:ascii="Microsoft Sans Serif" w:hAnsi="Microsoft Sans Serif"/>
                <w:sz w:val="22"/>
              </w:rPr>
              <w:t>&gt;</w:t>
            </w:r>
            <w:r>
              <w:rPr>
                <w:rFonts w:ascii="Microsoft Sans Serif" w:hAnsi="Microsoft Sans Serif"/>
                <w:spacing w:val="4"/>
                <w:sz w:val="22"/>
              </w:rPr>
              <w:t xml:space="preserve"> </w:t>
            </w:r>
            <w:r>
              <w:rPr>
                <w:rFonts w:ascii="Microsoft Sans Serif" w:hAnsi="Microsoft Sans Serif"/>
                <w:spacing w:val="-5"/>
                <w:sz w:val="22"/>
              </w:rPr>
              <w:t>98%</w:t>
            </w:r>
          </w:p>
        </w:tc>
        <w:tc>
          <w:tcPr>
            <w:tcW w:w="2082" w:type="dxa"/>
            <w:tcBorders>
              <w:top w:val="single" w:sz="4" w:space="0" w:color="000000"/>
              <w:left w:val="single" w:sz="4" w:space="0" w:color="000000"/>
              <w:bottom w:val="double" w:sz="4" w:space="0" w:color="000000"/>
              <w:right w:val="single" w:sz="4" w:space="0" w:color="000000"/>
            </w:tcBorders>
            <w:shd w:color="auto" w:fill="F2F2F2" w:val="clear"/>
          </w:tcPr>
          <w:p>
            <w:pPr>
              <w:pStyle w:val="TableParagraph"/>
              <w:spacing w:lineRule="auto" w:line="245" w:before="26" w:after="0"/>
              <w:ind w:hanging="377" w:left="545" w:right="0"/>
              <w:rPr>
                <w:rFonts w:ascii="Microsoft Sans Serif" w:hAnsi="Microsoft Sans Serif"/>
                <w:sz w:val="20"/>
              </w:rPr>
            </w:pPr>
            <w:r>
              <w:rPr>
                <w:rFonts w:ascii="Microsoft Sans Serif" w:hAnsi="Microsoft Sans Serif"/>
                <w:sz w:val="20"/>
              </w:rPr>
              <w:t>1</w:t>
            </w:r>
            <w:r>
              <w:rPr>
                <w:rFonts w:ascii="Microsoft Sans Serif" w:hAnsi="Microsoft Sans Serif"/>
                <w:spacing w:val="-14"/>
                <w:sz w:val="20"/>
              </w:rPr>
              <w:t xml:space="preserve"> </w:t>
            </w:r>
            <w:r>
              <w:rPr>
                <w:rFonts w:ascii="Microsoft Sans Serif" w:hAnsi="Microsoft Sans Serif"/>
                <w:sz w:val="20"/>
              </w:rPr>
              <w:t>догађај</w:t>
            </w:r>
            <w:r>
              <w:rPr>
                <w:rFonts w:ascii="Microsoft Sans Serif" w:hAnsi="Microsoft Sans Serif"/>
                <w:spacing w:val="-13"/>
                <w:sz w:val="20"/>
              </w:rPr>
              <w:t xml:space="preserve"> </w:t>
            </w:r>
            <w:r>
              <w:rPr>
                <w:rFonts w:ascii="Microsoft Sans Serif" w:hAnsi="Microsoft Sans Serif"/>
                <w:sz w:val="20"/>
              </w:rPr>
              <w:t>годишње или чешће</w:t>
            </w:r>
          </w:p>
        </w:tc>
        <w:tc>
          <w:tcPr>
            <w:tcW w:w="1412" w:type="dxa"/>
            <w:tcBorders>
              <w:top w:val="single" w:sz="4" w:space="0" w:color="000000"/>
              <w:left w:val="single" w:sz="4" w:space="0" w:color="000000"/>
              <w:bottom w:val="double" w:sz="4" w:space="0" w:color="000000"/>
              <w:right w:val="double" w:sz="4" w:space="0" w:color="000000"/>
            </w:tcBorders>
            <w:shd w:color="auto" w:fill="F2F2F2" w:val="clear"/>
          </w:tcPr>
          <w:p>
            <w:pPr>
              <w:pStyle w:val="TableParagraph"/>
              <w:spacing w:before="92" w:after="0"/>
              <w:ind w:left="30" w:right="3"/>
              <w:jc w:val="center"/>
              <w:rPr>
                <w:rFonts w:ascii="Arial" w:hAnsi="Arial"/>
                <w:b/>
                <w:sz w:val="28"/>
              </w:rPr>
            </w:pPr>
            <w:r>
              <w:rPr>
                <w:rFonts w:ascii="Arial" w:hAnsi="Arial"/>
                <w:b/>
                <w:spacing w:val="-10"/>
                <w:sz w:val="28"/>
              </w:rPr>
              <w:t>X</w:t>
            </w:r>
          </w:p>
        </w:tc>
      </w:tr>
    </w:tbl>
    <w:p>
      <w:pPr>
        <w:pStyle w:val="BodyText"/>
        <w:spacing w:before="255" w:after="0"/>
        <w:rPr/>
      </w:pPr>
      <w:r>
        <w:rPr/>
      </w:r>
    </w:p>
    <w:p>
      <w:pPr>
        <w:pStyle w:val="BodyText"/>
        <w:ind w:left="991" w:right="0"/>
        <w:rPr/>
      </w:pPr>
      <w:r>
        <w:rPr/>
        <w:t>Процена</w:t>
      </w:r>
      <w:r>
        <w:rPr>
          <w:spacing w:val="-4"/>
        </w:rPr>
        <w:t xml:space="preserve"> </w:t>
      </w:r>
      <w:r>
        <w:rPr/>
        <w:t>последица догађаја по</w:t>
      </w:r>
      <w:r>
        <w:rPr>
          <w:spacing w:val="-1"/>
        </w:rPr>
        <w:t xml:space="preserve"> </w:t>
      </w:r>
      <w:r>
        <w:rPr/>
        <w:t>живот</w:t>
      </w:r>
      <w:r>
        <w:rPr>
          <w:spacing w:val="-1"/>
        </w:rPr>
        <w:t xml:space="preserve"> </w:t>
      </w:r>
      <w:r>
        <w:rPr/>
        <w:t>и</w:t>
      </w:r>
      <w:r>
        <w:rPr>
          <w:spacing w:val="1"/>
        </w:rPr>
        <w:t xml:space="preserve"> </w:t>
      </w:r>
      <w:r>
        <w:rPr/>
        <w:t xml:space="preserve">здравље </w:t>
      </w:r>
      <w:r>
        <w:rPr>
          <w:spacing w:val="-2"/>
        </w:rPr>
        <w:t>људи:</w:t>
      </w:r>
    </w:p>
    <w:p>
      <w:pPr>
        <w:pStyle w:val="BodyText"/>
        <w:spacing w:before="61" w:after="1"/>
        <w:rPr>
          <w:sz w:val="20"/>
        </w:rPr>
      </w:pPr>
      <w:r>
        <w:rPr>
          <w:sz w:val="20"/>
        </w:rPr>
      </w:r>
    </w:p>
    <w:tbl>
      <w:tblPr>
        <w:tblW w:w="7731" w:type="dxa"/>
        <w:jc w:val="left"/>
        <w:tblInd w:w="1962" w:type="dxa"/>
        <w:tblLayout w:type="fixed"/>
        <w:tblCellMar>
          <w:top w:w="0" w:type="dxa"/>
          <w:left w:w="15" w:type="dxa"/>
          <w:bottom w:w="0" w:type="dxa"/>
          <w:right w:w="5" w:type="dxa"/>
        </w:tblCellMar>
        <w:tblLook w:val="01e0"/>
      </w:tblPr>
      <w:tblGrid>
        <w:gridCol w:w="2085"/>
        <w:gridCol w:w="2085"/>
        <w:gridCol w:w="2084"/>
        <w:gridCol w:w="1477"/>
      </w:tblGrid>
      <w:tr>
        <w:trPr>
          <w:trHeight w:val="559" w:hRule="atLeast"/>
        </w:trPr>
        <w:tc>
          <w:tcPr>
            <w:tcW w:w="2085" w:type="dxa"/>
            <w:tcBorders>
              <w:top w:val="thinThickMediumGap" w:sz="2" w:space="0" w:color="000000"/>
              <w:left w:val="double" w:sz="4" w:space="0" w:color="000000"/>
              <w:bottom w:val="single" w:sz="4" w:space="0" w:color="000000"/>
              <w:right w:val="single" w:sz="4" w:space="0" w:color="000000"/>
            </w:tcBorders>
            <w:shd w:color="auto" w:fill="E9F0DD" w:val="clear"/>
          </w:tcPr>
          <w:p>
            <w:pPr>
              <w:pStyle w:val="TableParagraph"/>
              <w:spacing w:before="144" w:after="0"/>
              <w:ind w:left="1" w:right="0"/>
              <w:jc w:val="center"/>
              <w:rPr>
                <w:rFonts w:ascii="Arial" w:hAnsi="Arial"/>
                <w:b/>
                <w:sz w:val="22"/>
              </w:rPr>
            </w:pPr>
            <w:r>
              <w:rPr>
                <w:rFonts w:ascii="Arial" w:hAnsi="Arial"/>
                <w:b/>
                <w:spacing w:val="-2"/>
                <w:sz w:val="22"/>
              </w:rPr>
              <w:t>Категорија</w:t>
            </w:r>
          </w:p>
        </w:tc>
        <w:tc>
          <w:tcPr>
            <w:tcW w:w="2085" w:type="dxa"/>
            <w:tcBorders>
              <w:top w:val="thinThickMediumGap" w:sz="2" w:space="0" w:color="000000"/>
              <w:left w:val="single" w:sz="4" w:space="0" w:color="000000"/>
              <w:bottom w:val="single" w:sz="4" w:space="0" w:color="000000"/>
              <w:right w:val="single" w:sz="4" w:space="0" w:color="000000"/>
            </w:tcBorders>
            <w:shd w:color="auto" w:fill="E9F0DD" w:val="clear"/>
          </w:tcPr>
          <w:p>
            <w:pPr>
              <w:pStyle w:val="TableParagraph"/>
              <w:spacing w:before="19" w:after="0"/>
              <w:ind w:firstLine="55" w:left="448" w:right="0"/>
              <w:rPr>
                <w:rFonts w:ascii="Arial" w:hAnsi="Arial"/>
                <w:b/>
                <w:sz w:val="22"/>
              </w:rPr>
            </w:pPr>
            <w:r>
              <w:rPr>
                <w:rFonts w:ascii="Arial" w:hAnsi="Arial"/>
                <w:b/>
                <w:spacing w:val="-2"/>
                <w:sz w:val="22"/>
              </w:rPr>
              <w:t>Величина последица</w:t>
            </w:r>
          </w:p>
        </w:tc>
        <w:tc>
          <w:tcPr>
            <w:tcW w:w="2084" w:type="dxa"/>
            <w:tcBorders>
              <w:top w:val="thinThickMediumGap" w:sz="2" w:space="0" w:color="000000"/>
              <w:left w:val="single" w:sz="4" w:space="0" w:color="000000"/>
              <w:bottom w:val="single" w:sz="4" w:space="0" w:color="000000"/>
              <w:right w:val="single" w:sz="4" w:space="0" w:color="000000"/>
            </w:tcBorders>
            <w:shd w:color="auto" w:fill="E9F0DD" w:val="clear"/>
          </w:tcPr>
          <w:p>
            <w:pPr>
              <w:pStyle w:val="TableParagraph"/>
              <w:spacing w:before="144" w:after="0"/>
              <w:ind w:left="10" w:right="10"/>
              <w:jc w:val="center"/>
              <w:rPr>
                <w:rFonts w:ascii="Arial" w:hAnsi="Arial"/>
                <w:b/>
                <w:sz w:val="22"/>
              </w:rPr>
            </w:pPr>
            <w:r>
              <w:rPr>
                <w:rFonts w:ascii="Arial" w:hAnsi="Arial"/>
                <w:b/>
                <w:spacing w:val="-2"/>
                <w:sz w:val="22"/>
              </w:rPr>
              <w:t>Критеријум</w:t>
            </w:r>
          </w:p>
        </w:tc>
        <w:tc>
          <w:tcPr>
            <w:tcW w:w="1477" w:type="dxa"/>
            <w:tcBorders>
              <w:top w:val="thinThickMediumGap" w:sz="2" w:space="0" w:color="000000"/>
              <w:left w:val="single" w:sz="4" w:space="0" w:color="000000"/>
              <w:bottom w:val="single" w:sz="4" w:space="0" w:color="000000"/>
              <w:right w:val="double" w:sz="4" w:space="0" w:color="000000"/>
            </w:tcBorders>
            <w:shd w:color="auto" w:fill="E9F0DD" w:val="clear"/>
          </w:tcPr>
          <w:p>
            <w:pPr>
              <w:pStyle w:val="TableParagraph"/>
              <w:spacing w:before="144" w:after="0"/>
              <w:ind w:left="17" w:right="0"/>
              <w:jc w:val="center"/>
              <w:rPr>
                <w:rFonts w:ascii="Arial" w:hAnsi="Arial"/>
                <w:b/>
                <w:sz w:val="22"/>
              </w:rPr>
            </w:pPr>
            <w:r>
              <w:rPr>
                <w:rFonts w:ascii="Arial" w:hAnsi="Arial"/>
                <w:b/>
                <w:spacing w:val="-2"/>
                <w:sz w:val="22"/>
              </w:rPr>
              <w:t>Одабрано</w:t>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1</w:t>
            </w:r>
          </w:p>
        </w:tc>
        <w:tc>
          <w:tcPr>
            <w:tcW w:w="2085"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4"/>
              <w:jc w:val="center"/>
              <w:rPr>
                <w:rFonts w:ascii="Microsoft Sans Serif" w:hAnsi="Microsoft Sans Serif"/>
                <w:sz w:val="22"/>
              </w:rPr>
            </w:pPr>
            <w:r>
              <w:rPr>
                <w:rFonts w:ascii="Microsoft Sans Serif" w:hAnsi="Microsoft Sans Serif"/>
                <w:spacing w:val="-2"/>
                <w:sz w:val="22"/>
              </w:rPr>
              <w:t>Минимална</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4"/>
              <w:jc w:val="center"/>
              <w:rPr>
                <w:rFonts w:ascii="Microsoft Sans Serif" w:hAnsi="Microsoft Sans Serif"/>
                <w:sz w:val="22"/>
              </w:rPr>
            </w:pPr>
            <w:r>
              <w:rPr>
                <w:rFonts w:ascii="Microsoft Sans Serif" w:hAnsi="Microsoft Sans Serif"/>
                <w:sz w:val="22"/>
              </w:rPr>
              <w:t>&lt;</w:t>
            </w:r>
            <w:r>
              <w:rPr>
                <w:rFonts w:ascii="Microsoft Sans Serif" w:hAnsi="Microsoft Sans Serif"/>
                <w:spacing w:val="4"/>
                <w:sz w:val="22"/>
              </w:rPr>
              <w:t xml:space="preserve"> </w:t>
            </w:r>
            <w:r>
              <w:rPr>
                <w:rFonts w:ascii="Microsoft Sans Serif" w:hAnsi="Microsoft Sans Serif"/>
                <w:spacing w:val="-7"/>
                <w:sz w:val="22"/>
              </w:rPr>
              <w:t>50</w:t>
            </w:r>
          </w:p>
        </w:tc>
        <w:tc>
          <w:tcPr>
            <w:tcW w:w="1477"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shd w:color="auto" w:fill="F2F2F2" w:val="clear"/>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2</w:t>
            </w:r>
          </w:p>
        </w:tc>
        <w:tc>
          <w:tcPr>
            <w:tcW w:w="2085" w:type="dxa"/>
            <w:tcBorders>
              <w:top w:val="single" w:sz="4" w:space="0" w:color="000000"/>
              <w:left w:val="single" w:sz="4" w:space="0" w:color="000000"/>
              <w:bottom w:val="single" w:sz="4" w:space="0" w:color="000000"/>
              <w:right w:val="single" w:sz="4" w:space="0" w:color="000000"/>
            </w:tcBorders>
            <w:shd w:color="auto" w:fill="F2F2F2" w:val="clear"/>
          </w:tcPr>
          <w:p>
            <w:pPr>
              <w:pStyle w:val="TableParagraph"/>
              <w:spacing w:before="130" w:after="0"/>
              <w:ind w:left="10" w:right="4"/>
              <w:jc w:val="center"/>
              <w:rPr>
                <w:rFonts w:ascii="Microsoft Sans Serif" w:hAnsi="Microsoft Sans Serif"/>
                <w:sz w:val="22"/>
              </w:rPr>
            </w:pPr>
            <w:r>
              <w:rPr>
                <w:rFonts w:ascii="Microsoft Sans Serif" w:hAnsi="Microsoft Sans Serif"/>
                <w:spacing w:val="-4"/>
                <w:sz w:val="22"/>
              </w:rPr>
              <w:t>Мала</w:t>
            </w:r>
          </w:p>
        </w:tc>
        <w:tc>
          <w:tcPr>
            <w:tcW w:w="2084" w:type="dxa"/>
            <w:tcBorders>
              <w:top w:val="single" w:sz="4" w:space="0" w:color="000000"/>
              <w:left w:val="single" w:sz="4" w:space="0" w:color="000000"/>
              <w:bottom w:val="single" w:sz="4" w:space="0" w:color="000000"/>
              <w:right w:val="single" w:sz="4" w:space="0" w:color="000000"/>
            </w:tcBorders>
            <w:shd w:color="auto" w:fill="F2F2F2" w:val="clear"/>
          </w:tcPr>
          <w:p>
            <w:pPr>
              <w:pStyle w:val="TableParagraph"/>
              <w:spacing w:before="130" w:after="0"/>
              <w:ind w:left="10" w:right="2"/>
              <w:jc w:val="center"/>
              <w:rPr>
                <w:rFonts w:ascii="Microsoft Sans Serif" w:hAnsi="Microsoft Sans Serif"/>
                <w:sz w:val="22"/>
              </w:rPr>
            </w:pPr>
            <w:r>
              <w:rPr>
                <w:rFonts w:ascii="Microsoft Sans Serif" w:hAnsi="Microsoft Sans Serif"/>
                <w:sz w:val="22"/>
              </w:rPr>
              <w:t>50</w:t>
            </w:r>
            <w:r>
              <w:rPr>
                <w:rFonts w:ascii="Microsoft Sans Serif" w:hAnsi="Microsoft Sans Serif"/>
                <w:spacing w:val="3"/>
                <w:sz w:val="22"/>
              </w:rPr>
              <w:t xml:space="preserve"> </w:t>
            </w:r>
            <w:r>
              <w:rPr>
                <w:rFonts w:ascii="Microsoft Sans Serif" w:hAnsi="Microsoft Sans Serif"/>
                <w:sz w:val="22"/>
              </w:rPr>
              <w:t xml:space="preserve">- </w:t>
            </w:r>
            <w:r>
              <w:rPr>
                <w:rFonts w:ascii="Microsoft Sans Serif" w:hAnsi="Microsoft Sans Serif"/>
                <w:spacing w:val="-5"/>
                <w:sz w:val="22"/>
              </w:rPr>
              <w:t>200</w:t>
            </w:r>
          </w:p>
        </w:tc>
        <w:tc>
          <w:tcPr>
            <w:tcW w:w="1477" w:type="dxa"/>
            <w:tcBorders>
              <w:top w:val="single" w:sz="4" w:space="0" w:color="000000"/>
              <w:left w:val="single" w:sz="4" w:space="0" w:color="000000"/>
              <w:bottom w:val="single" w:sz="4" w:space="0" w:color="000000"/>
              <w:right w:val="double" w:sz="4" w:space="0" w:color="000000"/>
            </w:tcBorders>
            <w:shd w:color="auto" w:fill="F2F2F2" w:val="clear"/>
          </w:tcPr>
          <w:p>
            <w:pPr>
              <w:pStyle w:val="TableParagraph"/>
              <w:spacing w:before="90" w:after="0"/>
              <w:ind w:left="17" w:right="0"/>
              <w:jc w:val="center"/>
              <w:rPr>
                <w:rFonts w:ascii="Arial" w:hAnsi="Arial"/>
                <w:b/>
                <w:sz w:val="28"/>
              </w:rPr>
            </w:pPr>
            <w:r>
              <w:rPr>
                <w:rFonts w:ascii="Arial" w:hAnsi="Arial"/>
                <w:b/>
                <w:spacing w:val="-10"/>
                <w:sz w:val="28"/>
              </w:rPr>
              <w:t>X</w:t>
            </w:r>
          </w:p>
        </w:tc>
      </w:tr>
      <w:tr>
        <w:trPr>
          <w:trHeight w:val="508"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28" w:after="0"/>
              <w:ind w:left="1" w:right="1"/>
              <w:jc w:val="center"/>
              <w:rPr>
                <w:rFonts w:ascii="Microsoft Sans Serif" w:hAnsi="Microsoft Sans Serif"/>
                <w:sz w:val="22"/>
              </w:rPr>
            </w:pPr>
            <w:r>
              <w:rPr>
                <w:rFonts w:ascii="Microsoft Sans Serif" w:hAnsi="Microsoft Sans Serif"/>
                <w:spacing w:val="-10"/>
                <w:sz w:val="22"/>
              </w:rPr>
              <w:t>3</w:t>
            </w:r>
          </w:p>
        </w:tc>
        <w:tc>
          <w:tcPr>
            <w:tcW w:w="2085"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0" w:right="2"/>
              <w:jc w:val="center"/>
              <w:rPr>
                <w:rFonts w:ascii="Microsoft Sans Serif" w:hAnsi="Microsoft Sans Serif"/>
                <w:sz w:val="22"/>
              </w:rPr>
            </w:pPr>
            <w:r>
              <w:rPr>
                <w:rFonts w:ascii="Microsoft Sans Serif" w:hAnsi="Microsoft Sans Serif"/>
                <w:spacing w:val="-2"/>
                <w:sz w:val="22"/>
              </w:rPr>
              <w:t>Умерена</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0" w:right="4"/>
              <w:jc w:val="center"/>
              <w:rPr>
                <w:rFonts w:ascii="Microsoft Sans Serif" w:hAnsi="Microsoft Sans Serif"/>
                <w:sz w:val="22"/>
              </w:rPr>
            </w:pPr>
            <w:r>
              <w:rPr>
                <w:rFonts w:ascii="Microsoft Sans Serif" w:hAnsi="Microsoft Sans Serif"/>
                <w:sz w:val="22"/>
              </w:rPr>
              <w:t>201</w:t>
            </w:r>
            <w:r>
              <w:rPr>
                <w:rFonts w:ascii="Microsoft Sans Serif" w:hAnsi="Microsoft Sans Serif"/>
                <w:spacing w:val="1"/>
                <w:sz w:val="22"/>
              </w:rPr>
              <w:t xml:space="preserve"> </w:t>
            </w:r>
            <w:r>
              <w:rPr>
                <w:rFonts w:ascii="Microsoft Sans Serif" w:hAnsi="Microsoft Sans Serif"/>
                <w:sz w:val="22"/>
              </w:rPr>
              <w:t>-</w:t>
            </w:r>
            <w:r>
              <w:rPr>
                <w:rFonts w:ascii="Microsoft Sans Serif" w:hAnsi="Microsoft Sans Serif"/>
                <w:spacing w:val="1"/>
                <w:sz w:val="22"/>
              </w:rPr>
              <w:t xml:space="preserve"> </w:t>
            </w:r>
            <w:r>
              <w:rPr>
                <w:rFonts w:ascii="Microsoft Sans Serif" w:hAnsi="Microsoft Sans Serif"/>
                <w:spacing w:val="-5"/>
                <w:sz w:val="22"/>
              </w:rPr>
              <w:t>500</w:t>
            </w:r>
          </w:p>
        </w:tc>
        <w:tc>
          <w:tcPr>
            <w:tcW w:w="1477"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4</w:t>
            </w:r>
          </w:p>
        </w:tc>
        <w:tc>
          <w:tcPr>
            <w:tcW w:w="2085"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0"/>
              <w:jc w:val="center"/>
              <w:rPr>
                <w:rFonts w:ascii="Microsoft Sans Serif" w:hAnsi="Microsoft Sans Serif"/>
                <w:sz w:val="22"/>
              </w:rPr>
            </w:pPr>
            <w:r>
              <w:rPr>
                <w:rFonts w:ascii="Microsoft Sans Serif" w:hAnsi="Microsoft Sans Serif"/>
                <w:spacing w:val="-2"/>
                <w:sz w:val="22"/>
              </w:rPr>
              <w:t>Озбиљна</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1"/>
              <w:jc w:val="center"/>
              <w:rPr>
                <w:rFonts w:ascii="Microsoft Sans Serif" w:hAnsi="Microsoft Sans Serif"/>
                <w:sz w:val="22"/>
              </w:rPr>
            </w:pPr>
            <w:r>
              <w:rPr>
                <w:rFonts w:ascii="Microsoft Sans Serif" w:hAnsi="Microsoft Sans Serif"/>
                <w:spacing w:val="-2"/>
                <w:w w:val="110"/>
                <w:sz w:val="22"/>
              </w:rPr>
              <w:t>501</w:t>
            </w:r>
            <w:r>
              <w:rPr>
                <w:rFonts w:ascii="Microsoft Sans Serif" w:hAnsi="Microsoft Sans Serif"/>
                <w:spacing w:val="-9"/>
                <w:w w:val="110"/>
                <w:sz w:val="22"/>
              </w:rPr>
              <w:t xml:space="preserve"> </w:t>
            </w:r>
            <w:r>
              <w:rPr>
                <w:rFonts w:ascii="Microsoft Sans Serif" w:hAnsi="Microsoft Sans Serif"/>
                <w:spacing w:val="-2"/>
                <w:w w:val="150"/>
                <w:sz w:val="22"/>
              </w:rPr>
              <w:t>–</w:t>
            </w:r>
            <w:r>
              <w:rPr>
                <w:rFonts w:ascii="Microsoft Sans Serif" w:hAnsi="Microsoft Sans Serif"/>
                <w:spacing w:val="-24"/>
                <w:w w:val="150"/>
                <w:sz w:val="22"/>
              </w:rPr>
              <w:t xml:space="preserve"> </w:t>
            </w:r>
            <w:r>
              <w:rPr>
                <w:rFonts w:ascii="Microsoft Sans Serif" w:hAnsi="Microsoft Sans Serif"/>
                <w:spacing w:val="-2"/>
                <w:w w:val="110"/>
                <w:sz w:val="22"/>
              </w:rPr>
              <w:t>1.500</w:t>
            </w:r>
          </w:p>
        </w:tc>
        <w:tc>
          <w:tcPr>
            <w:tcW w:w="1477"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0" w:hRule="atLeast"/>
        </w:trPr>
        <w:tc>
          <w:tcPr>
            <w:tcW w:w="2085" w:type="dxa"/>
            <w:tcBorders>
              <w:top w:val="single" w:sz="4" w:space="0" w:color="000000"/>
              <w:left w:val="double" w:sz="4" w:space="0" w:color="000000"/>
              <w:bottom w:val="doub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5</w:t>
            </w:r>
          </w:p>
        </w:tc>
        <w:tc>
          <w:tcPr>
            <w:tcW w:w="2085" w:type="dxa"/>
            <w:tcBorders>
              <w:top w:val="single" w:sz="4" w:space="0" w:color="000000"/>
              <w:left w:val="single" w:sz="4" w:space="0" w:color="000000"/>
              <w:bottom w:val="double" w:sz="4" w:space="0" w:color="000000"/>
              <w:right w:val="single" w:sz="4" w:space="0" w:color="000000"/>
            </w:tcBorders>
          </w:tcPr>
          <w:p>
            <w:pPr>
              <w:pStyle w:val="TableParagraph"/>
              <w:spacing w:before="130" w:after="0"/>
              <w:ind w:left="10" w:right="1"/>
              <w:jc w:val="center"/>
              <w:rPr>
                <w:rFonts w:ascii="Microsoft Sans Serif" w:hAnsi="Microsoft Sans Serif"/>
                <w:sz w:val="22"/>
              </w:rPr>
            </w:pPr>
            <w:r>
              <w:rPr>
                <w:rFonts w:ascii="Microsoft Sans Serif" w:hAnsi="Microsoft Sans Serif"/>
                <w:spacing w:val="-2"/>
                <w:sz w:val="22"/>
              </w:rPr>
              <w:t>Катастрофална</w:t>
            </w:r>
          </w:p>
        </w:tc>
        <w:tc>
          <w:tcPr>
            <w:tcW w:w="2084" w:type="dxa"/>
            <w:tcBorders>
              <w:top w:val="single" w:sz="4" w:space="0" w:color="000000"/>
              <w:left w:val="single" w:sz="4" w:space="0" w:color="000000"/>
              <w:bottom w:val="double" w:sz="4" w:space="0" w:color="000000"/>
              <w:right w:val="single" w:sz="4" w:space="0" w:color="000000"/>
            </w:tcBorders>
          </w:tcPr>
          <w:p>
            <w:pPr>
              <w:pStyle w:val="TableParagraph"/>
              <w:spacing w:before="130" w:after="0"/>
              <w:ind w:left="10" w:right="2"/>
              <w:jc w:val="center"/>
              <w:rPr>
                <w:rFonts w:ascii="Microsoft Sans Serif" w:hAnsi="Microsoft Sans Serif"/>
                <w:sz w:val="22"/>
              </w:rPr>
            </w:pPr>
            <w:r>
              <w:rPr>
                <w:rFonts w:ascii="Microsoft Sans Serif" w:hAnsi="Microsoft Sans Serif"/>
                <w:sz w:val="22"/>
              </w:rPr>
              <w:t>&gt;</w:t>
            </w:r>
            <w:r>
              <w:rPr>
                <w:rFonts w:ascii="Microsoft Sans Serif" w:hAnsi="Microsoft Sans Serif"/>
                <w:spacing w:val="4"/>
                <w:sz w:val="22"/>
              </w:rPr>
              <w:t xml:space="preserve"> </w:t>
            </w:r>
            <w:r>
              <w:rPr>
                <w:rFonts w:ascii="Microsoft Sans Serif" w:hAnsi="Microsoft Sans Serif"/>
                <w:spacing w:val="-4"/>
                <w:sz w:val="22"/>
              </w:rPr>
              <w:t>1.500</w:t>
            </w:r>
          </w:p>
        </w:tc>
        <w:tc>
          <w:tcPr>
            <w:tcW w:w="1477" w:type="dxa"/>
            <w:tcBorders>
              <w:top w:val="single" w:sz="4" w:space="0" w:color="000000"/>
              <w:left w:val="single" w:sz="4" w:space="0" w:color="000000"/>
              <w:bottom w:val="double" w:sz="4" w:space="0" w:color="000000"/>
              <w:right w:val="double" w:sz="4" w:space="0" w:color="000000"/>
            </w:tcBorders>
          </w:tcPr>
          <w:p>
            <w:pPr>
              <w:pStyle w:val="TableParagraph"/>
              <w:rPr>
                <w:sz w:val="22"/>
              </w:rPr>
            </w:pPr>
            <w:r>
              <w:rPr>
                <w:sz w:val="22"/>
              </w:rPr>
            </w:r>
          </w:p>
        </w:tc>
      </w:tr>
    </w:tbl>
    <w:p>
      <w:pPr>
        <w:pStyle w:val="BodyText"/>
        <w:spacing w:before="254" w:after="0"/>
        <w:ind w:left="991" w:right="0"/>
        <w:rPr/>
      </w:pPr>
      <w:r>
        <w:rPr/>
        <w:t>Процена</w:t>
      </w:r>
      <w:r>
        <w:rPr>
          <w:spacing w:val="-4"/>
        </w:rPr>
        <w:t xml:space="preserve"> </w:t>
      </w:r>
      <w:r>
        <w:rPr/>
        <w:t>последица</w:t>
      </w:r>
      <w:r>
        <w:rPr>
          <w:spacing w:val="-1"/>
        </w:rPr>
        <w:t xml:space="preserve"> </w:t>
      </w:r>
      <w:r>
        <w:rPr/>
        <w:t>догађаја</w:t>
      </w:r>
      <w:r>
        <w:rPr>
          <w:spacing w:val="-1"/>
        </w:rPr>
        <w:t xml:space="preserve"> </w:t>
      </w:r>
      <w:r>
        <w:rPr/>
        <w:t>по</w:t>
      </w:r>
      <w:r>
        <w:rPr>
          <w:spacing w:val="-1"/>
        </w:rPr>
        <w:t xml:space="preserve"> </w:t>
      </w:r>
      <w:r>
        <w:rPr>
          <w:spacing w:val="-2"/>
        </w:rPr>
        <w:t>економију/екологију:</w:t>
      </w:r>
    </w:p>
    <w:p>
      <w:pPr>
        <w:pStyle w:val="BodyText"/>
        <w:spacing w:before="64" w:after="0"/>
        <w:rPr>
          <w:sz w:val="20"/>
        </w:rPr>
      </w:pPr>
      <w:r>
        <w:rPr>
          <w:sz w:val="20"/>
        </w:rPr>
      </w:r>
    </w:p>
    <w:tbl>
      <w:tblPr>
        <w:tblW w:w="8366" w:type="dxa"/>
        <w:jc w:val="left"/>
        <w:tblInd w:w="1642" w:type="dxa"/>
        <w:tblLayout w:type="fixed"/>
        <w:tblCellMar>
          <w:top w:w="0" w:type="dxa"/>
          <w:left w:w="15" w:type="dxa"/>
          <w:bottom w:w="0" w:type="dxa"/>
          <w:right w:w="5" w:type="dxa"/>
        </w:tblCellMar>
        <w:tblLook w:val="01e0"/>
      </w:tblPr>
      <w:tblGrid>
        <w:gridCol w:w="2085"/>
        <w:gridCol w:w="2084"/>
        <w:gridCol w:w="2722"/>
        <w:gridCol w:w="1475"/>
      </w:tblGrid>
      <w:tr>
        <w:trPr>
          <w:trHeight w:val="559" w:hRule="atLeast"/>
        </w:trPr>
        <w:tc>
          <w:tcPr>
            <w:tcW w:w="2085" w:type="dxa"/>
            <w:tcBorders>
              <w:top w:val="thinThickMediumGap" w:sz="2" w:space="0" w:color="000000"/>
              <w:left w:val="double" w:sz="4" w:space="0" w:color="000000"/>
              <w:bottom w:val="single" w:sz="4" w:space="0" w:color="000000"/>
              <w:right w:val="single" w:sz="4" w:space="0" w:color="000000"/>
            </w:tcBorders>
            <w:shd w:color="auto" w:fill="E9F0DD" w:val="clear"/>
          </w:tcPr>
          <w:p>
            <w:pPr>
              <w:pStyle w:val="TableParagraph"/>
              <w:spacing w:before="144" w:after="0"/>
              <w:ind w:left="1" w:right="0"/>
              <w:jc w:val="center"/>
              <w:rPr>
                <w:rFonts w:ascii="Arial" w:hAnsi="Arial"/>
                <w:b/>
                <w:sz w:val="22"/>
              </w:rPr>
            </w:pPr>
            <w:r>
              <w:rPr>
                <w:rFonts w:ascii="Arial" w:hAnsi="Arial"/>
                <w:b/>
                <w:spacing w:val="-2"/>
                <w:sz w:val="22"/>
              </w:rPr>
              <w:t>Категорија</w:t>
            </w:r>
          </w:p>
        </w:tc>
        <w:tc>
          <w:tcPr>
            <w:tcW w:w="2084" w:type="dxa"/>
            <w:tcBorders>
              <w:top w:val="thinThickMediumGap" w:sz="2" w:space="0" w:color="000000"/>
              <w:left w:val="single" w:sz="4" w:space="0" w:color="000000"/>
              <w:bottom w:val="single" w:sz="4" w:space="0" w:color="000000"/>
              <w:right w:val="single" w:sz="4" w:space="0" w:color="000000"/>
            </w:tcBorders>
            <w:shd w:color="auto" w:fill="E9F0DD" w:val="clear"/>
          </w:tcPr>
          <w:p>
            <w:pPr>
              <w:pStyle w:val="TableParagraph"/>
              <w:spacing w:before="17" w:after="0"/>
              <w:ind w:firstLine="55" w:left="448" w:right="0"/>
              <w:rPr>
                <w:rFonts w:ascii="Arial" w:hAnsi="Arial"/>
                <w:b/>
                <w:sz w:val="22"/>
              </w:rPr>
            </w:pPr>
            <w:r>
              <w:rPr>
                <w:rFonts w:ascii="Arial" w:hAnsi="Arial"/>
                <w:b/>
                <w:spacing w:val="-2"/>
                <w:sz w:val="22"/>
              </w:rPr>
              <w:t>Величина последица</w:t>
            </w:r>
          </w:p>
        </w:tc>
        <w:tc>
          <w:tcPr>
            <w:tcW w:w="2722" w:type="dxa"/>
            <w:tcBorders>
              <w:top w:val="thinThickMediumGap" w:sz="2" w:space="0" w:color="000000"/>
              <w:left w:val="single" w:sz="4" w:space="0" w:color="000000"/>
              <w:bottom w:val="single" w:sz="4" w:space="0" w:color="000000"/>
              <w:right w:val="single" w:sz="4" w:space="0" w:color="000000"/>
            </w:tcBorders>
            <w:shd w:color="auto" w:fill="E9F0DD" w:val="clear"/>
          </w:tcPr>
          <w:p>
            <w:pPr>
              <w:pStyle w:val="TableParagraph"/>
              <w:spacing w:before="144" w:after="0"/>
              <w:ind w:left="735" w:right="0"/>
              <w:rPr>
                <w:rFonts w:ascii="Arial" w:hAnsi="Arial"/>
                <w:b/>
                <w:sz w:val="22"/>
              </w:rPr>
            </w:pPr>
            <w:r>
              <w:rPr>
                <w:rFonts w:ascii="Arial" w:hAnsi="Arial"/>
                <w:b/>
                <w:spacing w:val="-2"/>
                <w:sz w:val="22"/>
              </w:rPr>
              <w:t>Критеријум</w:t>
            </w:r>
          </w:p>
        </w:tc>
        <w:tc>
          <w:tcPr>
            <w:tcW w:w="1475" w:type="dxa"/>
            <w:tcBorders>
              <w:top w:val="thinThickMediumGap" w:sz="2" w:space="0" w:color="000000"/>
              <w:left w:val="single" w:sz="4" w:space="0" w:color="000000"/>
              <w:bottom w:val="single" w:sz="4" w:space="0" w:color="000000"/>
              <w:right w:val="double" w:sz="4" w:space="0" w:color="000000"/>
            </w:tcBorders>
            <w:shd w:color="auto" w:fill="E9F0DD" w:val="clear"/>
          </w:tcPr>
          <w:p>
            <w:pPr>
              <w:pStyle w:val="TableParagraph"/>
              <w:spacing w:before="144" w:after="0"/>
              <w:ind w:left="16" w:right="0"/>
              <w:jc w:val="center"/>
              <w:rPr>
                <w:rFonts w:ascii="Arial" w:hAnsi="Arial"/>
                <w:b/>
                <w:sz w:val="22"/>
              </w:rPr>
            </w:pPr>
            <w:r>
              <w:rPr>
                <w:rFonts w:ascii="Arial" w:hAnsi="Arial"/>
                <w:b/>
                <w:spacing w:val="-2"/>
                <w:sz w:val="22"/>
              </w:rPr>
              <w:t>Одабрано</w:t>
            </w:r>
          </w:p>
        </w:tc>
      </w:tr>
      <w:tr>
        <w:trPr>
          <w:trHeight w:val="508" w:hRule="atLeast"/>
        </w:trPr>
        <w:tc>
          <w:tcPr>
            <w:tcW w:w="2085" w:type="dxa"/>
            <w:tcBorders>
              <w:top w:val="single" w:sz="4" w:space="0" w:color="000000"/>
              <w:left w:val="double" w:sz="4" w:space="0" w:color="000000"/>
              <w:bottom w:val="single" w:sz="4" w:space="0" w:color="000000"/>
              <w:right w:val="single" w:sz="4" w:space="0" w:color="000000"/>
            </w:tcBorders>
            <w:shd w:color="auto" w:fill="F2F2F2" w:val="clear"/>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1</w:t>
            </w:r>
          </w:p>
        </w:tc>
        <w:tc>
          <w:tcPr>
            <w:tcW w:w="2084" w:type="dxa"/>
            <w:tcBorders>
              <w:top w:val="single" w:sz="4" w:space="0" w:color="000000"/>
              <w:left w:val="single" w:sz="4" w:space="0" w:color="000000"/>
              <w:bottom w:val="single" w:sz="4" w:space="0" w:color="000000"/>
              <w:right w:val="single" w:sz="4" w:space="0" w:color="000000"/>
            </w:tcBorders>
            <w:shd w:color="auto" w:fill="F2F2F2" w:val="clear"/>
          </w:tcPr>
          <w:p>
            <w:pPr>
              <w:pStyle w:val="TableParagraph"/>
              <w:spacing w:before="130" w:after="0"/>
              <w:ind w:left="10" w:right="4"/>
              <w:jc w:val="center"/>
              <w:rPr>
                <w:rFonts w:ascii="Microsoft Sans Serif" w:hAnsi="Microsoft Sans Serif"/>
                <w:sz w:val="22"/>
              </w:rPr>
            </w:pPr>
            <w:r>
              <w:rPr>
                <w:rFonts w:ascii="Microsoft Sans Serif" w:hAnsi="Microsoft Sans Serif"/>
                <w:spacing w:val="-2"/>
                <w:sz w:val="22"/>
              </w:rPr>
              <w:t>Минимална</w:t>
            </w:r>
          </w:p>
        </w:tc>
        <w:tc>
          <w:tcPr>
            <w:tcW w:w="2722" w:type="dxa"/>
            <w:tcBorders>
              <w:top w:val="single" w:sz="4" w:space="0" w:color="000000"/>
              <w:left w:val="single" w:sz="4" w:space="0" w:color="000000"/>
              <w:bottom w:val="single" w:sz="4" w:space="0" w:color="000000"/>
              <w:right w:val="single" w:sz="4" w:space="0" w:color="000000"/>
            </w:tcBorders>
            <w:shd w:color="auto" w:fill="F2F2F2" w:val="clear"/>
          </w:tcPr>
          <w:p>
            <w:pPr>
              <w:pStyle w:val="TableParagraph"/>
              <w:spacing w:lineRule="atLeast" w:line="250"/>
              <w:ind w:hanging="828" w:left="1009" w:right="0"/>
              <w:rPr>
                <w:rFonts w:ascii="Microsoft Sans Serif" w:hAnsi="Microsoft Sans Serif"/>
                <w:sz w:val="22"/>
              </w:rPr>
            </w:pPr>
            <w:r>
              <w:rPr>
                <w:rFonts w:ascii="Microsoft Sans Serif" w:hAnsi="Microsoft Sans Serif"/>
                <w:sz w:val="22"/>
              </w:rPr>
              <w:t>Чији</w:t>
            </w:r>
            <w:r>
              <w:rPr>
                <w:rFonts w:ascii="Microsoft Sans Serif" w:hAnsi="Microsoft Sans Serif"/>
                <w:spacing w:val="-15"/>
                <w:sz w:val="22"/>
              </w:rPr>
              <w:t xml:space="preserve"> </w:t>
            </w:r>
            <w:r>
              <w:rPr>
                <w:rFonts w:ascii="Microsoft Sans Serif" w:hAnsi="Microsoft Sans Serif"/>
                <w:sz w:val="22"/>
              </w:rPr>
              <w:t>износ</w:t>
            </w:r>
            <w:r>
              <w:rPr>
                <w:rFonts w:ascii="Microsoft Sans Serif" w:hAnsi="Microsoft Sans Serif"/>
                <w:spacing w:val="-15"/>
                <w:sz w:val="22"/>
              </w:rPr>
              <w:t xml:space="preserve"> </w:t>
            </w:r>
            <w:r>
              <w:rPr>
                <w:rFonts w:ascii="Microsoft Sans Serif" w:hAnsi="Microsoft Sans Serif"/>
                <w:sz w:val="22"/>
              </w:rPr>
              <w:t>прелази</w:t>
            </w:r>
            <w:r>
              <w:rPr>
                <w:rFonts w:ascii="Microsoft Sans Serif" w:hAnsi="Microsoft Sans Serif"/>
                <w:spacing w:val="-14"/>
                <w:sz w:val="22"/>
              </w:rPr>
              <w:t xml:space="preserve"> </w:t>
            </w:r>
            <w:r>
              <w:rPr>
                <w:rFonts w:ascii="Microsoft Sans Serif" w:hAnsi="Microsoft Sans Serif"/>
                <w:sz w:val="22"/>
              </w:rPr>
              <w:t xml:space="preserve">1%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shd w:color="auto" w:fill="F2F2F2" w:val="clear"/>
          </w:tcPr>
          <w:p>
            <w:pPr>
              <w:pStyle w:val="TableParagraph"/>
              <w:spacing w:before="90" w:after="0"/>
              <w:ind w:left="16" w:right="0"/>
              <w:jc w:val="center"/>
              <w:rPr>
                <w:rFonts w:ascii="Arial" w:hAnsi="Arial"/>
                <w:b/>
                <w:sz w:val="28"/>
              </w:rPr>
            </w:pPr>
            <w:r>
              <w:rPr>
                <w:rFonts w:ascii="Arial" w:hAnsi="Arial"/>
                <w:b/>
                <w:spacing w:val="-10"/>
                <w:sz w:val="28"/>
              </w:rPr>
              <w:t>X</w:t>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2</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4"/>
              <w:jc w:val="center"/>
              <w:rPr>
                <w:rFonts w:ascii="Microsoft Sans Serif" w:hAnsi="Microsoft Sans Serif"/>
                <w:sz w:val="22"/>
              </w:rPr>
            </w:pPr>
            <w:r>
              <w:rPr>
                <w:rFonts w:ascii="Microsoft Sans Serif" w:hAnsi="Microsoft Sans Serif"/>
                <w:spacing w:val="-4"/>
                <w:sz w:val="22"/>
              </w:rPr>
              <w:t>Мала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lineRule="exact" w:line="254"/>
              <w:ind w:hanging="828" w:left="1009" w:right="0"/>
              <w:rPr>
                <w:rFonts w:ascii="Microsoft Sans Serif" w:hAnsi="Microsoft Sans Serif"/>
                <w:sz w:val="22"/>
              </w:rPr>
            </w:pPr>
            <w:r>
              <w:rPr>
                <w:rFonts w:ascii="Microsoft Sans Serif" w:hAnsi="Microsoft Sans Serif"/>
                <w:sz w:val="22"/>
              </w:rPr>
              <w:t>Чији</w:t>
            </w:r>
            <w:r>
              <w:rPr>
                <w:rFonts w:ascii="Microsoft Sans Serif" w:hAnsi="Microsoft Sans Serif"/>
                <w:spacing w:val="-15"/>
                <w:sz w:val="22"/>
              </w:rPr>
              <w:t xml:space="preserve"> </w:t>
            </w:r>
            <w:r>
              <w:rPr>
                <w:rFonts w:ascii="Microsoft Sans Serif" w:hAnsi="Microsoft Sans Serif"/>
                <w:sz w:val="22"/>
              </w:rPr>
              <w:t>износ</w:t>
            </w:r>
            <w:r>
              <w:rPr>
                <w:rFonts w:ascii="Microsoft Sans Serif" w:hAnsi="Microsoft Sans Serif"/>
                <w:spacing w:val="-15"/>
                <w:sz w:val="22"/>
              </w:rPr>
              <w:t xml:space="preserve"> </w:t>
            </w:r>
            <w:r>
              <w:rPr>
                <w:rFonts w:ascii="Microsoft Sans Serif" w:hAnsi="Microsoft Sans Serif"/>
                <w:sz w:val="22"/>
              </w:rPr>
              <w:t>прелази</w:t>
            </w:r>
            <w:r>
              <w:rPr>
                <w:rFonts w:ascii="Microsoft Sans Serif" w:hAnsi="Microsoft Sans Serif"/>
                <w:spacing w:val="-14"/>
                <w:sz w:val="22"/>
              </w:rPr>
              <w:t xml:space="preserve"> </w:t>
            </w:r>
            <w:r>
              <w:rPr>
                <w:rFonts w:ascii="Microsoft Sans Serif" w:hAnsi="Microsoft Sans Serif"/>
                <w:sz w:val="22"/>
              </w:rPr>
              <w:t xml:space="preserve">3%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3</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2"/>
              <w:jc w:val="center"/>
              <w:rPr>
                <w:rFonts w:ascii="Microsoft Sans Serif" w:hAnsi="Microsoft Sans Serif"/>
                <w:sz w:val="22"/>
              </w:rPr>
            </w:pPr>
            <w:r>
              <w:rPr>
                <w:rFonts w:ascii="Microsoft Sans Serif" w:hAnsi="Microsoft Sans Serif"/>
                <w:spacing w:val="-2"/>
                <w:sz w:val="22"/>
              </w:rPr>
              <w:t>Умерена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lineRule="exact" w:line="254"/>
              <w:ind w:hanging="828" w:left="1009" w:right="0"/>
              <w:rPr>
                <w:rFonts w:ascii="Microsoft Sans Serif" w:hAnsi="Microsoft Sans Serif"/>
                <w:sz w:val="22"/>
              </w:rPr>
            </w:pPr>
            <w:r>
              <w:rPr>
                <w:rFonts w:ascii="Microsoft Sans Serif" w:hAnsi="Microsoft Sans Serif"/>
                <w:sz w:val="22"/>
              </w:rPr>
              <w:t>Чији</w:t>
            </w:r>
            <w:r>
              <w:rPr>
                <w:rFonts w:ascii="Microsoft Sans Serif" w:hAnsi="Microsoft Sans Serif"/>
                <w:spacing w:val="-15"/>
                <w:sz w:val="22"/>
              </w:rPr>
              <w:t xml:space="preserve"> </w:t>
            </w:r>
            <w:r>
              <w:rPr>
                <w:rFonts w:ascii="Microsoft Sans Serif" w:hAnsi="Microsoft Sans Serif"/>
                <w:sz w:val="22"/>
              </w:rPr>
              <w:t>износ</w:t>
            </w:r>
            <w:r>
              <w:rPr>
                <w:rFonts w:ascii="Microsoft Sans Serif" w:hAnsi="Microsoft Sans Serif"/>
                <w:spacing w:val="-15"/>
                <w:sz w:val="22"/>
              </w:rPr>
              <w:t xml:space="preserve"> </w:t>
            </w:r>
            <w:r>
              <w:rPr>
                <w:rFonts w:ascii="Microsoft Sans Serif" w:hAnsi="Microsoft Sans Serif"/>
                <w:sz w:val="22"/>
              </w:rPr>
              <w:t>прелази</w:t>
            </w:r>
            <w:r>
              <w:rPr>
                <w:rFonts w:ascii="Microsoft Sans Serif" w:hAnsi="Microsoft Sans Serif"/>
                <w:spacing w:val="-14"/>
                <w:sz w:val="22"/>
              </w:rPr>
              <w:t xml:space="preserve"> </w:t>
            </w:r>
            <w:r>
              <w:rPr>
                <w:rFonts w:ascii="Microsoft Sans Serif" w:hAnsi="Microsoft Sans Serif"/>
                <w:sz w:val="22"/>
              </w:rPr>
              <w:t xml:space="preserve">5%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08"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4</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0"/>
              <w:jc w:val="center"/>
              <w:rPr>
                <w:rFonts w:ascii="Microsoft Sans Serif" w:hAnsi="Microsoft Sans Serif"/>
                <w:sz w:val="22"/>
              </w:rPr>
            </w:pPr>
            <w:r>
              <w:rPr>
                <w:rFonts w:ascii="Microsoft Sans Serif" w:hAnsi="Microsoft Sans Serif"/>
                <w:spacing w:val="-2"/>
                <w:sz w:val="22"/>
              </w:rPr>
              <w:t>Озбиљна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lineRule="atLeast" w:line="250"/>
              <w:ind w:hanging="888" w:left="1009" w:right="0"/>
              <w:rPr>
                <w:rFonts w:ascii="Microsoft Sans Serif" w:hAnsi="Microsoft Sans Serif"/>
                <w:sz w:val="22"/>
              </w:rPr>
            </w:pPr>
            <w:r>
              <w:rPr>
                <w:rFonts w:ascii="Microsoft Sans Serif" w:hAnsi="Microsoft Sans Serif"/>
                <w:sz w:val="22"/>
              </w:rPr>
              <w:t>Чији</w:t>
            </w:r>
            <w:r>
              <w:rPr>
                <w:rFonts w:ascii="Microsoft Sans Serif" w:hAnsi="Microsoft Sans Serif"/>
                <w:spacing w:val="-15"/>
                <w:sz w:val="22"/>
              </w:rPr>
              <w:t xml:space="preserve"> </w:t>
            </w:r>
            <w:r>
              <w:rPr>
                <w:rFonts w:ascii="Microsoft Sans Serif" w:hAnsi="Microsoft Sans Serif"/>
                <w:sz w:val="22"/>
              </w:rPr>
              <w:t>износ</w:t>
            </w:r>
            <w:r>
              <w:rPr>
                <w:rFonts w:ascii="Microsoft Sans Serif" w:hAnsi="Microsoft Sans Serif"/>
                <w:spacing w:val="-15"/>
                <w:sz w:val="22"/>
              </w:rPr>
              <w:t xml:space="preserve"> </w:t>
            </w:r>
            <w:r>
              <w:rPr>
                <w:rFonts w:ascii="Microsoft Sans Serif" w:hAnsi="Microsoft Sans Serif"/>
                <w:sz w:val="22"/>
              </w:rPr>
              <w:t>прелази</w:t>
            </w:r>
            <w:r>
              <w:rPr>
                <w:rFonts w:ascii="Microsoft Sans Serif" w:hAnsi="Microsoft Sans Serif"/>
                <w:spacing w:val="-14"/>
                <w:sz w:val="22"/>
              </w:rPr>
              <w:t xml:space="preserve"> </w:t>
            </w:r>
            <w:r>
              <w:rPr>
                <w:rFonts w:ascii="Microsoft Sans Serif" w:hAnsi="Microsoft Sans Serif"/>
                <w:sz w:val="22"/>
              </w:rPr>
              <w:t xml:space="preserve">10%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2" w:hRule="atLeast"/>
        </w:trPr>
        <w:tc>
          <w:tcPr>
            <w:tcW w:w="2085" w:type="dxa"/>
            <w:tcBorders>
              <w:top w:val="single" w:sz="4" w:space="0" w:color="000000"/>
              <w:left w:val="double" w:sz="4" w:space="0" w:color="000000"/>
              <w:bottom w:val="doub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5</w:t>
            </w:r>
          </w:p>
        </w:tc>
        <w:tc>
          <w:tcPr>
            <w:tcW w:w="2084" w:type="dxa"/>
            <w:tcBorders>
              <w:top w:val="single" w:sz="4" w:space="0" w:color="000000"/>
              <w:left w:val="single" w:sz="4" w:space="0" w:color="000000"/>
              <w:bottom w:val="double" w:sz="4" w:space="0" w:color="000000"/>
              <w:right w:val="single" w:sz="4" w:space="0" w:color="000000"/>
            </w:tcBorders>
          </w:tcPr>
          <w:p>
            <w:pPr>
              <w:pStyle w:val="TableParagraph"/>
              <w:spacing w:before="130" w:after="0"/>
              <w:ind w:left="10" w:right="1"/>
              <w:jc w:val="center"/>
              <w:rPr>
                <w:rFonts w:ascii="Microsoft Sans Serif" w:hAnsi="Microsoft Sans Serif"/>
                <w:sz w:val="22"/>
              </w:rPr>
            </w:pPr>
            <w:r>
              <w:rPr>
                <w:rFonts w:ascii="Microsoft Sans Serif" w:hAnsi="Microsoft Sans Serif"/>
                <w:spacing w:val="-2"/>
                <w:sz w:val="22"/>
              </w:rPr>
              <w:t>Катастрофална</w:t>
            </w:r>
          </w:p>
        </w:tc>
        <w:tc>
          <w:tcPr>
            <w:tcW w:w="2722" w:type="dxa"/>
            <w:tcBorders>
              <w:top w:val="single" w:sz="4" w:space="0" w:color="000000"/>
              <w:left w:val="single" w:sz="4" w:space="0" w:color="000000"/>
              <w:bottom w:val="double" w:sz="4" w:space="0" w:color="000000"/>
              <w:right w:val="single" w:sz="4" w:space="0" w:color="000000"/>
            </w:tcBorders>
          </w:tcPr>
          <w:p>
            <w:pPr>
              <w:pStyle w:val="TableParagraph"/>
              <w:spacing w:lineRule="exact" w:line="254"/>
              <w:ind w:hanging="888" w:left="1009" w:right="0"/>
              <w:rPr>
                <w:rFonts w:ascii="Microsoft Sans Serif" w:hAnsi="Microsoft Sans Serif"/>
                <w:sz w:val="22"/>
              </w:rPr>
            </w:pPr>
            <w:r>
              <w:rPr>
                <w:rFonts w:ascii="Microsoft Sans Serif" w:hAnsi="Microsoft Sans Serif"/>
                <w:sz w:val="22"/>
              </w:rPr>
              <w:t>Чији</w:t>
            </w:r>
            <w:r>
              <w:rPr>
                <w:rFonts w:ascii="Microsoft Sans Serif" w:hAnsi="Microsoft Sans Serif"/>
                <w:spacing w:val="-15"/>
                <w:sz w:val="22"/>
              </w:rPr>
              <w:t xml:space="preserve"> </w:t>
            </w:r>
            <w:r>
              <w:rPr>
                <w:rFonts w:ascii="Microsoft Sans Serif" w:hAnsi="Microsoft Sans Serif"/>
                <w:sz w:val="22"/>
              </w:rPr>
              <w:t>износ</w:t>
            </w:r>
            <w:r>
              <w:rPr>
                <w:rFonts w:ascii="Microsoft Sans Serif" w:hAnsi="Microsoft Sans Serif"/>
                <w:spacing w:val="-15"/>
                <w:sz w:val="22"/>
              </w:rPr>
              <w:t xml:space="preserve"> </w:t>
            </w:r>
            <w:r>
              <w:rPr>
                <w:rFonts w:ascii="Microsoft Sans Serif" w:hAnsi="Microsoft Sans Serif"/>
                <w:sz w:val="22"/>
              </w:rPr>
              <w:t>прелази</w:t>
            </w:r>
            <w:r>
              <w:rPr>
                <w:rFonts w:ascii="Microsoft Sans Serif" w:hAnsi="Microsoft Sans Serif"/>
                <w:spacing w:val="-14"/>
                <w:sz w:val="22"/>
              </w:rPr>
              <w:t xml:space="preserve"> </w:t>
            </w:r>
            <w:r>
              <w:rPr>
                <w:rFonts w:ascii="Microsoft Sans Serif" w:hAnsi="Microsoft Sans Serif"/>
                <w:sz w:val="22"/>
              </w:rPr>
              <w:t xml:space="preserve">15% </w:t>
            </w:r>
            <w:r>
              <w:rPr>
                <w:rFonts w:ascii="Microsoft Sans Serif" w:hAnsi="Microsoft Sans Serif"/>
                <w:spacing w:val="-2"/>
                <w:sz w:val="22"/>
              </w:rPr>
              <w:t>буџета</w:t>
            </w:r>
          </w:p>
        </w:tc>
        <w:tc>
          <w:tcPr>
            <w:tcW w:w="1475" w:type="dxa"/>
            <w:tcBorders>
              <w:top w:val="single" w:sz="4" w:space="0" w:color="000000"/>
              <w:left w:val="single" w:sz="4" w:space="0" w:color="000000"/>
              <w:bottom w:val="double" w:sz="4" w:space="0" w:color="000000"/>
              <w:right w:val="double" w:sz="4" w:space="0" w:color="000000"/>
            </w:tcBorders>
          </w:tcPr>
          <w:p>
            <w:pPr>
              <w:pStyle w:val="TableParagraph"/>
              <w:rPr>
                <w:sz w:val="22"/>
              </w:rPr>
            </w:pPr>
            <w:r>
              <w:rPr>
                <w:sz w:val="22"/>
              </w:rPr>
            </w:r>
          </w:p>
        </w:tc>
      </w:tr>
    </w:tbl>
    <w:p>
      <w:pPr>
        <w:sectPr>
          <w:type w:val="nextPage"/>
          <w:pgSz w:w="11906" w:h="16838"/>
          <w:pgMar w:left="141" w:right="141" w:gutter="0" w:header="0" w:top="1040" w:footer="0" w:bottom="280"/>
          <w:pgNumType w:fmt="decimal"/>
          <w:formProt w:val="false"/>
          <w:textDirection w:val="lrTb"/>
          <w:docGrid w:type="default" w:linePitch="100" w:charSpace="0"/>
        </w:sectPr>
      </w:pPr>
    </w:p>
    <w:p>
      <w:pPr>
        <w:pStyle w:val="BodyText"/>
        <w:spacing w:before="66" w:after="0"/>
        <w:ind w:left="991" w:right="990"/>
        <w:rPr/>
      </w:pPr>
      <w:r>
        <w:rPr/>
        <w:t>Процена</w:t>
      </w:r>
      <w:r>
        <w:rPr>
          <w:spacing w:val="76"/>
        </w:rPr>
        <w:t xml:space="preserve"> </w:t>
      </w:r>
      <w:r>
        <w:rPr/>
        <w:t>последица</w:t>
      </w:r>
      <w:r>
        <w:rPr>
          <w:spacing w:val="77"/>
        </w:rPr>
        <w:t xml:space="preserve"> </w:t>
      </w:r>
      <w:r>
        <w:rPr/>
        <w:t>догађаја</w:t>
      </w:r>
      <w:r>
        <w:rPr>
          <w:spacing w:val="80"/>
        </w:rPr>
        <w:t xml:space="preserve"> </w:t>
      </w:r>
      <w:r>
        <w:rPr/>
        <w:t>по</w:t>
      </w:r>
      <w:r>
        <w:rPr>
          <w:spacing w:val="76"/>
        </w:rPr>
        <w:t xml:space="preserve"> </w:t>
      </w:r>
      <w:r>
        <w:rPr/>
        <w:t>друштвену</w:t>
      </w:r>
      <w:r>
        <w:rPr>
          <w:spacing w:val="73"/>
        </w:rPr>
        <w:t xml:space="preserve"> </w:t>
      </w:r>
      <w:r>
        <w:rPr/>
        <w:t>стабилност</w:t>
      </w:r>
      <w:r>
        <w:rPr>
          <w:spacing w:val="74"/>
        </w:rPr>
        <w:t xml:space="preserve"> </w:t>
      </w:r>
      <w:r>
        <w:rPr/>
        <w:t>–</w:t>
      </w:r>
      <w:r>
        <w:rPr>
          <w:spacing w:val="78"/>
        </w:rPr>
        <w:t xml:space="preserve"> </w:t>
      </w:r>
      <w:r>
        <w:rPr/>
        <w:t>укупна</w:t>
      </w:r>
      <w:r>
        <w:rPr>
          <w:spacing w:val="73"/>
        </w:rPr>
        <w:t xml:space="preserve"> </w:t>
      </w:r>
      <w:r>
        <w:rPr/>
        <w:t>материјална</w:t>
      </w:r>
      <w:r>
        <w:rPr>
          <w:spacing w:val="77"/>
        </w:rPr>
        <w:t xml:space="preserve"> </w:t>
      </w:r>
      <w:r>
        <w:rPr/>
        <w:t>штета</w:t>
      </w:r>
      <w:r>
        <w:rPr>
          <w:spacing w:val="76"/>
        </w:rPr>
        <w:t xml:space="preserve"> </w:t>
      </w:r>
      <w:r>
        <w:rPr/>
        <w:t>на критичној инфраструктури:</w:t>
      </w:r>
    </w:p>
    <w:p>
      <w:pPr>
        <w:pStyle w:val="BodyText"/>
        <w:spacing w:before="64" w:after="0"/>
        <w:rPr>
          <w:sz w:val="20"/>
        </w:rPr>
      </w:pPr>
      <w:r>
        <w:rPr>
          <w:sz w:val="20"/>
        </w:rPr>
      </w:r>
    </w:p>
    <w:tbl>
      <w:tblPr>
        <w:tblW w:w="8366" w:type="dxa"/>
        <w:jc w:val="left"/>
        <w:tblInd w:w="1642" w:type="dxa"/>
        <w:tblLayout w:type="fixed"/>
        <w:tblCellMar>
          <w:top w:w="0" w:type="dxa"/>
          <w:left w:w="15" w:type="dxa"/>
          <w:bottom w:w="0" w:type="dxa"/>
          <w:right w:w="5" w:type="dxa"/>
        </w:tblCellMar>
        <w:tblLook w:val="01e0"/>
      </w:tblPr>
      <w:tblGrid>
        <w:gridCol w:w="2085"/>
        <w:gridCol w:w="2084"/>
        <w:gridCol w:w="2722"/>
        <w:gridCol w:w="1475"/>
      </w:tblGrid>
      <w:tr>
        <w:trPr>
          <w:trHeight w:val="559" w:hRule="atLeast"/>
        </w:trPr>
        <w:tc>
          <w:tcPr>
            <w:tcW w:w="2085" w:type="dxa"/>
            <w:tcBorders>
              <w:top w:val="thinThickMediumGap" w:sz="2" w:space="0" w:color="000000"/>
              <w:left w:val="double" w:sz="4" w:space="0" w:color="000000"/>
              <w:bottom w:val="single" w:sz="4" w:space="0" w:color="000000"/>
              <w:right w:val="single" w:sz="4" w:space="0" w:color="000000"/>
            </w:tcBorders>
            <w:shd w:color="auto" w:fill="E9F0DD" w:val="clear"/>
          </w:tcPr>
          <w:p>
            <w:pPr>
              <w:pStyle w:val="TableParagraph"/>
              <w:spacing w:before="144" w:after="0"/>
              <w:ind w:left="1" w:right="0"/>
              <w:jc w:val="center"/>
              <w:rPr>
                <w:rFonts w:ascii="Arial" w:hAnsi="Arial"/>
                <w:b/>
                <w:sz w:val="22"/>
              </w:rPr>
            </w:pPr>
            <w:r>
              <w:rPr>
                <w:rFonts w:ascii="Arial" w:hAnsi="Arial"/>
                <w:b/>
                <w:spacing w:val="-2"/>
                <w:sz w:val="22"/>
              </w:rPr>
              <w:t>Категорија</w:t>
            </w:r>
          </w:p>
        </w:tc>
        <w:tc>
          <w:tcPr>
            <w:tcW w:w="2084" w:type="dxa"/>
            <w:tcBorders>
              <w:top w:val="thinThickMediumGap" w:sz="2" w:space="0" w:color="000000"/>
              <w:left w:val="single" w:sz="4" w:space="0" w:color="000000"/>
              <w:bottom w:val="single" w:sz="4" w:space="0" w:color="000000"/>
              <w:right w:val="single" w:sz="4" w:space="0" w:color="000000"/>
            </w:tcBorders>
            <w:shd w:color="auto" w:fill="E9F0DD" w:val="clear"/>
          </w:tcPr>
          <w:p>
            <w:pPr>
              <w:pStyle w:val="TableParagraph"/>
              <w:spacing w:before="19" w:after="0"/>
              <w:ind w:firstLine="55" w:left="448" w:right="0"/>
              <w:rPr>
                <w:rFonts w:ascii="Arial" w:hAnsi="Arial"/>
                <w:b/>
                <w:sz w:val="22"/>
              </w:rPr>
            </w:pPr>
            <w:r>
              <w:rPr>
                <w:rFonts w:ascii="Arial" w:hAnsi="Arial"/>
                <w:b/>
                <w:spacing w:val="-2"/>
                <w:sz w:val="22"/>
              </w:rPr>
              <w:t>Величина последица</w:t>
            </w:r>
          </w:p>
        </w:tc>
        <w:tc>
          <w:tcPr>
            <w:tcW w:w="2722" w:type="dxa"/>
            <w:tcBorders>
              <w:top w:val="thinThickMediumGap" w:sz="2" w:space="0" w:color="000000"/>
              <w:left w:val="single" w:sz="4" w:space="0" w:color="000000"/>
              <w:bottom w:val="single" w:sz="4" w:space="0" w:color="000000"/>
              <w:right w:val="single" w:sz="4" w:space="0" w:color="000000"/>
            </w:tcBorders>
            <w:shd w:color="auto" w:fill="E9F0DD" w:val="clear"/>
          </w:tcPr>
          <w:p>
            <w:pPr>
              <w:pStyle w:val="TableParagraph"/>
              <w:spacing w:before="144" w:after="0"/>
              <w:ind w:left="15" w:right="10"/>
              <w:jc w:val="center"/>
              <w:rPr>
                <w:rFonts w:ascii="Arial" w:hAnsi="Arial"/>
                <w:b/>
                <w:sz w:val="22"/>
              </w:rPr>
            </w:pPr>
            <w:r>
              <w:rPr>
                <w:rFonts w:ascii="Arial" w:hAnsi="Arial"/>
                <w:b/>
                <w:spacing w:val="-2"/>
                <w:sz w:val="22"/>
              </w:rPr>
              <w:t>Критеријум</w:t>
            </w:r>
          </w:p>
        </w:tc>
        <w:tc>
          <w:tcPr>
            <w:tcW w:w="1475" w:type="dxa"/>
            <w:tcBorders>
              <w:top w:val="thinThickMediumGap" w:sz="2" w:space="0" w:color="000000"/>
              <w:left w:val="single" w:sz="4" w:space="0" w:color="000000"/>
              <w:bottom w:val="single" w:sz="4" w:space="0" w:color="000000"/>
              <w:right w:val="double" w:sz="4" w:space="0" w:color="000000"/>
            </w:tcBorders>
            <w:shd w:color="auto" w:fill="E9F0DD" w:val="clear"/>
          </w:tcPr>
          <w:p>
            <w:pPr>
              <w:pStyle w:val="TableParagraph"/>
              <w:spacing w:before="144" w:after="0"/>
              <w:ind w:left="16" w:right="0"/>
              <w:jc w:val="center"/>
              <w:rPr>
                <w:rFonts w:ascii="Arial" w:hAnsi="Arial"/>
                <w:b/>
                <w:sz w:val="22"/>
              </w:rPr>
            </w:pPr>
            <w:r>
              <w:rPr>
                <w:rFonts w:ascii="Arial" w:hAnsi="Arial"/>
                <w:b/>
                <w:spacing w:val="-2"/>
                <w:sz w:val="22"/>
              </w:rPr>
              <w:t>Одабрано</w:t>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1</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4"/>
              <w:jc w:val="center"/>
              <w:rPr>
                <w:rFonts w:ascii="Microsoft Sans Serif" w:hAnsi="Microsoft Sans Serif"/>
                <w:sz w:val="22"/>
              </w:rPr>
            </w:pPr>
            <w:r>
              <w:rPr>
                <w:rFonts w:ascii="Microsoft Sans Serif" w:hAnsi="Microsoft Sans Serif"/>
                <w:spacing w:val="-2"/>
                <w:sz w:val="22"/>
              </w:rPr>
              <w:t>Минимална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5" w:right="1"/>
              <w:jc w:val="center"/>
              <w:rPr>
                <w:rFonts w:ascii="Microsoft Sans Serif" w:hAnsi="Microsoft Sans Serif"/>
                <w:sz w:val="22"/>
              </w:rPr>
            </w:pPr>
            <w:r>
              <w:rPr>
                <w:rFonts w:ascii="Microsoft Sans Serif" w:hAnsi="Microsoft Sans Serif"/>
                <w:sz w:val="22"/>
              </w:rPr>
              <w:t>&lt;1%</w:t>
            </w:r>
            <w:r>
              <w:rPr>
                <w:rFonts w:ascii="Microsoft Sans Serif" w:hAnsi="Microsoft Sans Serif"/>
                <w:spacing w:val="1"/>
                <w:sz w:val="22"/>
              </w:rPr>
              <w:t xml:space="preserve">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shd w:color="auto" w:fill="F2F2F2" w:val="clear"/>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2</w:t>
            </w:r>
          </w:p>
        </w:tc>
        <w:tc>
          <w:tcPr>
            <w:tcW w:w="2084" w:type="dxa"/>
            <w:tcBorders>
              <w:top w:val="single" w:sz="4" w:space="0" w:color="000000"/>
              <w:left w:val="single" w:sz="4" w:space="0" w:color="000000"/>
              <w:bottom w:val="single" w:sz="4" w:space="0" w:color="000000"/>
              <w:right w:val="single" w:sz="4" w:space="0" w:color="000000"/>
            </w:tcBorders>
            <w:shd w:color="auto" w:fill="F2F2F2" w:val="clear"/>
          </w:tcPr>
          <w:p>
            <w:pPr>
              <w:pStyle w:val="TableParagraph"/>
              <w:spacing w:before="130" w:after="0"/>
              <w:ind w:left="10" w:right="4"/>
              <w:jc w:val="center"/>
              <w:rPr>
                <w:rFonts w:ascii="Microsoft Sans Serif" w:hAnsi="Microsoft Sans Serif"/>
                <w:sz w:val="22"/>
              </w:rPr>
            </w:pPr>
            <w:r>
              <w:rPr>
                <w:rFonts w:ascii="Microsoft Sans Serif" w:hAnsi="Microsoft Sans Serif"/>
                <w:spacing w:val="-4"/>
                <w:sz w:val="22"/>
              </w:rPr>
              <w:t>Мала</w:t>
            </w:r>
          </w:p>
        </w:tc>
        <w:tc>
          <w:tcPr>
            <w:tcW w:w="2722" w:type="dxa"/>
            <w:tcBorders>
              <w:top w:val="single" w:sz="4" w:space="0" w:color="000000"/>
              <w:left w:val="single" w:sz="4" w:space="0" w:color="000000"/>
              <w:bottom w:val="single" w:sz="4" w:space="0" w:color="000000"/>
              <w:right w:val="single" w:sz="4" w:space="0" w:color="000000"/>
            </w:tcBorders>
            <w:shd w:color="auto" w:fill="F2F2F2" w:val="clear"/>
          </w:tcPr>
          <w:p>
            <w:pPr>
              <w:pStyle w:val="TableParagraph"/>
              <w:spacing w:before="130" w:after="0"/>
              <w:ind w:left="15" w:right="3"/>
              <w:jc w:val="center"/>
              <w:rPr>
                <w:rFonts w:ascii="Microsoft Sans Serif" w:hAnsi="Microsoft Sans Serif"/>
                <w:sz w:val="22"/>
              </w:rPr>
            </w:pPr>
            <w:r>
              <w:rPr>
                <w:rFonts w:ascii="Microsoft Sans Serif" w:hAnsi="Microsoft Sans Serif"/>
                <w:sz w:val="22"/>
              </w:rPr>
              <w:t>1</w:t>
            </w:r>
            <w:r>
              <w:rPr>
                <w:rFonts w:ascii="Microsoft Sans Serif" w:hAnsi="Microsoft Sans Serif"/>
                <w:spacing w:val="3"/>
                <w:sz w:val="22"/>
              </w:rPr>
              <w:t xml:space="preserve"> </w:t>
            </w:r>
            <w:r>
              <w:rPr>
                <w:rFonts w:ascii="Microsoft Sans Serif" w:hAnsi="Microsoft Sans Serif"/>
                <w:sz w:val="22"/>
              </w:rPr>
              <w:t>-</w:t>
            </w:r>
            <w:r>
              <w:rPr>
                <w:rFonts w:ascii="Microsoft Sans Serif" w:hAnsi="Microsoft Sans Serif"/>
                <w:spacing w:val="1"/>
                <w:sz w:val="22"/>
              </w:rPr>
              <w:t xml:space="preserve"> </w:t>
            </w:r>
            <w:r>
              <w:rPr>
                <w:rFonts w:ascii="Microsoft Sans Serif" w:hAnsi="Microsoft Sans Serif"/>
                <w:sz w:val="22"/>
              </w:rPr>
              <w:t xml:space="preserve">3%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shd w:color="auto" w:fill="F2F2F2" w:val="clear"/>
          </w:tcPr>
          <w:p>
            <w:pPr>
              <w:pStyle w:val="TableParagraph"/>
              <w:spacing w:before="90" w:after="0"/>
              <w:ind w:left="16" w:right="0"/>
              <w:jc w:val="center"/>
              <w:rPr>
                <w:rFonts w:ascii="Arial" w:hAnsi="Arial"/>
                <w:b/>
                <w:sz w:val="28"/>
              </w:rPr>
            </w:pPr>
            <w:r>
              <w:rPr>
                <w:rFonts w:ascii="Arial" w:hAnsi="Arial"/>
                <w:b/>
                <w:spacing w:val="-10"/>
                <w:sz w:val="28"/>
              </w:rPr>
              <w:t>X</w:t>
            </w:r>
          </w:p>
        </w:tc>
      </w:tr>
      <w:tr>
        <w:trPr>
          <w:trHeight w:val="508"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28" w:after="0"/>
              <w:ind w:left="1" w:right="1"/>
              <w:jc w:val="center"/>
              <w:rPr>
                <w:rFonts w:ascii="Microsoft Sans Serif" w:hAnsi="Microsoft Sans Serif"/>
                <w:sz w:val="22"/>
              </w:rPr>
            </w:pPr>
            <w:r>
              <w:rPr>
                <w:rFonts w:ascii="Microsoft Sans Serif" w:hAnsi="Microsoft Sans Serif"/>
                <w:spacing w:val="-10"/>
                <w:sz w:val="22"/>
              </w:rPr>
              <w:t>3</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0" w:right="2"/>
              <w:jc w:val="center"/>
              <w:rPr>
                <w:rFonts w:ascii="Microsoft Sans Serif" w:hAnsi="Microsoft Sans Serif"/>
                <w:sz w:val="22"/>
              </w:rPr>
            </w:pPr>
            <w:r>
              <w:rPr>
                <w:rFonts w:ascii="Microsoft Sans Serif" w:hAnsi="Microsoft Sans Serif"/>
                <w:spacing w:val="-2"/>
                <w:sz w:val="22"/>
              </w:rPr>
              <w:t>Умерена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5" w:right="4"/>
              <w:jc w:val="center"/>
              <w:rPr>
                <w:rFonts w:ascii="Microsoft Sans Serif" w:hAnsi="Microsoft Sans Serif"/>
                <w:sz w:val="22"/>
              </w:rPr>
            </w:pPr>
            <w:r>
              <w:rPr>
                <w:rFonts w:ascii="Microsoft Sans Serif" w:hAnsi="Microsoft Sans Serif"/>
                <w:sz w:val="22"/>
              </w:rPr>
              <w:t>3</w:t>
            </w:r>
            <w:r>
              <w:rPr>
                <w:rFonts w:ascii="Microsoft Sans Serif" w:hAnsi="Microsoft Sans Serif"/>
                <w:spacing w:val="5"/>
                <w:sz w:val="22"/>
              </w:rPr>
              <w:t xml:space="preserve"> </w:t>
            </w:r>
            <w:r>
              <w:rPr>
                <w:rFonts w:ascii="Microsoft Sans Serif" w:hAnsi="Microsoft Sans Serif"/>
                <w:sz w:val="22"/>
              </w:rPr>
              <w:t>- 5%</w:t>
            </w:r>
            <w:r>
              <w:rPr>
                <w:rFonts w:ascii="Microsoft Sans Serif" w:hAnsi="Microsoft Sans Serif"/>
                <w:spacing w:val="3"/>
                <w:sz w:val="22"/>
              </w:rPr>
              <w:t xml:space="preserve">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4</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0"/>
              <w:jc w:val="center"/>
              <w:rPr>
                <w:rFonts w:ascii="Microsoft Sans Serif" w:hAnsi="Microsoft Sans Serif"/>
                <w:sz w:val="22"/>
              </w:rPr>
            </w:pPr>
            <w:r>
              <w:rPr>
                <w:rFonts w:ascii="Microsoft Sans Serif" w:hAnsi="Microsoft Sans Serif"/>
                <w:spacing w:val="-2"/>
                <w:sz w:val="22"/>
              </w:rPr>
              <w:t>Озбиљна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5" w:right="1"/>
              <w:jc w:val="center"/>
              <w:rPr>
                <w:rFonts w:ascii="Microsoft Sans Serif" w:hAnsi="Microsoft Sans Serif"/>
                <w:sz w:val="22"/>
              </w:rPr>
            </w:pPr>
            <w:r>
              <w:rPr>
                <w:rFonts w:ascii="Microsoft Sans Serif" w:hAnsi="Microsoft Sans Serif"/>
                <w:sz w:val="22"/>
              </w:rPr>
              <w:t>5</w:t>
            </w:r>
            <w:r>
              <w:rPr>
                <w:rFonts w:ascii="Microsoft Sans Serif" w:hAnsi="Microsoft Sans Serif"/>
                <w:spacing w:val="2"/>
                <w:sz w:val="22"/>
              </w:rPr>
              <w:t xml:space="preserve"> </w:t>
            </w:r>
            <w:r>
              <w:rPr>
                <w:rFonts w:ascii="Microsoft Sans Serif" w:hAnsi="Microsoft Sans Serif"/>
                <w:sz w:val="22"/>
              </w:rPr>
              <w:t>-</w:t>
            </w:r>
            <w:r>
              <w:rPr>
                <w:rFonts w:ascii="Microsoft Sans Serif" w:hAnsi="Microsoft Sans Serif"/>
                <w:spacing w:val="1"/>
                <w:sz w:val="22"/>
              </w:rPr>
              <w:t xml:space="preserve"> </w:t>
            </w:r>
            <w:r>
              <w:rPr>
                <w:rFonts w:ascii="Microsoft Sans Serif" w:hAnsi="Microsoft Sans Serif"/>
                <w:sz w:val="22"/>
              </w:rPr>
              <w:t>10%</w:t>
            </w:r>
            <w:r>
              <w:rPr>
                <w:rFonts w:ascii="Microsoft Sans Serif" w:hAnsi="Microsoft Sans Serif"/>
                <w:spacing w:val="2"/>
                <w:sz w:val="22"/>
              </w:rPr>
              <w:t xml:space="preserve">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0" w:hRule="atLeast"/>
        </w:trPr>
        <w:tc>
          <w:tcPr>
            <w:tcW w:w="2085" w:type="dxa"/>
            <w:tcBorders>
              <w:top w:val="single" w:sz="4" w:space="0" w:color="000000"/>
              <w:left w:val="double" w:sz="4" w:space="0" w:color="000000"/>
              <w:bottom w:val="doub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5</w:t>
            </w:r>
          </w:p>
        </w:tc>
        <w:tc>
          <w:tcPr>
            <w:tcW w:w="2084" w:type="dxa"/>
            <w:tcBorders>
              <w:top w:val="single" w:sz="4" w:space="0" w:color="000000"/>
              <w:left w:val="single" w:sz="4" w:space="0" w:color="000000"/>
              <w:bottom w:val="double" w:sz="4" w:space="0" w:color="000000"/>
              <w:right w:val="single" w:sz="4" w:space="0" w:color="000000"/>
            </w:tcBorders>
          </w:tcPr>
          <w:p>
            <w:pPr>
              <w:pStyle w:val="TableParagraph"/>
              <w:spacing w:before="130" w:after="0"/>
              <w:ind w:left="10" w:right="1"/>
              <w:jc w:val="center"/>
              <w:rPr>
                <w:rFonts w:ascii="Microsoft Sans Serif" w:hAnsi="Microsoft Sans Serif"/>
                <w:sz w:val="22"/>
              </w:rPr>
            </w:pPr>
            <w:r>
              <w:rPr>
                <w:rFonts w:ascii="Microsoft Sans Serif" w:hAnsi="Microsoft Sans Serif"/>
                <w:spacing w:val="-2"/>
                <w:sz w:val="22"/>
              </w:rPr>
              <w:t>Катастрофална</w:t>
            </w:r>
          </w:p>
        </w:tc>
        <w:tc>
          <w:tcPr>
            <w:tcW w:w="2722" w:type="dxa"/>
            <w:tcBorders>
              <w:top w:val="single" w:sz="4" w:space="0" w:color="000000"/>
              <w:left w:val="single" w:sz="4" w:space="0" w:color="000000"/>
              <w:bottom w:val="double" w:sz="4" w:space="0" w:color="000000"/>
              <w:right w:val="single" w:sz="4" w:space="0" w:color="000000"/>
            </w:tcBorders>
          </w:tcPr>
          <w:p>
            <w:pPr>
              <w:pStyle w:val="TableParagraph"/>
              <w:spacing w:before="130" w:after="0"/>
              <w:ind w:left="15" w:right="5"/>
              <w:jc w:val="center"/>
              <w:rPr>
                <w:rFonts w:ascii="Microsoft Sans Serif" w:hAnsi="Microsoft Sans Serif"/>
                <w:sz w:val="22"/>
              </w:rPr>
            </w:pPr>
            <w:r>
              <w:rPr>
                <w:rFonts w:ascii="Microsoft Sans Serif" w:hAnsi="Microsoft Sans Serif"/>
                <w:sz w:val="22"/>
              </w:rPr>
              <w:t xml:space="preserve">&gt;10% </w:t>
            </w:r>
            <w:r>
              <w:rPr>
                <w:rFonts w:ascii="Microsoft Sans Serif" w:hAnsi="Microsoft Sans Serif"/>
                <w:spacing w:val="-2"/>
                <w:sz w:val="22"/>
              </w:rPr>
              <w:t>буџета</w:t>
            </w:r>
          </w:p>
        </w:tc>
        <w:tc>
          <w:tcPr>
            <w:tcW w:w="1475" w:type="dxa"/>
            <w:tcBorders>
              <w:top w:val="single" w:sz="4" w:space="0" w:color="000000"/>
              <w:left w:val="single" w:sz="4" w:space="0" w:color="000000"/>
              <w:bottom w:val="double" w:sz="4" w:space="0" w:color="000000"/>
              <w:right w:val="double" w:sz="4" w:space="0" w:color="000000"/>
            </w:tcBorders>
          </w:tcPr>
          <w:p>
            <w:pPr>
              <w:pStyle w:val="TableParagraph"/>
              <w:rPr>
                <w:sz w:val="22"/>
              </w:rPr>
            </w:pPr>
            <w:r>
              <w:rPr>
                <w:sz w:val="22"/>
              </w:rPr>
            </w:r>
          </w:p>
        </w:tc>
      </w:tr>
    </w:tbl>
    <w:p>
      <w:pPr>
        <w:pStyle w:val="BodyText"/>
        <w:spacing w:before="254" w:after="0"/>
        <w:rPr/>
      </w:pPr>
      <w:r>
        <w:rPr/>
      </w:r>
    </w:p>
    <w:p>
      <w:pPr>
        <w:pStyle w:val="BodyText"/>
        <w:spacing w:lineRule="auto" w:line="242"/>
        <w:ind w:left="991" w:right="0"/>
        <w:rPr>
          <w:rFonts w:ascii="Microsoft Sans Serif" w:hAnsi="Microsoft Sans Serif"/>
        </w:rPr>
      </w:pPr>
      <w:r>
        <w:rPr/>
        <w:t>Процена</w:t>
      </w:r>
      <w:r>
        <w:rPr>
          <w:spacing w:val="76"/>
        </w:rPr>
        <w:t xml:space="preserve"> </w:t>
      </w:r>
      <w:r>
        <w:rPr/>
        <w:t>последица</w:t>
      </w:r>
      <w:r>
        <w:rPr>
          <w:spacing w:val="77"/>
        </w:rPr>
        <w:t xml:space="preserve"> </w:t>
      </w:r>
      <w:r>
        <w:rPr/>
        <w:t>догађаја</w:t>
      </w:r>
      <w:r>
        <w:rPr>
          <w:spacing w:val="80"/>
        </w:rPr>
        <w:t xml:space="preserve"> </w:t>
      </w:r>
      <w:r>
        <w:rPr/>
        <w:t>по</w:t>
      </w:r>
      <w:r>
        <w:rPr>
          <w:spacing w:val="76"/>
        </w:rPr>
        <w:t xml:space="preserve"> </w:t>
      </w:r>
      <w:r>
        <w:rPr/>
        <w:t>друштвену</w:t>
      </w:r>
      <w:r>
        <w:rPr>
          <w:spacing w:val="73"/>
        </w:rPr>
        <w:t xml:space="preserve"> </w:t>
      </w:r>
      <w:r>
        <w:rPr/>
        <w:t>стабилност</w:t>
      </w:r>
      <w:r>
        <w:rPr>
          <w:spacing w:val="74"/>
        </w:rPr>
        <w:t xml:space="preserve"> </w:t>
      </w:r>
      <w:r>
        <w:rPr/>
        <w:t>–</w:t>
      </w:r>
      <w:r>
        <w:rPr>
          <w:spacing w:val="78"/>
        </w:rPr>
        <w:t xml:space="preserve"> </w:t>
      </w:r>
      <w:r>
        <w:rPr/>
        <w:t>укупна</w:t>
      </w:r>
      <w:r>
        <w:rPr>
          <w:spacing w:val="73"/>
        </w:rPr>
        <w:t xml:space="preserve"> </w:t>
      </w:r>
      <w:r>
        <w:rPr/>
        <w:t>материјална</w:t>
      </w:r>
      <w:r>
        <w:rPr>
          <w:spacing w:val="77"/>
        </w:rPr>
        <w:t xml:space="preserve"> </w:t>
      </w:r>
      <w:r>
        <w:rPr/>
        <w:t>штета</w:t>
      </w:r>
      <w:r>
        <w:rPr>
          <w:spacing w:val="76"/>
        </w:rPr>
        <w:t xml:space="preserve"> </w:t>
      </w:r>
      <w:r>
        <w:rPr/>
        <w:t>на установама/грађевинама јавног друштвеног значаја</w:t>
      </w:r>
      <w:r>
        <w:rPr>
          <w:rFonts w:ascii="Microsoft Sans Serif" w:hAnsi="Microsoft Sans Serif"/>
        </w:rPr>
        <w:t>:</w:t>
      </w:r>
    </w:p>
    <w:p>
      <w:pPr>
        <w:pStyle w:val="BodyText"/>
        <w:rPr>
          <w:rFonts w:ascii="Microsoft Sans Serif" w:hAnsi="Microsoft Sans Serif"/>
          <w:sz w:val="20"/>
        </w:rPr>
      </w:pPr>
      <w:r>
        <w:rPr>
          <w:rFonts w:ascii="Microsoft Sans Serif" w:hAnsi="Microsoft Sans Serif"/>
          <w:sz w:val="20"/>
        </w:rPr>
      </w:r>
    </w:p>
    <w:p>
      <w:pPr>
        <w:pStyle w:val="BodyText"/>
        <w:spacing w:before="111" w:after="1"/>
        <w:rPr>
          <w:rFonts w:ascii="Microsoft Sans Serif" w:hAnsi="Microsoft Sans Serif"/>
          <w:sz w:val="20"/>
        </w:rPr>
      </w:pPr>
      <w:r>
        <w:rPr>
          <w:rFonts w:ascii="Microsoft Sans Serif" w:hAnsi="Microsoft Sans Serif"/>
          <w:sz w:val="20"/>
        </w:rPr>
      </w:r>
    </w:p>
    <w:tbl>
      <w:tblPr>
        <w:tblW w:w="8366" w:type="dxa"/>
        <w:jc w:val="left"/>
        <w:tblInd w:w="1642" w:type="dxa"/>
        <w:tblLayout w:type="fixed"/>
        <w:tblCellMar>
          <w:top w:w="0" w:type="dxa"/>
          <w:left w:w="15" w:type="dxa"/>
          <w:bottom w:w="0" w:type="dxa"/>
          <w:right w:w="5" w:type="dxa"/>
        </w:tblCellMar>
        <w:tblLook w:val="01e0"/>
      </w:tblPr>
      <w:tblGrid>
        <w:gridCol w:w="2085"/>
        <w:gridCol w:w="2084"/>
        <w:gridCol w:w="2722"/>
        <w:gridCol w:w="1475"/>
      </w:tblGrid>
      <w:tr>
        <w:trPr>
          <w:trHeight w:val="559" w:hRule="atLeast"/>
        </w:trPr>
        <w:tc>
          <w:tcPr>
            <w:tcW w:w="2085" w:type="dxa"/>
            <w:tcBorders>
              <w:top w:val="thinThickMediumGap" w:sz="2" w:space="0" w:color="000000"/>
              <w:left w:val="double" w:sz="4" w:space="0" w:color="000000"/>
              <w:bottom w:val="single" w:sz="4" w:space="0" w:color="000000"/>
              <w:right w:val="single" w:sz="4" w:space="0" w:color="000000"/>
            </w:tcBorders>
            <w:shd w:color="auto" w:fill="E9F0DD" w:val="clear"/>
          </w:tcPr>
          <w:p>
            <w:pPr>
              <w:pStyle w:val="TableParagraph"/>
              <w:spacing w:before="144" w:after="0"/>
              <w:ind w:left="1" w:right="0"/>
              <w:jc w:val="center"/>
              <w:rPr>
                <w:rFonts w:ascii="Arial" w:hAnsi="Arial"/>
                <w:b/>
                <w:sz w:val="22"/>
              </w:rPr>
            </w:pPr>
            <w:r>
              <w:rPr>
                <w:rFonts w:ascii="Arial" w:hAnsi="Arial"/>
                <w:b/>
                <w:spacing w:val="-2"/>
                <w:sz w:val="22"/>
              </w:rPr>
              <w:t>Категорија</w:t>
            </w:r>
          </w:p>
        </w:tc>
        <w:tc>
          <w:tcPr>
            <w:tcW w:w="2084" w:type="dxa"/>
            <w:tcBorders>
              <w:top w:val="thinThickMediumGap" w:sz="2" w:space="0" w:color="000000"/>
              <w:left w:val="single" w:sz="4" w:space="0" w:color="000000"/>
              <w:bottom w:val="single" w:sz="4" w:space="0" w:color="000000"/>
              <w:right w:val="single" w:sz="4" w:space="0" w:color="000000"/>
            </w:tcBorders>
            <w:shd w:color="auto" w:fill="E9F0DD" w:val="clear"/>
          </w:tcPr>
          <w:p>
            <w:pPr>
              <w:pStyle w:val="TableParagraph"/>
              <w:spacing w:before="19" w:after="0"/>
              <w:ind w:firstLine="55" w:left="448" w:right="0"/>
              <w:rPr>
                <w:rFonts w:ascii="Arial" w:hAnsi="Arial"/>
                <w:b/>
                <w:sz w:val="22"/>
              </w:rPr>
            </w:pPr>
            <w:r>
              <w:rPr>
                <w:rFonts w:ascii="Arial" w:hAnsi="Arial"/>
                <w:b/>
                <w:spacing w:val="-2"/>
                <w:sz w:val="22"/>
              </w:rPr>
              <w:t>Величина последица</w:t>
            </w:r>
          </w:p>
        </w:tc>
        <w:tc>
          <w:tcPr>
            <w:tcW w:w="2722" w:type="dxa"/>
            <w:tcBorders>
              <w:top w:val="thinThickMediumGap" w:sz="2" w:space="0" w:color="000000"/>
              <w:left w:val="single" w:sz="4" w:space="0" w:color="000000"/>
              <w:bottom w:val="single" w:sz="4" w:space="0" w:color="000000"/>
              <w:right w:val="single" w:sz="4" w:space="0" w:color="000000"/>
            </w:tcBorders>
            <w:shd w:color="auto" w:fill="E9F0DD" w:val="clear"/>
          </w:tcPr>
          <w:p>
            <w:pPr>
              <w:pStyle w:val="TableParagraph"/>
              <w:spacing w:before="144" w:after="0"/>
              <w:ind w:left="15" w:right="10"/>
              <w:jc w:val="center"/>
              <w:rPr>
                <w:rFonts w:ascii="Arial" w:hAnsi="Arial"/>
                <w:b/>
                <w:sz w:val="22"/>
              </w:rPr>
            </w:pPr>
            <w:r>
              <w:rPr>
                <w:rFonts w:ascii="Arial" w:hAnsi="Arial"/>
                <w:b/>
                <w:spacing w:val="-2"/>
                <w:sz w:val="22"/>
              </w:rPr>
              <w:t>Критеријум</w:t>
            </w:r>
          </w:p>
        </w:tc>
        <w:tc>
          <w:tcPr>
            <w:tcW w:w="1475" w:type="dxa"/>
            <w:tcBorders>
              <w:top w:val="thinThickMediumGap" w:sz="2" w:space="0" w:color="000000"/>
              <w:left w:val="single" w:sz="4" w:space="0" w:color="000000"/>
              <w:bottom w:val="single" w:sz="4" w:space="0" w:color="000000"/>
              <w:right w:val="double" w:sz="4" w:space="0" w:color="000000"/>
            </w:tcBorders>
            <w:shd w:color="auto" w:fill="E9F0DD" w:val="clear"/>
          </w:tcPr>
          <w:p>
            <w:pPr>
              <w:pStyle w:val="TableParagraph"/>
              <w:spacing w:before="144" w:after="0"/>
              <w:ind w:left="16" w:right="0"/>
              <w:jc w:val="center"/>
              <w:rPr>
                <w:rFonts w:ascii="Arial" w:hAnsi="Arial"/>
                <w:b/>
                <w:sz w:val="22"/>
              </w:rPr>
            </w:pPr>
            <w:r>
              <w:rPr>
                <w:rFonts w:ascii="Arial" w:hAnsi="Arial"/>
                <w:b/>
                <w:spacing w:val="-2"/>
                <w:sz w:val="22"/>
              </w:rPr>
              <w:t>Одабрано</w:t>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shd w:color="auto" w:fill="F2F2F2" w:val="clear"/>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1</w:t>
            </w:r>
          </w:p>
        </w:tc>
        <w:tc>
          <w:tcPr>
            <w:tcW w:w="2084" w:type="dxa"/>
            <w:tcBorders>
              <w:top w:val="single" w:sz="4" w:space="0" w:color="000000"/>
              <w:left w:val="single" w:sz="4" w:space="0" w:color="000000"/>
              <w:bottom w:val="single" w:sz="4" w:space="0" w:color="000000"/>
              <w:right w:val="single" w:sz="4" w:space="0" w:color="000000"/>
            </w:tcBorders>
            <w:shd w:color="auto" w:fill="F2F2F2" w:val="clear"/>
          </w:tcPr>
          <w:p>
            <w:pPr>
              <w:pStyle w:val="TableParagraph"/>
              <w:spacing w:before="130" w:after="0"/>
              <w:ind w:left="10" w:right="4"/>
              <w:jc w:val="center"/>
              <w:rPr>
                <w:rFonts w:ascii="Microsoft Sans Serif" w:hAnsi="Microsoft Sans Serif"/>
                <w:sz w:val="22"/>
              </w:rPr>
            </w:pPr>
            <w:r>
              <w:rPr>
                <w:rFonts w:ascii="Microsoft Sans Serif" w:hAnsi="Microsoft Sans Serif"/>
                <w:spacing w:val="-2"/>
                <w:sz w:val="22"/>
              </w:rPr>
              <w:t>Минимална</w:t>
            </w:r>
          </w:p>
        </w:tc>
        <w:tc>
          <w:tcPr>
            <w:tcW w:w="2722" w:type="dxa"/>
            <w:tcBorders>
              <w:top w:val="single" w:sz="4" w:space="0" w:color="000000"/>
              <w:left w:val="single" w:sz="4" w:space="0" w:color="000000"/>
              <w:bottom w:val="single" w:sz="4" w:space="0" w:color="000000"/>
              <w:right w:val="single" w:sz="4" w:space="0" w:color="000000"/>
            </w:tcBorders>
            <w:shd w:color="auto" w:fill="F2F2F2" w:val="clear"/>
          </w:tcPr>
          <w:p>
            <w:pPr>
              <w:pStyle w:val="TableParagraph"/>
              <w:spacing w:before="130" w:after="0"/>
              <w:ind w:left="15" w:right="7"/>
              <w:jc w:val="center"/>
              <w:rPr>
                <w:rFonts w:ascii="Microsoft Sans Serif" w:hAnsi="Microsoft Sans Serif"/>
                <w:sz w:val="22"/>
              </w:rPr>
            </w:pPr>
            <w:r>
              <w:rPr>
                <w:rFonts w:ascii="Microsoft Sans Serif" w:hAnsi="Microsoft Sans Serif"/>
                <w:sz w:val="22"/>
              </w:rPr>
              <w:t>&lt;0,5%</w:t>
            </w:r>
            <w:r>
              <w:rPr>
                <w:rFonts w:ascii="Microsoft Sans Serif" w:hAnsi="Microsoft Sans Serif"/>
                <w:spacing w:val="-4"/>
                <w:sz w:val="22"/>
              </w:rPr>
              <w:t xml:space="preserve">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shd w:color="auto" w:fill="F2F2F2" w:val="clear"/>
          </w:tcPr>
          <w:p>
            <w:pPr>
              <w:pStyle w:val="TableParagraph"/>
              <w:spacing w:before="92" w:after="0"/>
              <w:ind w:left="16" w:right="0"/>
              <w:jc w:val="center"/>
              <w:rPr>
                <w:rFonts w:ascii="Arial" w:hAnsi="Arial"/>
                <w:b/>
                <w:sz w:val="28"/>
              </w:rPr>
            </w:pPr>
            <w:r>
              <w:rPr>
                <w:rFonts w:ascii="Arial" w:hAnsi="Arial"/>
                <w:b/>
                <w:spacing w:val="-10"/>
                <w:sz w:val="28"/>
              </w:rPr>
              <w:t>X</w:t>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2</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4"/>
              <w:jc w:val="center"/>
              <w:rPr>
                <w:rFonts w:ascii="Microsoft Sans Serif" w:hAnsi="Microsoft Sans Serif"/>
                <w:sz w:val="22"/>
              </w:rPr>
            </w:pPr>
            <w:r>
              <w:rPr>
                <w:rFonts w:ascii="Microsoft Sans Serif" w:hAnsi="Microsoft Sans Serif"/>
                <w:spacing w:val="-4"/>
                <w:sz w:val="22"/>
              </w:rPr>
              <w:t>Мала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5" w:right="4"/>
              <w:jc w:val="center"/>
              <w:rPr>
                <w:rFonts w:ascii="Microsoft Sans Serif" w:hAnsi="Microsoft Sans Serif"/>
                <w:sz w:val="22"/>
              </w:rPr>
            </w:pPr>
            <w:r>
              <w:rPr>
                <w:rFonts w:ascii="Microsoft Sans Serif" w:hAnsi="Microsoft Sans Serif"/>
                <w:sz w:val="22"/>
              </w:rPr>
              <w:t>0,5</w:t>
            </w:r>
            <w:r>
              <w:rPr>
                <w:rFonts w:ascii="Microsoft Sans Serif" w:hAnsi="Microsoft Sans Serif"/>
                <w:spacing w:val="-4"/>
                <w:sz w:val="22"/>
              </w:rPr>
              <w:t xml:space="preserve"> </w:t>
            </w:r>
            <w:r>
              <w:rPr>
                <w:rFonts w:ascii="Microsoft Sans Serif" w:hAnsi="Microsoft Sans Serif"/>
                <w:sz w:val="22"/>
              </w:rPr>
              <w:t>-</w:t>
            </w:r>
            <w:r>
              <w:rPr>
                <w:rFonts w:ascii="Microsoft Sans Serif" w:hAnsi="Microsoft Sans Serif"/>
                <w:spacing w:val="3"/>
                <w:sz w:val="22"/>
              </w:rPr>
              <w:t xml:space="preserve"> </w:t>
            </w:r>
            <w:r>
              <w:rPr>
                <w:rFonts w:ascii="Microsoft Sans Serif" w:hAnsi="Microsoft Sans Serif"/>
                <w:sz w:val="22"/>
              </w:rPr>
              <w:t>1%</w:t>
            </w:r>
            <w:r>
              <w:rPr>
                <w:rFonts w:ascii="Microsoft Sans Serif" w:hAnsi="Microsoft Sans Serif"/>
                <w:spacing w:val="1"/>
                <w:sz w:val="22"/>
              </w:rPr>
              <w:t xml:space="preserve">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08"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28" w:after="0"/>
              <w:ind w:left="1" w:right="1"/>
              <w:jc w:val="center"/>
              <w:rPr>
                <w:rFonts w:ascii="Microsoft Sans Serif" w:hAnsi="Microsoft Sans Serif"/>
                <w:sz w:val="22"/>
              </w:rPr>
            </w:pPr>
            <w:r>
              <w:rPr>
                <w:rFonts w:ascii="Microsoft Sans Serif" w:hAnsi="Microsoft Sans Serif"/>
                <w:spacing w:val="-10"/>
                <w:sz w:val="22"/>
              </w:rPr>
              <w:t>3</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0" w:right="2"/>
              <w:jc w:val="center"/>
              <w:rPr>
                <w:rFonts w:ascii="Microsoft Sans Serif" w:hAnsi="Microsoft Sans Serif"/>
                <w:sz w:val="22"/>
              </w:rPr>
            </w:pPr>
            <w:r>
              <w:rPr>
                <w:rFonts w:ascii="Microsoft Sans Serif" w:hAnsi="Microsoft Sans Serif"/>
                <w:spacing w:val="-2"/>
                <w:sz w:val="22"/>
              </w:rPr>
              <w:t>Умерена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5" w:right="4"/>
              <w:jc w:val="center"/>
              <w:rPr>
                <w:rFonts w:ascii="Microsoft Sans Serif" w:hAnsi="Microsoft Sans Serif"/>
                <w:sz w:val="22"/>
              </w:rPr>
            </w:pPr>
            <w:r>
              <w:rPr>
                <w:rFonts w:ascii="Microsoft Sans Serif" w:hAnsi="Microsoft Sans Serif"/>
                <w:sz w:val="22"/>
              </w:rPr>
              <w:t>1</w:t>
            </w:r>
            <w:r>
              <w:rPr>
                <w:rFonts w:ascii="Microsoft Sans Serif" w:hAnsi="Microsoft Sans Serif"/>
                <w:spacing w:val="5"/>
                <w:sz w:val="22"/>
              </w:rPr>
              <w:t xml:space="preserve"> </w:t>
            </w:r>
            <w:r>
              <w:rPr>
                <w:rFonts w:ascii="Microsoft Sans Serif" w:hAnsi="Microsoft Sans Serif"/>
                <w:sz w:val="22"/>
              </w:rPr>
              <w:t>- 3%</w:t>
            </w:r>
            <w:r>
              <w:rPr>
                <w:rFonts w:ascii="Microsoft Sans Serif" w:hAnsi="Microsoft Sans Serif"/>
                <w:spacing w:val="3"/>
                <w:sz w:val="22"/>
              </w:rPr>
              <w:t xml:space="preserve">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4</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0"/>
              <w:jc w:val="center"/>
              <w:rPr>
                <w:rFonts w:ascii="Microsoft Sans Serif" w:hAnsi="Microsoft Sans Serif"/>
                <w:sz w:val="22"/>
              </w:rPr>
            </w:pPr>
            <w:r>
              <w:rPr>
                <w:rFonts w:ascii="Microsoft Sans Serif" w:hAnsi="Microsoft Sans Serif"/>
                <w:spacing w:val="-2"/>
                <w:sz w:val="22"/>
              </w:rPr>
              <w:t>Озбиљна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5" w:right="3"/>
              <w:jc w:val="center"/>
              <w:rPr>
                <w:rFonts w:ascii="Microsoft Sans Serif" w:hAnsi="Microsoft Sans Serif"/>
                <w:sz w:val="22"/>
              </w:rPr>
            </w:pPr>
            <w:r>
              <w:rPr>
                <w:rFonts w:ascii="Microsoft Sans Serif" w:hAnsi="Microsoft Sans Serif"/>
                <w:sz w:val="22"/>
              </w:rPr>
              <w:t>3</w:t>
            </w:r>
            <w:r>
              <w:rPr>
                <w:rFonts w:ascii="Microsoft Sans Serif" w:hAnsi="Microsoft Sans Serif"/>
                <w:spacing w:val="3"/>
                <w:sz w:val="22"/>
              </w:rPr>
              <w:t xml:space="preserve"> </w:t>
            </w:r>
            <w:r>
              <w:rPr>
                <w:rFonts w:ascii="Microsoft Sans Serif" w:hAnsi="Microsoft Sans Serif"/>
                <w:sz w:val="22"/>
              </w:rPr>
              <w:t>-</w:t>
            </w:r>
            <w:r>
              <w:rPr>
                <w:rFonts w:ascii="Microsoft Sans Serif" w:hAnsi="Microsoft Sans Serif"/>
                <w:spacing w:val="1"/>
                <w:sz w:val="22"/>
              </w:rPr>
              <w:t xml:space="preserve"> </w:t>
            </w:r>
            <w:r>
              <w:rPr>
                <w:rFonts w:ascii="Microsoft Sans Serif" w:hAnsi="Microsoft Sans Serif"/>
                <w:sz w:val="22"/>
              </w:rPr>
              <w:t xml:space="preserve">5%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0" w:hRule="atLeast"/>
        </w:trPr>
        <w:tc>
          <w:tcPr>
            <w:tcW w:w="2085" w:type="dxa"/>
            <w:tcBorders>
              <w:top w:val="single" w:sz="4" w:space="0" w:color="000000"/>
              <w:left w:val="double" w:sz="4" w:space="0" w:color="000000"/>
              <w:bottom w:val="doub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5</w:t>
            </w:r>
          </w:p>
        </w:tc>
        <w:tc>
          <w:tcPr>
            <w:tcW w:w="2084" w:type="dxa"/>
            <w:tcBorders>
              <w:top w:val="single" w:sz="4" w:space="0" w:color="000000"/>
              <w:left w:val="single" w:sz="4" w:space="0" w:color="000000"/>
              <w:bottom w:val="double" w:sz="4" w:space="0" w:color="000000"/>
              <w:right w:val="single" w:sz="4" w:space="0" w:color="000000"/>
            </w:tcBorders>
          </w:tcPr>
          <w:p>
            <w:pPr>
              <w:pStyle w:val="TableParagraph"/>
              <w:spacing w:before="130" w:after="0"/>
              <w:ind w:left="10" w:right="1"/>
              <w:jc w:val="center"/>
              <w:rPr>
                <w:rFonts w:ascii="Microsoft Sans Serif" w:hAnsi="Microsoft Sans Serif"/>
                <w:sz w:val="22"/>
              </w:rPr>
            </w:pPr>
            <w:r>
              <w:rPr>
                <w:rFonts w:ascii="Microsoft Sans Serif" w:hAnsi="Microsoft Sans Serif"/>
                <w:spacing w:val="-2"/>
                <w:sz w:val="22"/>
              </w:rPr>
              <w:t>Катастрофална</w:t>
            </w:r>
          </w:p>
        </w:tc>
        <w:tc>
          <w:tcPr>
            <w:tcW w:w="2722" w:type="dxa"/>
            <w:tcBorders>
              <w:top w:val="single" w:sz="4" w:space="0" w:color="000000"/>
              <w:left w:val="single" w:sz="4" w:space="0" w:color="000000"/>
              <w:bottom w:val="double" w:sz="4" w:space="0" w:color="000000"/>
              <w:right w:val="single" w:sz="4" w:space="0" w:color="000000"/>
            </w:tcBorders>
          </w:tcPr>
          <w:p>
            <w:pPr>
              <w:pStyle w:val="TableParagraph"/>
              <w:spacing w:before="130" w:after="0"/>
              <w:ind w:left="15" w:right="0"/>
              <w:jc w:val="center"/>
              <w:rPr>
                <w:rFonts w:ascii="Microsoft Sans Serif" w:hAnsi="Microsoft Sans Serif"/>
                <w:sz w:val="22"/>
              </w:rPr>
            </w:pPr>
            <w:r>
              <w:rPr>
                <w:rFonts w:ascii="Microsoft Sans Serif" w:hAnsi="Microsoft Sans Serif"/>
                <w:sz w:val="22"/>
              </w:rPr>
              <w:t>&gt;5%</w:t>
            </w:r>
            <w:r>
              <w:rPr>
                <w:rFonts w:ascii="Microsoft Sans Serif" w:hAnsi="Microsoft Sans Serif"/>
                <w:spacing w:val="-2"/>
                <w:sz w:val="22"/>
              </w:rPr>
              <w:t xml:space="preserve"> буџета</w:t>
            </w:r>
          </w:p>
        </w:tc>
        <w:tc>
          <w:tcPr>
            <w:tcW w:w="1475" w:type="dxa"/>
            <w:tcBorders>
              <w:top w:val="single" w:sz="4" w:space="0" w:color="000000"/>
              <w:left w:val="single" w:sz="4" w:space="0" w:color="000000"/>
              <w:bottom w:val="double" w:sz="4" w:space="0" w:color="000000"/>
              <w:right w:val="double" w:sz="4" w:space="0" w:color="000000"/>
            </w:tcBorders>
          </w:tcPr>
          <w:p>
            <w:pPr>
              <w:pStyle w:val="TableParagraph"/>
              <w:rPr>
                <w:sz w:val="22"/>
              </w:rPr>
            </w:pPr>
            <w:r>
              <w:rPr>
                <w:sz w:val="22"/>
              </w:rPr>
            </w:r>
          </w:p>
        </w:tc>
      </w:tr>
    </w:tbl>
    <w:p>
      <w:pPr>
        <w:pStyle w:val="BodyText"/>
        <w:rPr>
          <w:rFonts w:ascii="Microsoft Sans Serif" w:hAnsi="Microsoft Sans Serif"/>
        </w:rPr>
      </w:pPr>
      <w:r>
        <w:rPr>
          <w:rFonts w:ascii="Microsoft Sans Serif" w:hAnsi="Microsoft Sans Serif"/>
        </w:rPr>
      </w:r>
    </w:p>
    <w:p>
      <w:pPr>
        <w:pStyle w:val="BodyText"/>
        <w:spacing w:before="263" w:after="0"/>
        <w:rPr>
          <w:rFonts w:ascii="Microsoft Sans Serif" w:hAnsi="Microsoft Sans Serif"/>
        </w:rPr>
      </w:pPr>
      <w:r>
        <w:rPr>
          <w:rFonts w:ascii="Microsoft Sans Serif" w:hAnsi="Microsoft Sans Serif"/>
        </w:rPr>
      </w:r>
    </w:p>
    <w:p>
      <w:pPr>
        <w:pStyle w:val="BodyText"/>
        <w:ind w:firstLine="720" w:left="991" w:right="989"/>
        <w:jc w:val="both"/>
        <w:rPr/>
      </w:pPr>
      <w:r>
        <w:rPr/>
        <w:t>На основу прорачуна Института и обрачуна вероватноће предвиђени сценарио има велику вероватноћу да се догоди, али догађаји неће значајно угрозити</w:t>
      </w:r>
      <w:r>
        <w:rPr>
          <w:spacing w:val="40"/>
        </w:rPr>
        <w:t xml:space="preserve"> </w:t>
      </w:r>
      <w:r>
        <w:rPr/>
        <w:t>здравље, економију, инфраструктуру и друштвену стабилност.</w:t>
      </w:r>
    </w:p>
    <w:p>
      <w:pPr>
        <w:pStyle w:val="BodyText"/>
        <w:rPr/>
      </w:pPr>
      <w:r>
        <w:rPr/>
      </w:r>
    </w:p>
    <w:p>
      <w:pPr>
        <w:pStyle w:val="BodyText"/>
        <w:rPr/>
      </w:pPr>
      <w:r>
        <w:rPr/>
      </w:r>
    </w:p>
    <w:p>
      <w:pPr>
        <w:pStyle w:val="Normal"/>
        <w:spacing w:before="0" w:after="0"/>
        <w:ind w:hanging="0" w:left="991" w:right="0"/>
        <w:jc w:val="left"/>
        <w:rPr>
          <w:b/>
          <w:sz w:val="24"/>
        </w:rPr>
      </w:pPr>
      <w:r>
        <w:rPr>
          <w:sz w:val="24"/>
        </w:rPr>
        <w:t>На</w:t>
      </w:r>
      <w:r>
        <w:rPr>
          <w:spacing w:val="60"/>
          <w:w w:val="150"/>
          <w:sz w:val="24"/>
        </w:rPr>
        <w:t xml:space="preserve"> </w:t>
      </w:r>
      <w:r>
        <w:rPr>
          <w:sz w:val="24"/>
        </w:rPr>
        <w:t>основу</w:t>
      </w:r>
      <w:r>
        <w:rPr>
          <w:spacing w:val="61"/>
          <w:w w:val="150"/>
          <w:sz w:val="24"/>
        </w:rPr>
        <w:t xml:space="preserve"> </w:t>
      </w:r>
      <w:r>
        <w:rPr>
          <w:b/>
          <w:sz w:val="24"/>
          <w:u w:val="single"/>
        </w:rPr>
        <w:t>Сценарија</w:t>
      </w:r>
      <w:r>
        <w:rPr>
          <w:b/>
          <w:spacing w:val="61"/>
          <w:w w:val="150"/>
          <w:sz w:val="24"/>
          <w:u w:val="single"/>
        </w:rPr>
        <w:t xml:space="preserve"> </w:t>
      </w:r>
      <w:r>
        <w:rPr>
          <w:b/>
          <w:sz w:val="24"/>
          <w:u w:val="single"/>
        </w:rPr>
        <w:t>нежењени</w:t>
      </w:r>
      <w:r>
        <w:rPr>
          <w:b/>
          <w:spacing w:val="65"/>
          <w:w w:val="150"/>
          <w:sz w:val="24"/>
          <w:u w:val="single"/>
        </w:rPr>
        <w:t xml:space="preserve"> </w:t>
      </w:r>
      <w:r>
        <w:rPr>
          <w:b/>
          <w:sz w:val="24"/>
          <w:u w:val="single"/>
        </w:rPr>
        <w:t>догађај</w:t>
      </w:r>
      <w:r>
        <w:rPr>
          <w:b/>
          <w:spacing w:val="65"/>
          <w:w w:val="150"/>
          <w:sz w:val="24"/>
          <w:u w:val="single"/>
        </w:rPr>
        <w:t xml:space="preserve"> </w:t>
      </w:r>
      <w:r>
        <w:rPr>
          <w:b/>
          <w:sz w:val="24"/>
          <w:u w:val="single"/>
        </w:rPr>
        <w:t>са</w:t>
      </w:r>
      <w:r>
        <w:rPr>
          <w:b/>
          <w:spacing w:val="63"/>
          <w:w w:val="150"/>
          <w:sz w:val="24"/>
          <w:u w:val="single"/>
        </w:rPr>
        <w:t xml:space="preserve"> </w:t>
      </w:r>
      <w:r>
        <w:rPr>
          <w:b/>
          <w:sz w:val="24"/>
          <w:u w:val="single"/>
        </w:rPr>
        <w:t>најтежим</w:t>
      </w:r>
      <w:r>
        <w:rPr>
          <w:b/>
          <w:spacing w:val="62"/>
          <w:w w:val="150"/>
          <w:sz w:val="24"/>
          <w:u w:val="single"/>
        </w:rPr>
        <w:t xml:space="preserve"> </w:t>
      </w:r>
      <w:r>
        <w:rPr>
          <w:b/>
          <w:sz w:val="24"/>
          <w:u w:val="single"/>
        </w:rPr>
        <w:t>могућим</w:t>
      </w:r>
      <w:r>
        <w:rPr>
          <w:b/>
          <w:spacing w:val="63"/>
          <w:w w:val="150"/>
          <w:sz w:val="24"/>
          <w:u w:val="single"/>
        </w:rPr>
        <w:t xml:space="preserve"> </w:t>
      </w:r>
      <w:r>
        <w:rPr>
          <w:b/>
          <w:spacing w:val="-2"/>
          <w:sz w:val="24"/>
          <w:u w:val="single"/>
        </w:rPr>
        <w:t>последицама</w:t>
      </w:r>
    </w:p>
    <w:p>
      <w:pPr>
        <w:pStyle w:val="BodyText"/>
        <w:spacing w:before="0" w:after="0"/>
        <w:ind w:left="991" w:right="0"/>
        <w:rPr/>
        <w:sectPr>
          <w:type w:val="nextPage"/>
          <w:pgSz w:w="11906" w:h="16838"/>
          <w:pgMar w:left="141" w:right="141" w:gutter="0" w:header="0" w:top="1040" w:footer="0" w:bottom="280"/>
          <w:pgNumType w:fmt="decimal"/>
          <w:formProt w:val="false"/>
          <w:textDirection w:val="lrTb"/>
          <w:docGrid w:type="default" w:linePitch="100" w:charSpace="0"/>
        </w:sectPr>
      </w:pPr>
      <w:r>
        <w:rPr/>
        <w:t>израдили</w:t>
      </w:r>
      <w:r>
        <w:rPr>
          <w:spacing w:val="-5"/>
        </w:rPr>
        <w:t xml:space="preserve"> </w:t>
      </w:r>
      <w:r>
        <w:rPr/>
        <w:t>су</w:t>
      </w:r>
      <w:r>
        <w:rPr>
          <w:spacing w:val="-15"/>
        </w:rPr>
        <w:t xml:space="preserve"> </w:t>
      </w:r>
      <w:r>
        <w:rPr/>
        <w:t>карту,</w:t>
      </w:r>
      <w:r>
        <w:rPr>
          <w:spacing w:val="-4"/>
        </w:rPr>
        <w:t xml:space="preserve"> </w:t>
      </w:r>
      <w:r>
        <w:rPr/>
        <w:t>табеле</w:t>
      </w:r>
      <w:r>
        <w:rPr>
          <w:spacing w:val="-5"/>
        </w:rPr>
        <w:t xml:space="preserve"> </w:t>
      </w:r>
      <w:r>
        <w:rPr/>
        <w:t>и</w:t>
      </w:r>
      <w:r>
        <w:rPr>
          <w:spacing w:val="50"/>
        </w:rPr>
        <w:t xml:space="preserve"> </w:t>
      </w:r>
      <w:r>
        <w:rPr/>
        <w:t>вероватноће</w:t>
      </w:r>
      <w:r>
        <w:rPr>
          <w:spacing w:val="-8"/>
        </w:rPr>
        <w:t xml:space="preserve"> </w:t>
      </w:r>
      <w:r>
        <w:rPr/>
        <w:t>догађаја</w:t>
      </w:r>
      <w:r>
        <w:rPr>
          <w:spacing w:val="-7"/>
        </w:rPr>
        <w:t xml:space="preserve"> </w:t>
      </w:r>
      <w:r>
        <w:rPr/>
        <w:t>приказаних</w:t>
      </w:r>
      <w:r>
        <w:rPr>
          <w:spacing w:val="-1"/>
        </w:rPr>
        <w:t xml:space="preserve"> </w:t>
      </w:r>
      <w:r>
        <w:rPr/>
        <w:t>у</w:t>
      </w:r>
      <w:r>
        <w:rPr>
          <w:spacing w:val="-12"/>
        </w:rPr>
        <w:t xml:space="preserve"> </w:t>
      </w:r>
      <w:r>
        <w:rPr>
          <w:spacing w:val="-2"/>
        </w:rPr>
        <w:t>наставку:</w:t>
      </w:r>
    </w:p>
    <w:p>
      <w:pPr>
        <w:pStyle w:val="BodyText"/>
        <w:ind w:left="1090" w:right="0"/>
        <w:rPr>
          <w:sz w:val="20"/>
        </w:rPr>
      </w:pPr>
      <w:r>
        <w:rPr/>
        <w:drawing>
          <wp:inline distT="0" distB="0" distL="0" distR="0">
            <wp:extent cx="6522720" cy="4083685"/>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a:picLocks noChangeAspect="1" noChangeArrowheads="1"/>
                    </pic:cNvPicPr>
                  </pic:nvPicPr>
                  <pic:blipFill>
                    <a:blip r:embed="rId61"/>
                    <a:stretch>
                      <a:fillRect/>
                    </a:stretch>
                  </pic:blipFill>
                  <pic:spPr bwMode="auto">
                    <a:xfrm>
                      <a:off x="0" y="0"/>
                      <a:ext cx="6522720" cy="4083685"/>
                    </a:xfrm>
                    <a:prstGeom prst="rect">
                      <a:avLst/>
                    </a:prstGeom>
                    <a:noFill/>
                  </pic:spPr>
                </pic:pic>
              </a:graphicData>
            </a:graphic>
          </wp:inline>
        </w:drawing>
      </w:r>
    </w:p>
    <w:p>
      <w:pPr>
        <w:pStyle w:val="BodyText"/>
        <w:spacing w:before="222" w:after="0"/>
        <w:ind w:left="991" w:right="0"/>
        <w:rPr/>
      </w:pPr>
      <w:r>
        <w:rPr/>
        <w:t>Процена</w:t>
      </w:r>
      <w:r>
        <w:rPr>
          <w:spacing w:val="-1"/>
        </w:rPr>
        <w:t xml:space="preserve"> </w:t>
      </w:r>
      <w:r>
        <w:rPr/>
        <w:t>вероватноће</w:t>
      </w:r>
      <w:r>
        <w:rPr>
          <w:spacing w:val="-3"/>
        </w:rPr>
        <w:t xml:space="preserve"> </w:t>
      </w:r>
      <w:r>
        <w:rPr>
          <w:spacing w:val="-2"/>
        </w:rPr>
        <w:t>догађаја:</w:t>
      </w:r>
    </w:p>
    <w:p>
      <w:pPr>
        <w:pStyle w:val="BodyText"/>
        <w:spacing w:before="64" w:after="0"/>
        <w:rPr>
          <w:sz w:val="20"/>
        </w:rPr>
      </w:pPr>
      <w:r>
        <w:rPr>
          <w:sz w:val="20"/>
        </w:rPr>
      </w:r>
    </w:p>
    <w:tbl>
      <w:tblPr>
        <w:tblW w:w="9746" w:type="dxa"/>
        <w:jc w:val="left"/>
        <w:tblInd w:w="898" w:type="dxa"/>
        <w:tblLayout w:type="fixed"/>
        <w:tblCellMar>
          <w:top w:w="0" w:type="dxa"/>
          <w:left w:w="15" w:type="dxa"/>
          <w:bottom w:w="0" w:type="dxa"/>
          <w:right w:w="5" w:type="dxa"/>
        </w:tblCellMar>
        <w:tblLook w:val="01e0"/>
      </w:tblPr>
      <w:tblGrid>
        <w:gridCol w:w="2083"/>
        <w:gridCol w:w="2085"/>
        <w:gridCol w:w="2084"/>
        <w:gridCol w:w="2082"/>
        <w:gridCol w:w="1412"/>
      </w:tblGrid>
      <w:tr>
        <w:trPr>
          <w:trHeight w:val="331" w:hRule="atLeast"/>
        </w:trPr>
        <w:tc>
          <w:tcPr>
            <w:tcW w:w="2083" w:type="dxa"/>
            <w:tcBorders>
              <w:top w:val="thinThickMediumGap" w:sz="2" w:space="0" w:color="000000"/>
              <w:left w:val="double" w:sz="4" w:space="0" w:color="000000"/>
              <w:bottom w:val="single" w:sz="4" w:space="0" w:color="000000"/>
              <w:right w:val="single" w:sz="4" w:space="0" w:color="000000"/>
            </w:tcBorders>
            <w:shd w:color="auto" w:fill="E9F0DD" w:val="clear"/>
          </w:tcPr>
          <w:p>
            <w:pPr>
              <w:pStyle w:val="TableParagraph"/>
              <w:spacing w:before="31" w:after="0"/>
              <w:jc w:val="center"/>
              <w:rPr>
                <w:rFonts w:ascii="Arial" w:hAnsi="Arial"/>
                <w:b/>
                <w:sz w:val="22"/>
              </w:rPr>
            </w:pPr>
            <w:r>
              <w:rPr>
                <w:rFonts w:ascii="Arial" w:hAnsi="Arial"/>
                <w:b/>
                <w:spacing w:val="-2"/>
                <w:sz w:val="22"/>
              </w:rPr>
              <w:t>Категорија</w:t>
            </w:r>
          </w:p>
        </w:tc>
        <w:tc>
          <w:tcPr>
            <w:tcW w:w="7663" w:type="dxa"/>
            <w:gridSpan w:val="4"/>
            <w:tcBorders>
              <w:top w:val="thinThickMediumGap" w:sz="2" w:space="0" w:color="000000"/>
              <w:left w:val="single" w:sz="4" w:space="0" w:color="000000"/>
              <w:bottom w:val="single" w:sz="4" w:space="0" w:color="000000"/>
              <w:right w:val="double" w:sz="4" w:space="0" w:color="000000"/>
            </w:tcBorders>
            <w:shd w:color="auto" w:fill="E9F0DD" w:val="clear"/>
          </w:tcPr>
          <w:p>
            <w:pPr>
              <w:pStyle w:val="TableParagraph"/>
              <w:spacing w:before="31" w:after="0"/>
              <w:ind w:left="23" w:right="0"/>
              <w:jc w:val="center"/>
              <w:rPr>
                <w:rFonts w:ascii="Arial" w:hAnsi="Arial"/>
                <w:b/>
                <w:sz w:val="22"/>
              </w:rPr>
            </w:pPr>
            <w:r>
              <w:rPr>
                <w:rFonts w:ascii="Arial" w:hAnsi="Arial"/>
                <w:b/>
                <w:sz w:val="22"/>
              </w:rPr>
              <w:t>Вероватноћа</w:t>
            </w:r>
            <w:r>
              <w:rPr>
                <w:rFonts w:ascii="Arial" w:hAnsi="Arial"/>
                <w:b/>
                <w:spacing w:val="-8"/>
                <w:sz w:val="22"/>
              </w:rPr>
              <w:t xml:space="preserve"> </w:t>
            </w:r>
            <w:r>
              <w:rPr>
                <w:rFonts w:ascii="Arial" w:hAnsi="Arial"/>
                <w:b/>
                <w:sz w:val="22"/>
              </w:rPr>
              <w:t>или</w:t>
            </w:r>
            <w:r>
              <w:rPr>
                <w:rFonts w:ascii="Arial" w:hAnsi="Arial"/>
                <w:b/>
                <w:spacing w:val="-1"/>
                <w:sz w:val="22"/>
              </w:rPr>
              <w:t xml:space="preserve"> </w:t>
            </w:r>
            <w:r>
              <w:rPr>
                <w:rFonts w:ascii="Arial" w:hAnsi="Arial"/>
                <w:b/>
                <w:spacing w:val="-2"/>
                <w:sz w:val="22"/>
              </w:rPr>
              <w:t>учесталост</w:t>
            </w:r>
          </w:p>
        </w:tc>
      </w:tr>
      <w:tr>
        <w:trPr>
          <w:trHeight w:val="285" w:hRule="atLeast"/>
        </w:trPr>
        <w:tc>
          <w:tcPr>
            <w:tcW w:w="2083" w:type="dxa"/>
            <w:tcBorders>
              <w:top w:val="single" w:sz="4" w:space="0" w:color="000000"/>
              <w:left w:val="double" w:sz="4" w:space="0" w:color="000000"/>
              <w:bottom w:val="single" w:sz="4" w:space="0" w:color="000000"/>
              <w:right w:val="single" w:sz="4" w:space="0" w:color="000000"/>
            </w:tcBorders>
          </w:tcPr>
          <w:p>
            <w:pPr>
              <w:pStyle w:val="TableParagraph"/>
              <w:rPr>
                <w:sz w:val="20"/>
              </w:rPr>
            </w:pPr>
            <w:r>
              <w:rPr>
                <w:sz w:val="20"/>
              </w:rPr>
            </w:r>
          </w:p>
        </w:tc>
        <w:tc>
          <w:tcPr>
            <w:tcW w:w="2085" w:type="dxa"/>
            <w:tcBorders>
              <w:top w:val="single" w:sz="4" w:space="0" w:color="000000"/>
              <w:left w:val="single" w:sz="4" w:space="0" w:color="000000"/>
              <w:bottom w:val="single" w:sz="4" w:space="0" w:color="000000"/>
              <w:right w:val="single" w:sz="4" w:space="0" w:color="000000"/>
            </w:tcBorders>
          </w:tcPr>
          <w:p>
            <w:pPr>
              <w:pStyle w:val="TableParagraph"/>
              <w:spacing w:lineRule="exact" w:line="247" w:before="17" w:after="0"/>
              <w:ind w:left="14" w:right="1"/>
              <w:jc w:val="center"/>
              <w:rPr>
                <w:rFonts w:ascii="Microsoft Sans Serif" w:hAnsi="Microsoft Sans Serif"/>
                <w:sz w:val="22"/>
              </w:rPr>
            </w:pPr>
            <w:r>
              <w:rPr>
                <w:rFonts w:ascii="Microsoft Sans Serif" w:hAnsi="Microsoft Sans Serif"/>
                <w:sz w:val="22"/>
              </w:rPr>
              <w:t xml:space="preserve">а) </w:t>
            </w:r>
            <w:r>
              <w:rPr>
                <w:rFonts w:ascii="Microsoft Sans Serif" w:hAnsi="Microsoft Sans Serif"/>
                <w:spacing w:val="-2"/>
                <w:sz w:val="22"/>
              </w:rPr>
              <w:t>Квалитативно</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lineRule="exact" w:line="247" w:before="17" w:after="0"/>
              <w:ind w:left="13" w:right="0"/>
              <w:jc w:val="center"/>
              <w:rPr>
                <w:rFonts w:ascii="Microsoft Sans Serif" w:hAnsi="Microsoft Sans Serif"/>
                <w:sz w:val="22"/>
              </w:rPr>
            </w:pPr>
            <w:r>
              <w:rPr>
                <w:rFonts w:ascii="Microsoft Sans Serif" w:hAnsi="Microsoft Sans Serif"/>
                <w:sz w:val="22"/>
              </w:rPr>
              <w:t>б)</w:t>
            </w:r>
            <w:r>
              <w:rPr>
                <w:rFonts w:ascii="Microsoft Sans Serif" w:hAnsi="Microsoft Sans Serif"/>
                <w:spacing w:val="3"/>
                <w:sz w:val="22"/>
              </w:rPr>
              <w:t xml:space="preserve"> </w:t>
            </w:r>
            <w:r>
              <w:rPr>
                <w:rFonts w:ascii="Microsoft Sans Serif" w:hAnsi="Microsoft Sans Serif"/>
                <w:spacing w:val="-2"/>
                <w:sz w:val="22"/>
              </w:rPr>
              <w:t>Вероватноћа</w:t>
            </w:r>
          </w:p>
        </w:tc>
        <w:tc>
          <w:tcPr>
            <w:tcW w:w="2082" w:type="dxa"/>
            <w:tcBorders>
              <w:top w:val="single" w:sz="4" w:space="0" w:color="000000"/>
              <w:left w:val="single" w:sz="4" w:space="0" w:color="000000"/>
              <w:bottom w:val="single" w:sz="4" w:space="0" w:color="000000"/>
              <w:right w:val="single" w:sz="4" w:space="0" w:color="000000"/>
            </w:tcBorders>
          </w:tcPr>
          <w:p>
            <w:pPr>
              <w:pStyle w:val="TableParagraph"/>
              <w:spacing w:lineRule="exact" w:line="247" w:before="17" w:after="0"/>
              <w:ind w:left="324" w:right="0"/>
              <w:rPr>
                <w:rFonts w:ascii="Microsoft Sans Serif" w:hAnsi="Microsoft Sans Serif"/>
                <w:sz w:val="22"/>
              </w:rPr>
            </w:pPr>
            <w:r>
              <w:rPr>
                <w:rFonts w:ascii="Microsoft Sans Serif" w:hAnsi="Microsoft Sans Serif"/>
                <w:sz w:val="22"/>
              </w:rPr>
              <w:t>ц)</w:t>
            </w:r>
            <w:r>
              <w:rPr>
                <w:rFonts w:ascii="Microsoft Sans Serif" w:hAnsi="Microsoft Sans Serif"/>
                <w:spacing w:val="3"/>
                <w:sz w:val="22"/>
              </w:rPr>
              <w:t xml:space="preserve"> </w:t>
            </w:r>
            <w:r>
              <w:rPr>
                <w:rFonts w:ascii="Microsoft Sans Serif" w:hAnsi="Microsoft Sans Serif"/>
                <w:spacing w:val="-2"/>
                <w:sz w:val="22"/>
              </w:rPr>
              <w:t>Учесталост</w:t>
            </w:r>
          </w:p>
        </w:tc>
        <w:tc>
          <w:tcPr>
            <w:tcW w:w="1412" w:type="dxa"/>
            <w:tcBorders>
              <w:top w:val="single" w:sz="4" w:space="0" w:color="000000"/>
              <w:left w:val="single" w:sz="4" w:space="0" w:color="000000"/>
              <w:bottom w:val="single" w:sz="4" w:space="0" w:color="000000"/>
              <w:right w:val="double" w:sz="4" w:space="0" w:color="000000"/>
            </w:tcBorders>
          </w:tcPr>
          <w:p>
            <w:pPr>
              <w:pStyle w:val="TableParagraph"/>
              <w:spacing w:lineRule="exact" w:line="247" w:before="17" w:after="0"/>
              <w:ind w:left="30" w:right="0"/>
              <w:jc w:val="center"/>
              <w:rPr>
                <w:rFonts w:ascii="Microsoft Sans Serif" w:hAnsi="Microsoft Sans Serif"/>
                <w:sz w:val="22"/>
              </w:rPr>
            </w:pPr>
            <w:r>
              <w:rPr>
                <w:rFonts w:ascii="Microsoft Sans Serif" w:hAnsi="Microsoft Sans Serif"/>
                <w:spacing w:val="-2"/>
                <w:sz w:val="22"/>
              </w:rPr>
              <w:t>Одабрано</w:t>
            </w:r>
          </w:p>
        </w:tc>
      </w:tr>
      <w:tr>
        <w:trPr>
          <w:trHeight w:val="508" w:hRule="atLeast"/>
        </w:trPr>
        <w:tc>
          <w:tcPr>
            <w:tcW w:w="2083" w:type="dxa"/>
            <w:tcBorders>
              <w:top w:val="single" w:sz="4" w:space="0" w:color="000000"/>
              <w:left w:val="double" w:sz="4" w:space="0" w:color="000000"/>
              <w:bottom w:val="single" w:sz="4" w:space="0" w:color="000000"/>
              <w:right w:val="single" w:sz="4" w:space="0" w:color="000000"/>
            </w:tcBorders>
          </w:tcPr>
          <w:p>
            <w:pPr>
              <w:pStyle w:val="TableParagraph"/>
              <w:spacing w:before="128" w:after="0"/>
              <w:jc w:val="center"/>
              <w:rPr>
                <w:rFonts w:ascii="Microsoft Sans Serif" w:hAnsi="Microsoft Sans Serif"/>
                <w:sz w:val="22"/>
              </w:rPr>
            </w:pPr>
            <w:r>
              <w:rPr>
                <w:rFonts w:ascii="Microsoft Sans Serif" w:hAnsi="Microsoft Sans Serif"/>
                <w:spacing w:val="-10"/>
                <w:sz w:val="22"/>
              </w:rPr>
              <w:t>1</w:t>
            </w:r>
          </w:p>
        </w:tc>
        <w:tc>
          <w:tcPr>
            <w:tcW w:w="2085"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4" w:right="2"/>
              <w:jc w:val="center"/>
              <w:rPr>
                <w:rFonts w:ascii="Microsoft Sans Serif" w:hAnsi="Microsoft Sans Serif"/>
                <w:sz w:val="22"/>
              </w:rPr>
            </w:pPr>
            <w:r>
              <w:rPr>
                <w:rFonts w:ascii="Microsoft Sans Serif" w:hAnsi="Microsoft Sans Serif"/>
                <w:spacing w:val="-2"/>
                <w:sz w:val="22"/>
              </w:rPr>
              <w:t>Занемарљива</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3" w:right="1"/>
              <w:jc w:val="center"/>
              <w:rPr>
                <w:rFonts w:ascii="Microsoft Sans Serif" w:hAnsi="Microsoft Sans Serif"/>
                <w:sz w:val="22"/>
              </w:rPr>
            </w:pPr>
            <w:r>
              <w:rPr>
                <w:rFonts w:ascii="Microsoft Sans Serif" w:hAnsi="Microsoft Sans Serif"/>
                <w:sz w:val="22"/>
              </w:rPr>
              <w:t>&lt;</w:t>
            </w:r>
            <w:r>
              <w:rPr>
                <w:rFonts w:ascii="Microsoft Sans Serif" w:hAnsi="Microsoft Sans Serif"/>
                <w:spacing w:val="4"/>
                <w:sz w:val="22"/>
              </w:rPr>
              <w:t xml:space="preserve"> </w:t>
            </w:r>
            <w:r>
              <w:rPr>
                <w:rFonts w:ascii="Microsoft Sans Serif" w:hAnsi="Microsoft Sans Serif"/>
                <w:spacing w:val="-7"/>
                <w:sz w:val="22"/>
              </w:rPr>
              <w:t>1%</w:t>
            </w:r>
          </w:p>
        </w:tc>
        <w:tc>
          <w:tcPr>
            <w:tcW w:w="2082" w:type="dxa"/>
            <w:tcBorders>
              <w:top w:val="single" w:sz="4" w:space="0" w:color="000000"/>
              <w:left w:val="single" w:sz="4" w:space="0" w:color="000000"/>
              <w:bottom w:val="single" w:sz="4" w:space="0" w:color="000000"/>
              <w:right w:val="single" w:sz="4" w:space="0" w:color="000000"/>
            </w:tcBorders>
          </w:tcPr>
          <w:p>
            <w:pPr>
              <w:pStyle w:val="TableParagraph"/>
              <w:spacing w:lineRule="auto" w:line="245" w:before="24" w:after="0"/>
              <w:ind w:hanging="44" w:left="389" w:right="0"/>
              <w:rPr>
                <w:rFonts w:ascii="Microsoft Sans Serif" w:hAnsi="Microsoft Sans Serif"/>
                <w:sz w:val="20"/>
              </w:rPr>
            </w:pPr>
            <w:r>
              <w:rPr>
                <w:rFonts w:ascii="Microsoft Sans Serif" w:hAnsi="Microsoft Sans Serif"/>
                <w:sz w:val="20"/>
              </w:rPr>
              <w:t>1</w:t>
            </w:r>
            <w:r>
              <w:rPr>
                <w:rFonts w:ascii="Microsoft Sans Serif" w:hAnsi="Microsoft Sans Serif"/>
                <w:spacing w:val="-14"/>
                <w:sz w:val="20"/>
              </w:rPr>
              <w:t xml:space="preserve"> </w:t>
            </w:r>
            <w:r>
              <w:rPr>
                <w:rFonts w:ascii="Microsoft Sans Serif" w:hAnsi="Microsoft Sans Serif"/>
                <w:sz w:val="20"/>
              </w:rPr>
              <w:t>догађај</w:t>
            </w:r>
            <w:r>
              <w:rPr>
                <w:rFonts w:ascii="Microsoft Sans Serif" w:hAnsi="Microsoft Sans Serif"/>
                <w:spacing w:val="-9"/>
                <w:sz w:val="20"/>
              </w:rPr>
              <w:t xml:space="preserve"> </w:t>
            </w:r>
            <w:r>
              <w:rPr>
                <w:rFonts w:ascii="Microsoft Sans Serif" w:hAnsi="Microsoft Sans Serif"/>
                <w:sz w:val="20"/>
              </w:rPr>
              <w:t>у</w:t>
            </w:r>
            <w:r>
              <w:rPr>
                <w:rFonts w:ascii="Microsoft Sans Serif" w:hAnsi="Microsoft Sans Serif"/>
                <w:spacing w:val="-14"/>
                <w:sz w:val="20"/>
              </w:rPr>
              <w:t xml:space="preserve"> </w:t>
            </w:r>
            <w:r>
              <w:rPr>
                <w:rFonts w:ascii="Microsoft Sans Serif" w:hAnsi="Microsoft Sans Serif"/>
                <w:sz w:val="20"/>
              </w:rPr>
              <w:t>100 година</w:t>
            </w:r>
            <w:r>
              <w:rPr>
                <w:rFonts w:ascii="Microsoft Sans Serif" w:hAnsi="Microsoft Sans Serif"/>
                <w:spacing w:val="-4"/>
                <w:sz w:val="20"/>
              </w:rPr>
              <w:t xml:space="preserve"> </w:t>
            </w:r>
            <w:r>
              <w:rPr>
                <w:rFonts w:ascii="Microsoft Sans Serif" w:hAnsi="Microsoft Sans Serif"/>
                <w:sz w:val="20"/>
              </w:rPr>
              <w:t>и</w:t>
            </w:r>
            <w:r>
              <w:rPr>
                <w:rFonts w:ascii="Microsoft Sans Serif" w:hAnsi="Microsoft Sans Serif"/>
                <w:spacing w:val="-3"/>
                <w:sz w:val="20"/>
              </w:rPr>
              <w:t xml:space="preserve"> </w:t>
            </w:r>
            <w:r>
              <w:rPr>
                <w:rFonts w:ascii="Microsoft Sans Serif" w:hAnsi="Microsoft Sans Serif"/>
                <w:spacing w:val="-4"/>
                <w:sz w:val="20"/>
              </w:rPr>
              <w:t>ређе</w:t>
            </w:r>
          </w:p>
        </w:tc>
        <w:tc>
          <w:tcPr>
            <w:tcW w:w="1412" w:type="dxa"/>
            <w:tcBorders>
              <w:top w:val="single" w:sz="4" w:space="0" w:color="000000"/>
              <w:left w:val="single" w:sz="4" w:space="0" w:color="000000"/>
              <w:bottom w:val="single" w:sz="4" w:space="0" w:color="000000"/>
              <w:right w:val="double" w:sz="4" w:space="0" w:color="000000"/>
            </w:tcBorders>
          </w:tcPr>
          <w:p>
            <w:pPr>
              <w:pStyle w:val="TableParagraph"/>
              <w:rPr>
                <w:sz w:val="20"/>
              </w:rPr>
            </w:pPr>
            <w:r>
              <w:rPr>
                <w:sz w:val="20"/>
              </w:rPr>
            </w:r>
          </w:p>
        </w:tc>
      </w:tr>
      <w:tr>
        <w:trPr>
          <w:trHeight w:val="510" w:hRule="atLeast"/>
        </w:trPr>
        <w:tc>
          <w:tcPr>
            <w:tcW w:w="2083" w:type="dxa"/>
            <w:tcBorders>
              <w:top w:val="single" w:sz="4" w:space="0" w:color="000000"/>
              <w:left w:val="double" w:sz="4" w:space="0" w:color="000000"/>
              <w:bottom w:val="single" w:sz="4" w:space="0" w:color="000000"/>
              <w:right w:val="single" w:sz="4" w:space="0" w:color="000000"/>
            </w:tcBorders>
            <w:shd w:color="auto" w:fill="F2F2F2" w:val="clear"/>
          </w:tcPr>
          <w:p>
            <w:pPr>
              <w:pStyle w:val="TableParagraph"/>
              <w:spacing w:before="130" w:after="0"/>
              <w:jc w:val="center"/>
              <w:rPr>
                <w:rFonts w:ascii="Microsoft Sans Serif" w:hAnsi="Microsoft Sans Serif"/>
                <w:sz w:val="22"/>
              </w:rPr>
            </w:pPr>
            <w:r>
              <w:rPr>
                <w:rFonts w:ascii="Microsoft Sans Serif" w:hAnsi="Microsoft Sans Serif"/>
                <w:spacing w:val="-10"/>
                <w:sz w:val="22"/>
              </w:rPr>
              <w:t>2</w:t>
            </w:r>
          </w:p>
        </w:tc>
        <w:tc>
          <w:tcPr>
            <w:tcW w:w="2085" w:type="dxa"/>
            <w:tcBorders>
              <w:top w:val="single" w:sz="4" w:space="0" w:color="000000"/>
              <w:left w:val="single" w:sz="4" w:space="0" w:color="000000"/>
              <w:bottom w:val="single" w:sz="4" w:space="0" w:color="000000"/>
              <w:right w:val="single" w:sz="4" w:space="0" w:color="000000"/>
            </w:tcBorders>
            <w:shd w:color="auto" w:fill="F2F2F2" w:val="clear"/>
          </w:tcPr>
          <w:p>
            <w:pPr>
              <w:pStyle w:val="TableParagraph"/>
              <w:spacing w:before="130" w:after="0"/>
              <w:ind w:left="14" w:right="3"/>
              <w:jc w:val="center"/>
              <w:rPr>
                <w:rFonts w:ascii="Microsoft Sans Serif" w:hAnsi="Microsoft Sans Serif"/>
                <w:sz w:val="22"/>
              </w:rPr>
            </w:pPr>
            <w:r>
              <w:rPr>
                <w:rFonts w:ascii="Microsoft Sans Serif" w:hAnsi="Microsoft Sans Serif"/>
                <w:spacing w:val="-4"/>
                <w:sz w:val="22"/>
              </w:rPr>
              <w:t>Мала</w:t>
            </w:r>
          </w:p>
        </w:tc>
        <w:tc>
          <w:tcPr>
            <w:tcW w:w="2084" w:type="dxa"/>
            <w:tcBorders>
              <w:top w:val="single" w:sz="4" w:space="0" w:color="000000"/>
              <w:left w:val="single" w:sz="4" w:space="0" w:color="000000"/>
              <w:bottom w:val="single" w:sz="4" w:space="0" w:color="000000"/>
              <w:right w:val="single" w:sz="4" w:space="0" w:color="000000"/>
            </w:tcBorders>
            <w:shd w:color="auto" w:fill="F2F2F2" w:val="clear"/>
          </w:tcPr>
          <w:p>
            <w:pPr>
              <w:pStyle w:val="TableParagraph"/>
              <w:spacing w:before="130" w:after="0"/>
              <w:ind w:left="13" w:right="2"/>
              <w:jc w:val="center"/>
              <w:rPr>
                <w:rFonts w:ascii="Microsoft Sans Serif" w:hAnsi="Microsoft Sans Serif"/>
                <w:sz w:val="22"/>
              </w:rPr>
            </w:pPr>
            <w:r>
              <w:rPr>
                <w:rFonts w:ascii="Microsoft Sans Serif" w:hAnsi="Microsoft Sans Serif"/>
                <w:w w:val="110"/>
                <w:sz w:val="22"/>
              </w:rPr>
              <w:t>1</w:t>
            </w:r>
            <w:r>
              <w:rPr>
                <w:rFonts w:ascii="Microsoft Sans Serif" w:hAnsi="Microsoft Sans Serif"/>
                <w:spacing w:val="-2"/>
                <w:w w:val="110"/>
                <w:sz w:val="22"/>
              </w:rPr>
              <w:t xml:space="preserve"> </w:t>
            </w:r>
            <w:r>
              <w:rPr>
                <w:rFonts w:ascii="Microsoft Sans Serif" w:hAnsi="Microsoft Sans Serif"/>
                <w:w w:val="170"/>
                <w:sz w:val="22"/>
              </w:rPr>
              <w:t>–</w:t>
            </w:r>
            <w:r>
              <w:rPr>
                <w:rFonts w:ascii="Microsoft Sans Serif" w:hAnsi="Microsoft Sans Serif"/>
                <w:spacing w:val="-40"/>
                <w:w w:val="170"/>
                <w:sz w:val="22"/>
              </w:rPr>
              <w:t xml:space="preserve"> </w:t>
            </w:r>
            <w:r>
              <w:rPr>
                <w:rFonts w:ascii="Microsoft Sans Serif" w:hAnsi="Microsoft Sans Serif"/>
                <w:spacing w:val="-5"/>
                <w:w w:val="110"/>
                <w:sz w:val="22"/>
              </w:rPr>
              <w:t>5%</w:t>
            </w:r>
          </w:p>
        </w:tc>
        <w:tc>
          <w:tcPr>
            <w:tcW w:w="2082" w:type="dxa"/>
            <w:tcBorders>
              <w:top w:val="single" w:sz="4" w:space="0" w:color="000000"/>
              <w:left w:val="single" w:sz="4" w:space="0" w:color="000000"/>
              <w:bottom w:val="single" w:sz="4" w:space="0" w:color="000000"/>
              <w:right w:val="single" w:sz="4" w:space="0" w:color="000000"/>
            </w:tcBorders>
            <w:shd w:color="auto" w:fill="F2F2F2" w:val="clear"/>
          </w:tcPr>
          <w:p>
            <w:pPr>
              <w:pStyle w:val="TableParagraph"/>
              <w:spacing w:before="26" w:after="0"/>
              <w:ind w:left="13" w:right="0"/>
              <w:jc w:val="center"/>
              <w:rPr>
                <w:rFonts w:ascii="Microsoft Sans Serif" w:hAnsi="Microsoft Sans Serif"/>
                <w:sz w:val="20"/>
              </w:rPr>
            </w:pPr>
            <w:r>
              <w:rPr>
                <w:rFonts w:ascii="Microsoft Sans Serif" w:hAnsi="Microsoft Sans Serif"/>
                <w:sz w:val="20"/>
              </w:rPr>
              <w:t>1</w:t>
            </w:r>
            <w:r>
              <w:rPr>
                <w:rFonts w:ascii="Microsoft Sans Serif" w:hAnsi="Microsoft Sans Serif"/>
                <w:spacing w:val="-4"/>
                <w:sz w:val="20"/>
              </w:rPr>
              <w:t xml:space="preserve"> </w:t>
            </w:r>
            <w:r>
              <w:rPr>
                <w:rFonts w:ascii="Microsoft Sans Serif" w:hAnsi="Microsoft Sans Serif"/>
                <w:sz w:val="20"/>
              </w:rPr>
              <w:t>догађај</w:t>
            </w:r>
            <w:r>
              <w:rPr>
                <w:rFonts w:ascii="Microsoft Sans Serif" w:hAnsi="Microsoft Sans Serif"/>
                <w:spacing w:val="2"/>
                <w:sz w:val="20"/>
              </w:rPr>
              <w:t xml:space="preserve"> </w:t>
            </w:r>
            <w:r>
              <w:rPr>
                <w:rFonts w:ascii="Microsoft Sans Serif" w:hAnsi="Microsoft Sans Serif"/>
                <w:sz w:val="20"/>
              </w:rPr>
              <w:t>у</w:t>
            </w:r>
            <w:r>
              <w:rPr>
                <w:rFonts w:ascii="Microsoft Sans Serif" w:hAnsi="Microsoft Sans Serif"/>
                <w:spacing w:val="-4"/>
                <w:sz w:val="20"/>
              </w:rPr>
              <w:t xml:space="preserve"> </w:t>
            </w:r>
            <w:r>
              <w:rPr>
                <w:rFonts w:ascii="Microsoft Sans Serif" w:hAnsi="Microsoft Sans Serif"/>
                <w:sz w:val="20"/>
              </w:rPr>
              <w:t xml:space="preserve">20 </w:t>
            </w:r>
            <w:r>
              <w:rPr>
                <w:rFonts w:ascii="Microsoft Sans Serif" w:hAnsi="Microsoft Sans Serif"/>
                <w:spacing w:val="-5"/>
                <w:sz w:val="20"/>
              </w:rPr>
              <w:t>до</w:t>
            </w:r>
          </w:p>
          <w:p>
            <w:pPr>
              <w:pStyle w:val="TableParagraph"/>
              <w:spacing w:before="4" w:after="0"/>
              <w:ind w:left="13" w:right="7"/>
              <w:jc w:val="center"/>
              <w:rPr>
                <w:rFonts w:ascii="Microsoft Sans Serif" w:hAnsi="Microsoft Sans Serif"/>
                <w:sz w:val="20"/>
              </w:rPr>
            </w:pPr>
            <w:r>
              <w:rPr>
                <w:rFonts w:ascii="Microsoft Sans Serif" w:hAnsi="Microsoft Sans Serif"/>
                <w:sz w:val="20"/>
              </w:rPr>
              <w:t>100</w:t>
            </w:r>
            <w:r>
              <w:rPr>
                <w:rFonts w:ascii="Microsoft Sans Serif" w:hAnsi="Microsoft Sans Serif"/>
                <w:spacing w:val="-2"/>
                <w:sz w:val="20"/>
              </w:rPr>
              <w:t xml:space="preserve"> година</w:t>
            </w:r>
          </w:p>
        </w:tc>
        <w:tc>
          <w:tcPr>
            <w:tcW w:w="1412" w:type="dxa"/>
            <w:tcBorders>
              <w:top w:val="single" w:sz="4" w:space="0" w:color="000000"/>
              <w:left w:val="single" w:sz="4" w:space="0" w:color="000000"/>
              <w:bottom w:val="single" w:sz="4" w:space="0" w:color="000000"/>
              <w:right w:val="double" w:sz="4" w:space="0" w:color="000000"/>
            </w:tcBorders>
            <w:shd w:color="auto" w:fill="F2F2F2" w:val="clear"/>
          </w:tcPr>
          <w:p>
            <w:pPr>
              <w:pStyle w:val="TableParagraph"/>
              <w:spacing w:before="92" w:after="0"/>
              <w:ind w:left="30" w:right="3"/>
              <w:jc w:val="center"/>
              <w:rPr>
                <w:rFonts w:ascii="Arial" w:hAnsi="Arial"/>
                <w:b/>
                <w:sz w:val="28"/>
              </w:rPr>
            </w:pPr>
            <w:r>
              <w:rPr>
                <w:rFonts w:ascii="Arial" w:hAnsi="Arial"/>
                <w:b/>
                <w:spacing w:val="-10"/>
                <w:sz w:val="28"/>
              </w:rPr>
              <w:t>X</w:t>
            </w:r>
          </w:p>
        </w:tc>
      </w:tr>
      <w:tr>
        <w:trPr>
          <w:trHeight w:val="510" w:hRule="atLeast"/>
        </w:trPr>
        <w:tc>
          <w:tcPr>
            <w:tcW w:w="2083" w:type="dxa"/>
            <w:tcBorders>
              <w:top w:val="single" w:sz="4" w:space="0" w:color="000000"/>
              <w:left w:val="double" w:sz="4" w:space="0" w:color="000000"/>
              <w:bottom w:val="single" w:sz="4" w:space="0" w:color="000000"/>
              <w:right w:val="single" w:sz="4" w:space="0" w:color="000000"/>
            </w:tcBorders>
          </w:tcPr>
          <w:p>
            <w:pPr>
              <w:pStyle w:val="TableParagraph"/>
              <w:spacing w:before="130" w:after="0"/>
              <w:jc w:val="center"/>
              <w:rPr>
                <w:rFonts w:ascii="Microsoft Sans Serif" w:hAnsi="Microsoft Sans Serif"/>
                <w:sz w:val="22"/>
              </w:rPr>
            </w:pPr>
            <w:r>
              <w:rPr>
                <w:rFonts w:ascii="Microsoft Sans Serif" w:hAnsi="Microsoft Sans Serif"/>
                <w:spacing w:val="-10"/>
                <w:sz w:val="22"/>
              </w:rPr>
              <w:t>3</w:t>
            </w:r>
          </w:p>
        </w:tc>
        <w:tc>
          <w:tcPr>
            <w:tcW w:w="2085"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4" w:right="0"/>
              <w:jc w:val="center"/>
              <w:rPr>
                <w:rFonts w:ascii="Microsoft Sans Serif" w:hAnsi="Microsoft Sans Serif"/>
                <w:sz w:val="22"/>
              </w:rPr>
            </w:pPr>
            <w:r>
              <w:rPr>
                <w:rFonts w:ascii="Microsoft Sans Serif" w:hAnsi="Microsoft Sans Serif"/>
                <w:spacing w:val="-2"/>
                <w:sz w:val="22"/>
              </w:rPr>
              <w:t>Средња</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3" w:right="1"/>
              <w:jc w:val="center"/>
              <w:rPr>
                <w:rFonts w:ascii="Microsoft Sans Serif" w:hAnsi="Microsoft Sans Serif"/>
                <w:sz w:val="22"/>
              </w:rPr>
            </w:pPr>
            <w:r>
              <w:rPr>
                <w:rFonts w:ascii="Microsoft Sans Serif" w:hAnsi="Microsoft Sans Serif"/>
                <w:w w:val="110"/>
                <w:sz w:val="22"/>
              </w:rPr>
              <w:t>6</w:t>
            </w:r>
            <w:r>
              <w:rPr>
                <w:rFonts w:ascii="Microsoft Sans Serif" w:hAnsi="Microsoft Sans Serif"/>
                <w:spacing w:val="-1"/>
                <w:w w:val="110"/>
                <w:sz w:val="22"/>
              </w:rPr>
              <w:t xml:space="preserve"> </w:t>
            </w:r>
            <w:r>
              <w:rPr>
                <w:rFonts w:ascii="Microsoft Sans Serif" w:hAnsi="Microsoft Sans Serif"/>
                <w:w w:val="160"/>
                <w:sz w:val="22"/>
              </w:rPr>
              <w:t>–</w:t>
            </w:r>
            <w:r>
              <w:rPr>
                <w:rFonts w:ascii="Microsoft Sans Serif" w:hAnsi="Microsoft Sans Serif"/>
                <w:spacing w:val="-26"/>
                <w:w w:val="160"/>
                <w:sz w:val="22"/>
              </w:rPr>
              <w:t xml:space="preserve"> </w:t>
            </w:r>
            <w:r>
              <w:rPr>
                <w:rFonts w:ascii="Microsoft Sans Serif" w:hAnsi="Microsoft Sans Serif"/>
                <w:spacing w:val="-5"/>
                <w:w w:val="110"/>
                <w:sz w:val="22"/>
              </w:rPr>
              <w:t>50%</w:t>
            </w:r>
          </w:p>
        </w:tc>
        <w:tc>
          <w:tcPr>
            <w:tcW w:w="2082" w:type="dxa"/>
            <w:tcBorders>
              <w:top w:val="single" w:sz="4" w:space="0" w:color="000000"/>
              <w:left w:val="single" w:sz="4" w:space="0" w:color="000000"/>
              <w:bottom w:val="single" w:sz="4" w:space="0" w:color="000000"/>
              <w:right w:val="single" w:sz="4" w:space="0" w:color="000000"/>
            </w:tcBorders>
          </w:tcPr>
          <w:p>
            <w:pPr>
              <w:pStyle w:val="TableParagraph"/>
              <w:spacing w:lineRule="auto" w:line="245" w:before="24" w:after="0"/>
              <w:ind w:hanging="548" w:left="725" w:right="0"/>
              <w:rPr>
                <w:rFonts w:ascii="Microsoft Sans Serif" w:hAnsi="Microsoft Sans Serif"/>
                <w:sz w:val="20"/>
              </w:rPr>
            </w:pPr>
            <w:r>
              <w:rPr>
                <w:rFonts w:ascii="Microsoft Sans Serif" w:hAnsi="Microsoft Sans Serif"/>
                <w:sz w:val="20"/>
              </w:rPr>
              <w:t>1</w:t>
            </w:r>
            <w:r>
              <w:rPr>
                <w:rFonts w:ascii="Microsoft Sans Serif" w:hAnsi="Microsoft Sans Serif"/>
                <w:spacing w:val="-8"/>
                <w:sz w:val="20"/>
              </w:rPr>
              <w:t xml:space="preserve"> </w:t>
            </w:r>
            <w:r>
              <w:rPr>
                <w:rFonts w:ascii="Microsoft Sans Serif" w:hAnsi="Microsoft Sans Serif"/>
                <w:sz w:val="20"/>
              </w:rPr>
              <w:t>догађај</w:t>
            </w:r>
            <w:r>
              <w:rPr>
                <w:rFonts w:ascii="Microsoft Sans Serif" w:hAnsi="Microsoft Sans Serif"/>
                <w:spacing w:val="-3"/>
                <w:sz w:val="20"/>
              </w:rPr>
              <w:t xml:space="preserve"> </w:t>
            </w:r>
            <w:r>
              <w:rPr>
                <w:rFonts w:ascii="Microsoft Sans Serif" w:hAnsi="Microsoft Sans Serif"/>
                <w:sz w:val="20"/>
              </w:rPr>
              <w:t>у</w:t>
            </w:r>
            <w:r>
              <w:rPr>
                <w:rFonts w:ascii="Microsoft Sans Serif" w:hAnsi="Microsoft Sans Serif"/>
                <w:spacing w:val="-8"/>
                <w:sz w:val="20"/>
              </w:rPr>
              <w:t xml:space="preserve"> </w:t>
            </w:r>
            <w:r>
              <w:rPr>
                <w:rFonts w:ascii="Microsoft Sans Serif" w:hAnsi="Microsoft Sans Serif"/>
                <w:sz w:val="20"/>
              </w:rPr>
              <w:t>2</w:t>
            </w:r>
            <w:r>
              <w:rPr>
                <w:rFonts w:ascii="Microsoft Sans Serif" w:hAnsi="Microsoft Sans Serif"/>
                <w:spacing w:val="-5"/>
                <w:sz w:val="20"/>
              </w:rPr>
              <w:t xml:space="preserve"> </w:t>
            </w:r>
            <w:r>
              <w:rPr>
                <w:rFonts w:ascii="Microsoft Sans Serif" w:hAnsi="Microsoft Sans Serif"/>
                <w:sz w:val="20"/>
              </w:rPr>
              <w:t>до</w:t>
            </w:r>
            <w:r>
              <w:rPr>
                <w:rFonts w:ascii="Microsoft Sans Serif" w:hAnsi="Microsoft Sans Serif"/>
                <w:spacing w:val="-8"/>
                <w:sz w:val="20"/>
              </w:rPr>
              <w:t xml:space="preserve"> </w:t>
            </w:r>
            <w:r>
              <w:rPr>
                <w:rFonts w:ascii="Microsoft Sans Serif" w:hAnsi="Microsoft Sans Serif"/>
                <w:sz w:val="20"/>
              </w:rPr>
              <w:t xml:space="preserve">20 </w:t>
            </w:r>
            <w:r>
              <w:rPr>
                <w:rFonts w:ascii="Microsoft Sans Serif" w:hAnsi="Microsoft Sans Serif"/>
                <w:spacing w:val="-2"/>
                <w:sz w:val="20"/>
              </w:rPr>
              <w:t>година</w:t>
            </w:r>
          </w:p>
        </w:tc>
        <w:tc>
          <w:tcPr>
            <w:tcW w:w="1412" w:type="dxa"/>
            <w:tcBorders>
              <w:top w:val="single" w:sz="4" w:space="0" w:color="000000"/>
              <w:left w:val="single" w:sz="4" w:space="0" w:color="000000"/>
              <w:bottom w:val="single" w:sz="4" w:space="0" w:color="000000"/>
              <w:right w:val="double" w:sz="4" w:space="0" w:color="000000"/>
            </w:tcBorders>
          </w:tcPr>
          <w:p>
            <w:pPr>
              <w:pStyle w:val="TableParagraph"/>
              <w:rPr>
                <w:sz w:val="20"/>
              </w:rPr>
            </w:pPr>
            <w:r>
              <w:rPr>
                <w:sz w:val="20"/>
              </w:rPr>
            </w:r>
          </w:p>
        </w:tc>
      </w:tr>
      <w:tr>
        <w:trPr>
          <w:trHeight w:val="508" w:hRule="atLeast"/>
        </w:trPr>
        <w:tc>
          <w:tcPr>
            <w:tcW w:w="2083" w:type="dxa"/>
            <w:tcBorders>
              <w:top w:val="single" w:sz="4" w:space="0" w:color="000000"/>
              <w:left w:val="double" w:sz="4" w:space="0" w:color="000000"/>
              <w:bottom w:val="single" w:sz="4" w:space="0" w:color="000000"/>
              <w:right w:val="single" w:sz="4" w:space="0" w:color="000000"/>
            </w:tcBorders>
          </w:tcPr>
          <w:p>
            <w:pPr>
              <w:pStyle w:val="TableParagraph"/>
              <w:spacing w:before="128" w:after="0"/>
              <w:jc w:val="center"/>
              <w:rPr>
                <w:rFonts w:ascii="Microsoft Sans Serif" w:hAnsi="Microsoft Sans Serif"/>
                <w:sz w:val="22"/>
              </w:rPr>
            </w:pPr>
            <w:r>
              <w:rPr>
                <w:rFonts w:ascii="Microsoft Sans Serif" w:hAnsi="Microsoft Sans Serif"/>
                <w:spacing w:val="-10"/>
                <w:sz w:val="22"/>
              </w:rPr>
              <w:t>4</w:t>
            </w:r>
          </w:p>
        </w:tc>
        <w:tc>
          <w:tcPr>
            <w:tcW w:w="2085"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4" w:right="1"/>
              <w:jc w:val="center"/>
              <w:rPr>
                <w:rFonts w:ascii="Microsoft Sans Serif" w:hAnsi="Microsoft Sans Serif"/>
                <w:sz w:val="22"/>
              </w:rPr>
            </w:pPr>
            <w:r>
              <w:rPr>
                <w:rFonts w:ascii="Microsoft Sans Serif" w:hAnsi="Microsoft Sans Serif"/>
                <w:spacing w:val="-2"/>
                <w:sz w:val="22"/>
              </w:rPr>
              <w:t>Велика</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3" w:right="2"/>
              <w:jc w:val="center"/>
              <w:rPr>
                <w:rFonts w:ascii="Microsoft Sans Serif" w:hAnsi="Microsoft Sans Serif"/>
                <w:sz w:val="22"/>
              </w:rPr>
            </w:pPr>
            <w:r>
              <w:rPr>
                <w:rFonts w:ascii="Microsoft Sans Serif" w:hAnsi="Microsoft Sans Serif"/>
                <w:w w:val="110"/>
                <w:sz w:val="22"/>
              </w:rPr>
              <w:t>51</w:t>
            </w:r>
            <w:r>
              <w:rPr>
                <w:rFonts w:ascii="Microsoft Sans Serif" w:hAnsi="Microsoft Sans Serif"/>
                <w:spacing w:val="-8"/>
                <w:w w:val="110"/>
                <w:sz w:val="22"/>
              </w:rPr>
              <w:t xml:space="preserve"> </w:t>
            </w:r>
            <w:r>
              <w:rPr>
                <w:rFonts w:ascii="Microsoft Sans Serif" w:hAnsi="Microsoft Sans Serif"/>
                <w:w w:val="160"/>
                <w:sz w:val="22"/>
              </w:rPr>
              <w:t>–</w:t>
            </w:r>
            <w:r>
              <w:rPr>
                <w:rFonts w:ascii="Microsoft Sans Serif" w:hAnsi="Microsoft Sans Serif"/>
                <w:spacing w:val="-35"/>
                <w:w w:val="160"/>
                <w:sz w:val="22"/>
              </w:rPr>
              <w:t xml:space="preserve"> </w:t>
            </w:r>
            <w:r>
              <w:rPr>
                <w:rFonts w:ascii="Microsoft Sans Serif" w:hAnsi="Microsoft Sans Serif"/>
                <w:spacing w:val="-5"/>
                <w:w w:val="110"/>
                <w:sz w:val="22"/>
              </w:rPr>
              <w:t>98%</w:t>
            </w:r>
          </w:p>
        </w:tc>
        <w:tc>
          <w:tcPr>
            <w:tcW w:w="2082" w:type="dxa"/>
            <w:tcBorders>
              <w:top w:val="single" w:sz="4" w:space="0" w:color="000000"/>
              <w:left w:val="single" w:sz="4" w:space="0" w:color="000000"/>
              <w:bottom w:val="single" w:sz="4" w:space="0" w:color="000000"/>
              <w:right w:val="single" w:sz="4" w:space="0" w:color="000000"/>
            </w:tcBorders>
          </w:tcPr>
          <w:p>
            <w:pPr>
              <w:pStyle w:val="TableParagraph"/>
              <w:spacing w:lineRule="auto" w:line="245" w:before="24" w:after="0"/>
              <w:ind w:hanging="492" w:left="725" w:right="0"/>
              <w:rPr>
                <w:rFonts w:ascii="Microsoft Sans Serif" w:hAnsi="Microsoft Sans Serif"/>
                <w:sz w:val="20"/>
              </w:rPr>
            </w:pPr>
            <w:r>
              <w:rPr>
                <w:rFonts w:ascii="Microsoft Sans Serif" w:hAnsi="Microsoft Sans Serif"/>
                <w:sz w:val="20"/>
              </w:rPr>
              <w:t>1</w:t>
            </w:r>
            <w:r>
              <w:rPr>
                <w:rFonts w:ascii="Microsoft Sans Serif" w:hAnsi="Microsoft Sans Serif"/>
                <w:spacing w:val="-8"/>
                <w:sz w:val="20"/>
              </w:rPr>
              <w:t xml:space="preserve"> </w:t>
            </w:r>
            <w:r>
              <w:rPr>
                <w:rFonts w:ascii="Microsoft Sans Serif" w:hAnsi="Microsoft Sans Serif"/>
                <w:sz w:val="20"/>
              </w:rPr>
              <w:t>догађај</w:t>
            </w:r>
            <w:r>
              <w:rPr>
                <w:rFonts w:ascii="Microsoft Sans Serif" w:hAnsi="Microsoft Sans Serif"/>
                <w:spacing w:val="-4"/>
                <w:sz w:val="20"/>
              </w:rPr>
              <w:t xml:space="preserve"> </w:t>
            </w:r>
            <w:r>
              <w:rPr>
                <w:rFonts w:ascii="Microsoft Sans Serif" w:hAnsi="Microsoft Sans Serif"/>
                <w:sz w:val="20"/>
              </w:rPr>
              <w:t>у</w:t>
            </w:r>
            <w:r>
              <w:rPr>
                <w:rFonts w:ascii="Microsoft Sans Serif" w:hAnsi="Microsoft Sans Serif"/>
                <w:spacing w:val="-9"/>
                <w:sz w:val="20"/>
              </w:rPr>
              <w:t xml:space="preserve"> </w:t>
            </w:r>
            <w:r>
              <w:rPr>
                <w:rFonts w:ascii="Microsoft Sans Serif" w:hAnsi="Microsoft Sans Serif"/>
                <w:sz w:val="20"/>
              </w:rPr>
              <w:t>1</w:t>
            </w:r>
            <w:r>
              <w:rPr>
                <w:rFonts w:ascii="Microsoft Sans Serif" w:hAnsi="Microsoft Sans Serif"/>
                <w:spacing w:val="-6"/>
                <w:sz w:val="20"/>
              </w:rPr>
              <w:t xml:space="preserve"> </w:t>
            </w:r>
            <w:r>
              <w:rPr>
                <w:rFonts w:ascii="Microsoft Sans Serif" w:hAnsi="Microsoft Sans Serif"/>
                <w:sz w:val="20"/>
              </w:rPr>
              <w:t>до</w:t>
            </w:r>
            <w:r>
              <w:rPr>
                <w:rFonts w:ascii="Microsoft Sans Serif" w:hAnsi="Microsoft Sans Serif"/>
                <w:spacing w:val="-8"/>
                <w:sz w:val="20"/>
              </w:rPr>
              <w:t xml:space="preserve"> </w:t>
            </w:r>
            <w:r>
              <w:rPr>
                <w:rFonts w:ascii="Microsoft Sans Serif" w:hAnsi="Microsoft Sans Serif"/>
                <w:sz w:val="20"/>
              </w:rPr>
              <w:t xml:space="preserve">2 </w:t>
            </w:r>
            <w:r>
              <w:rPr>
                <w:rFonts w:ascii="Microsoft Sans Serif" w:hAnsi="Microsoft Sans Serif"/>
                <w:spacing w:val="-2"/>
                <w:sz w:val="20"/>
              </w:rPr>
              <w:t>године</w:t>
            </w:r>
          </w:p>
        </w:tc>
        <w:tc>
          <w:tcPr>
            <w:tcW w:w="1412" w:type="dxa"/>
            <w:tcBorders>
              <w:top w:val="single" w:sz="4" w:space="0" w:color="000000"/>
              <w:left w:val="single" w:sz="4" w:space="0" w:color="000000"/>
              <w:bottom w:val="single" w:sz="4" w:space="0" w:color="000000"/>
              <w:right w:val="double" w:sz="4" w:space="0" w:color="000000"/>
            </w:tcBorders>
          </w:tcPr>
          <w:p>
            <w:pPr>
              <w:pStyle w:val="TableParagraph"/>
              <w:rPr>
                <w:sz w:val="20"/>
              </w:rPr>
            </w:pPr>
            <w:r>
              <w:rPr>
                <w:sz w:val="20"/>
              </w:rPr>
            </w:r>
          </w:p>
        </w:tc>
      </w:tr>
      <w:tr>
        <w:trPr>
          <w:trHeight w:val="510" w:hRule="atLeast"/>
        </w:trPr>
        <w:tc>
          <w:tcPr>
            <w:tcW w:w="2083" w:type="dxa"/>
            <w:tcBorders>
              <w:top w:val="single" w:sz="4" w:space="0" w:color="000000"/>
              <w:left w:val="double" w:sz="4" w:space="0" w:color="000000"/>
              <w:bottom w:val="double" w:sz="4" w:space="0" w:color="000000"/>
              <w:right w:val="single" w:sz="4" w:space="0" w:color="000000"/>
            </w:tcBorders>
          </w:tcPr>
          <w:p>
            <w:pPr>
              <w:pStyle w:val="TableParagraph"/>
              <w:spacing w:before="130" w:after="0"/>
              <w:jc w:val="center"/>
              <w:rPr>
                <w:rFonts w:ascii="Microsoft Sans Serif" w:hAnsi="Microsoft Sans Serif"/>
                <w:sz w:val="22"/>
              </w:rPr>
            </w:pPr>
            <w:r>
              <w:rPr>
                <w:rFonts w:ascii="Microsoft Sans Serif" w:hAnsi="Microsoft Sans Serif"/>
                <w:spacing w:val="-10"/>
                <w:sz w:val="22"/>
              </w:rPr>
              <w:t>5</w:t>
            </w:r>
          </w:p>
        </w:tc>
        <w:tc>
          <w:tcPr>
            <w:tcW w:w="2085" w:type="dxa"/>
            <w:tcBorders>
              <w:top w:val="single" w:sz="4" w:space="0" w:color="000000"/>
              <w:left w:val="single" w:sz="4" w:space="0" w:color="000000"/>
              <w:bottom w:val="double" w:sz="4" w:space="0" w:color="000000"/>
              <w:right w:val="single" w:sz="4" w:space="0" w:color="000000"/>
            </w:tcBorders>
          </w:tcPr>
          <w:p>
            <w:pPr>
              <w:pStyle w:val="TableParagraph"/>
              <w:spacing w:before="130" w:after="0"/>
              <w:ind w:left="14" w:right="1"/>
              <w:jc w:val="center"/>
              <w:rPr>
                <w:rFonts w:ascii="Microsoft Sans Serif" w:hAnsi="Microsoft Sans Serif"/>
                <w:sz w:val="22"/>
              </w:rPr>
            </w:pPr>
            <w:r>
              <w:rPr>
                <w:rFonts w:ascii="Microsoft Sans Serif" w:hAnsi="Microsoft Sans Serif"/>
                <w:spacing w:val="-2"/>
                <w:sz w:val="22"/>
              </w:rPr>
              <w:t>Изразито</w:t>
            </w:r>
            <w:r>
              <w:rPr>
                <w:rFonts w:ascii="Microsoft Sans Serif" w:hAnsi="Microsoft Sans Serif"/>
                <w:spacing w:val="-4"/>
                <w:sz w:val="22"/>
              </w:rPr>
              <w:t xml:space="preserve"> </w:t>
            </w:r>
            <w:r>
              <w:rPr>
                <w:rFonts w:ascii="Microsoft Sans Serif" w:hAnsi="Microsoft Sans Serif"/>
                <w:spacing w:val="-2"/>
                <w:sz w:val="22"/>
              </w:rPr>
              <w:t>велика</w:t>
            </w:r>
          </w:p>
        </w:tc>
        <w:tc>
          <w:tcPr>
            <w:tcW w:w="2084" w:type="dxa"/>
            <w:tcBorders>
              <w:top w:val="single" w:sz="4" w:space="0" w:color="000000"/>
              <w:left w:val="single" w:sz="4" w:space="0" w:color="000000"/>
              <w:bottom w:val="double" w:sz="4" w:space="0" w:color="000000"/>
              <w:right w:val="single" w:sz="4" w:space="0" w:color="000000"/>
            </w:tcBorders>
          </w:tcPr>
          <w:p>
            <w:pPr>
              <w:pStyle w:val="TableParagraph"/>
              <w:spacing w:before="130" w:after="0"/>
              <w:ind w:left="13" w:right="1"/>
              <w:jc w:val="center"/>
              <w:rPr>
                <w:rFonts w:ascii="Microsoft Sans Serif" w:hAnsi="Microsoft Sans Serif"/>
                <w:sz w:val="22"/>
              </w:rPr>
            </w:pPr>
            <w:r>
              <w:rPr>
                <w:rFonts w:ascii="Microsoft Sans Serif" w:hAnsi="Microsoft Sans Serif"/>
                <w:sz w:val="22"/>
              </w:rPr>
              <w:t>&gt;</w:t>
            </w:r>
            <w:r>
              <w:rPr>
                <w:rFonts w:ascii="Microsoft Sans Serif" w:hAnsi="Microsoft Sans Serif"/>
                <w:spacing w:val="4"/>
                <w:sz w:val="22"/>
              </w:rPr>
              <w:t xml:space="preserve"> </w:t>
            </w:r>
            <w:r>
              <w:rPr>
                <w:rFonts w:ascii="Microsoft Sans Serif" w:hAnsi="Microsoft Sans Serif"/>
                <w:spacing w:val="-5"/>
                <w:sz w:val="22"/>
              </w:rPr>
              <w:t>98%</w:t>
            </w:r>
          </w:p>
        </w:tc>
        <w:tc>
          <w:tcPr>
            <w:tcW w:w="2082" w:type="dxa"/>
            <w:tcBorders>
              <w:top w:val="single" w:sz="4" w:space="0" w:color="000000"/>
              <w:left w:val="single" w:sz="4" w:space="0" w:color="000000"/>
              <w:bottom w:val="double" w:sz="4" w:space="0" w:color="000000"/>
              <w:right w:val="single" w:sz="4" w:space="0" w:color="000000"/>
            </w:tcBorders>
          </w:tcPr>
          <w:p>
            <w:pPr>
              <w:pStyle w:val="TableParagraph"/>
              <w:spacing w:lineRule="auto" w:line="245" w:before="26" w:after="0"/>
              <w:ind w:hanging="377" w:left="545" w:right="0"/>
              <w:rPr>
                <w:rFonts w:ascii="Microsoft Sans Serif" w:hAnsi="Microsoft Sans Serif"/>
                <w:sz w:val="20"/>
              </w:rPr>
            </w:pPr>
            <w:r>
              <w:rPr>
                <w:rFonts w:ascii="Microsoft Sans Serif" w:hAnsi="Microsoft Sans Serif"/>
                <w:sz w:val="20"/>
              </w:rPr>
              <w:t>1</w:t>
            </w:r>
            <w:r>
              <w:rPr>
                <w:rFonts w:ascii="Microsoft Sans Serif" w:hAnsi="Microsoft Sans Serif"/>
                <w:spacing w:val="-14"/>
                <w:sz w:val="20"/>
              </w:rPr>
              <w:t xml:space="preserve"> </w:t>
            </w:r>
            <w:r>
              <w:rPr>
                <w:rFonts w:ascii="Microsoft Sans Serif" w:hAnsi="Microsoft Sans Serif"/>
                <w:sz w:val="20"/>
              </w:rPr>
              <w:t>догађај</w:t>
            </w:r>
            <w:r>
              <w:rPr>
                <w:rFonts w:ascii="Microsoft Sans Serif" w:hAnsi="Microsoft Sans Serif"/>
                <w:spacing w:val="-13"/>
                <w:sz w:val="20"/>
              </w:rPr>
              <w:t xml:space="preserve"> </w:t>
            </w:r>
            <w:r>
              <w:rPr>
                <w:rFonts w:ascii="Microsoft Sans Serif" w:hAnsi="Microsoft Sans Serif"/>
                <w:sz w:val="20"/>
              </w:rPr>
              <w:t>годишње или чешће</w:t>
            </w:r>
          </w:p>
        </w:tc>
        <w:tc>
          <w:tcPr>
            <w:tcW w:w="1412" w:type="dxa"/>
            <w:tcBorders>
              <w:top w:val="single" w:sz="4" w:space="0" w:color="000000"/>
              <w:left w:val="single" w:sz="4" w:space="0" w:color="000000"/>
              <w:bottom w:val="double" w:sz="4" w:space="0" w:color="000000"/>
              <w:right w:val="double" w:sz="4" w:space="0" w:color="000000"/>
            </w:tcBorders>
          </w:tcPr>
          <w:p>
            <w:pPr>
              <w:pStyle w:val="TableParagraph"/>
              <w:rPr>
                <w:sz w:val="20"/>
              </w:rPr>
            </w:pPr>
            <w:r>
              <w:rPr>
                <w:sz w:val="20"/>
              </w:rPr>
            </w:r>
          </w:p>
        </w:tc>
      </w:tr>
    </w:tbl>
    <w:p>
      <w:pPr>
        <w:pStyle w:val="BodyText"/>
        <w:spacing w:before="254" w:after="0"/>
        <w:rPr/>
      </w:pPr>
      <w:r>
        <w:rPr/>
      </w:r>
    </w:p>
    <w:p>
      <w:pPr>
        <w:pStyle w:val="BodyText"/>
        <w:ind w:left="991" w:right="0"/>
        <w:rPr/>
      </w:pPr>
      <w:r>
        <w:rPr/>
        <w:t>Процена</w:t>
      </w:r>
      <w:r>
        <w:rPr>
          <w:spacing w:val="-4"/>
        </w:rPr>
        <w:t xml:space="preserve"> </w:t>
      </w:r>
      <w:r>
        <w:rPr/>
        <w:t>последица догађаја по</w:t>
      </w:r>
      <w:r>
        <w:rPr>
          <w:spacing w:val="-1"/>
        </w:rPr>
        <w:t xml:space="preserve"> </w:t>
      </w:r>
      <w:r>
        <w:rPr/>
        <w:t>живот</w:t>
      </w:r>
      <w:r>
        <w:rPr>
          <w:spacing w:val="-1"/>
        </w:rPr>
        <w:t xml:space="preserve"> </w:t>
      </w:r>
      <w:r>
        <w:rPr/>
        <w:t>и</w:t>
      </w:r>
      <w:r>
        <w:rPr>
          <w:spacing w:val="1"/>
        </w:rPr>
        <w:t xml:space="preserve"> </w:t>
      </w:r>
      <w:r>
        <w:rPr/>
        <w:t xml:space="preserve">здравље </w:t>
      </w:r>
      <w:r>
        <w:rPr>
          <w:spacing w:val="-2"/>
        </w:rPr>
        <w:t>људи:</w:t>
      </w:r>
    </w:p>
    <w:p>
      <w:pPr>
        <w:pStyle w:val="BodyText"/>
        <w:spacing w:before="63" w:after="1"/>
        <w:rPr>
          <w:sz w:val="20"/>
        </w:rPr>
      </w:pPr>
      <w:r>
        <w:rPr>
          <w:sz w:val="20"/>
        </w:rPr>
      </w:r>
    </w:p>
    <w:tbl>
      <w:tblPr>
        <w:tblW w:w="7731" w:type="dxa"/>
        <w:jc w:val="left"/>
        <w:tblInd w:w="1962" w:type="dxa"/>
        <w:tblLayout w:type="fixed"/>
        <w:tblCellMar>
          <w:top w:w="0" w:type="dxa"/>
          <w:left w:w="15" w:type="dxa"/>
          <w:bottom w:w="0" w:type="dxa"/>
          <w:right w:w="5" w:type="dxa"/>
        </w:tblCellMar>
        <w:tblLook w:val="01e0"/>
      </w:tblPr>
      <w:tblGrid>
        <w:gridCol w:w="2085"/>
        <w:gridCol w:w="2085"/>
        <w:gridCol w:w="2084"/>
        <w:gridCol w:w="1477"/>
      </w:tblGrid>
      <w:tr>
        <w:trPr>
          <w:trHeight w:val="559" w:hRule="atLeast"/>
        </w:trPr>
        <w:tc>
          <w:tcPr>
            <w:tcW w:w="2085" w:type="dxa"/>
            <w:tcBorders>
              <w:top w:val="thinThickMediumGap" w:sz="2" w:space="0" w:color="000000"/>
              <w:left w:val="double" w:sz="4" w:space="0" w:color="000000"/>
              <w:bottom w:val="single" w:sz="4" w:space="0" w:color="000000"/>
              <w:right w:val="single" w:sz="4" w:space="0" w:color="000000"/>
            </w:tcBorders>
            <w:shd w:color="auto" w:fill="E9F0DD" w:val="clear"/>
          </w:tcPr>
          <w:p>
            <w:pPr>
              <w:pStyle w:val="TableParagraph"/>
              <w:spacing w:before="144" w:after="0"/>
              <w:ind w:left="1" w:right="0"/>
              <w:jc w:val="center"/>
              <w:rPr>
                <w:rFonts w:ascii="Arial" w:hAnsi="Arial"/>
                <w:b/>
                <w:sz w:val="22"/>
              </w:rPr>
            </w:pPr>
            <w:r>
              <w:rPr>
                <w:rFonts w:ascii="Arial" w:hAnsi="Arial"/>
                <w:b/>
                <w:spacing w:val="-2"/>
                <w:sz w:val="22"/>
              </w:rPr>
              <w:t>Категорија</w:t>
            </w:r>
          </w:p>
        </w:tc>
        <w:tc>
          <w:tcPr>
            <w:tcW w:w="2085" w:type="dxa"/>
            <w:tcBorders>
              <w:top w:val="thinThickMediumGap" w:sz="2" w:space="0" w:color="000000"/>
              <w:left w:val="single" w:sz="4" w:space="0" w:color="000000"/>
              <w:bottom w:val="single" w:sz="4" w:space="0" w:color="000000"/>
              <w:right w:val="single" w:sz="4" w:space="0" w:color="000000"/>
            </w:tcBorders>
            <w:shd w:color="auto" w:fill="E9F0DD" w:val="clear"/>
          </w:tcPr>
          <w:p>
            <w:pPr>
              <w:pStyle w:val="TableParagraph"/>
              <w:spacing w:before="19" w:after="0"/>
              <w:ind w:firstLine="55" w:left="448" w:right="0"/>
              <w:rPr>
                <w:rFonts w:ascii="Arial" w:hAnsi="Arial"/>
                <w:b/>
                <w:sz w:val="22"/>
              </w:rPr>
            </w:pPr>
            <w:r>
              <w:rPr>
                <w:rFonts w:ascii="Arial" w:hAnsi="Arial"/>
                <w:b/>
                <w:spacing w:val="-2"/>
                <w:sz w:val="22"/>
              </w:rPr>
              <w:t>Величина последица</w:t>
            </w:r>
          </w:p>
        </w:tc>
        <w:tc>
          <w:tcPr>
            <w:tcW w:w="2084" w:type="dxa"/>
            <w:tcBorders>
              <w:top w:val="thinThickMediumGap" w:sz="2" w:space="0" w:color="000000"/>
              <w:left w:val="single" w:sz="4" w:space="0" w:color="000000"/>
              <w:bottom w:val="single" w:sz="4" w:space="0" w:color="000000"/>
              <w:right w:val="single" w:sz="4" w:space="0" w:color="000000"/>
            </w:tcBorders>
            <w:shd w:color="auto" w:fill="E9F0DD" w:val="clear"/>
          </w:tcPr>
          <w:p>
            <w:pPr>
              <w:pStyle w:val="TableParagraph"/>
              <w:spacing w:before="144" w:after="0"/>
              <w:ind w:left="10" w:right="10"/>
              <w:jc w:val="center"/>
              <w:rPr>
                <w:rFonts w:ascii="Arial" w:hAnsi="Arial"/>
                <w:b/>
                <w:sz w:val="22"/>
              </w:rPr>
            </w:pPr>
            <w:r>
              <w:rPr>
                <w:rFonts w:ascii="Arial" w:hAnsi="Arial"/>
                <w:b/>
                <w:spacing w:val="-2"/>
                <w:sz w:val="22"/>
              </w:rPr>
              <w:t>Критеријум</w:t>
            </w:r>
          </w:p>
        </w:tc>
        <w:tc>
          <w:tcPr>
            <w:tcW w:w="1477" w:type="dxa"/>
            <w:tcBorders>
              <w:top w:val="thinThickMediumGap" w:sz="2" w:space="0" w:color="000000"/>
              <w:left w:val="single" w:sz="4" w:space="0" w:color="000000"/>
              <w:bottom w:val="single" w:sz="4" w:space="0" w:color="000000"/>
              <w:right w:val="double" w:sz="4" w:space="0" w:color="000000"/>
            </w:tcBorders>
            <w:shd w:color="auto" w:fill="E9F0DD" w:val="clear"/>
          </w:tcPr>
          <w:p>
            <w:pPr>
              <w:pStyle w:val="TableParagraph"/>
              <w:spacing w:before="144" w:after="0"/>
              <w:ind w:left="17" w:right="0"/>
              <w:jc w:val="center"/>
              <w:rPr>
                <w:rFonts w:ascii="Arial" w:hAnsi="Arial"/>
                <w:b/>
                <w:sz w:val="22"/>
              </w:rPr>
            </w:pPr>
            <w:r>
              <w:rPr>
                <w:rFonts w:ascii="Arial" w:hAnsi="Arial"/>
                <w:b/>
                <w:spacing w:val="-2"/>
                <w:sz w:val="22"/>
              </w:rPr>
              <w:t>Одабрано</w:t>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1</w:t>
            </w:r>
          </w:p>
        </w:tc>
        <w:tc>
          <w:tcPr>
            <w:tcW w:w="2085"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4"/>
              <w:jc w:val="center"/>
              <w:rPr>
                <w:rFonts w:ascii="Microsoft Sans Serif" w:hAnsi="Microsoft Sans Serif"/>
                <w:sz w:val="22"/>
              </w:rPr>
            </w:pPr>
            <w:r>
              <w:rPr>
                <w:rFonts w:ascii="Microsoft Sans Serif" w:hAnsi="Microsoft Sans Serif"/>
                <w:spacing w:val="-2"/>
                <w:sz w:val="22"/>
              </w:rPr>
              <w:t>Минимална</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4"/>
              <w:jc w:val="center"/>
              <w:rPr>
                <w:rFonts w:ascii="Microsoft Sans Serif" w:hAnsi="Microsoft Sans Serif"/>
                <w:sz w:val="22"/>
              </w:rPr>
            </w:pPr>
            <w:r>
              <w:rPr>
                <w:rFonts w:ascii="Microsoft Sans Serif" w:hAnsi="Microsoft Sans Serif"/>
                <w:sz w:val="22"/>
              </w:rPr>
              <w:t>&lt;</w:t>
            </w:r>
            <w:r>
              <w:rPr>
                <w:rFonts w:ascii="Microsoft Sans Serif" w:hAnsi="Microsoft Sans Serif"/>
                <w:spacing w:val="4"/>
                <w:sz w:val="22"/>
              </w:rPr>
              <w:t xml:space="preserve"> </w:t>
            </w:r>
            <w:r>
              <w:rPr>
                <w:rFonts w:ascii="Microsoft Sans Serif" w:hAnsi="Microsoft Sans Serif"/>
                <w:spacing w:val="-7"/>
                <w:sz w:val="22"/>
              </w:rPr>
              <w:t>50</w:t>
            </w:r>
          </w:p>
        </w:tc>
        <w:tc>
          <w:tcPr>
            <w:tcW w:w="1477" w:type="dxa"/>
            <w:tcBorders>
              <w:top w:val="single" w:sz="4" w:space="0" w:color="000000"/>
              <w:left w:val="single" w:sz="4" w:space="0" w:color="000000"/>
              <w:bottom w:val="single" w:sz="4" w:space="0" w:color="000000"/>
              <w:right w:val="double" w:sz="4" w:space="0" w:color="000000"/>
            </w:tcBorders>
          </w:tcPr>
          <w:p>
            <w:pPr>
              <w:pStyle w:val="TableParagraph"/>
              <w:rPr>
                <w:sz w:val="20"/>
              </w:rPr>
            </w:pPr>
            <w:r>
              <w:rPr>
                <w:sz w:val="20"/>
              </w:rPr>
            </w:r>
          </w:p>
        </w:tc>
      </w:tr>
      <w:tr>
        <w:trPr>
          <w:trHeight w:val="508"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28" w:after="0"/>
              <w:ind w:left="1" w:right="1"/>
              <w:jc w:val="center"/>
              <w:rPr>
                <w:rFonts w:ascii="Microsoft Sans Serif" w:hAnsi="Microsoft Sans Serif"/>
                <w:sz w:val="22"/>
              </w:rPr>
            </w:pPr>
            <w:r>
              <w:rPr>
                <w:rFonts w:ascii="Microsoft Sans Serif" w:hAnsi="Microsoft Sans Serif"/>
                <w:spacing w:val="-10"/>
                <w:sz w:val="22"/>
              </w:rPr>
              <w:t>2</w:t>
            </w:r>
          </w:p>
        </w:tc>
        <w:tc>
          <w:tcPr>
            <w:tcW w:w="2085"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0" w:right="4"/>
              <w:jc w:val="center"/>
              <w:rPr>
                <w:rFonts w:ascii="Microsoft Sans Serif" w:hAnsi="Microsoft Sans Serif"/>
                <w:sz w:val="22"/>
              </w:rPr>
            </w:pPr>
            <w:r>
              <w:rPr>
                <w:rFonts w:ascii="Microsoft Sans Serif" w:hAnsi="Microsoft Sans Serif"/>
                <w:spacing w:val="-4"/>
                <w:sz w:val="22"/>
              </w:rPr>
              <w:t>Мала</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0" w:right="2"/>
              <w:jc w:val="center"/>
              <w:rPr>
                <w:rFonts w:ascii="Microsoft Sans Serif" w:hAnsi="Microsoft Sans Serif"/>
                <w:sz w:val="22"/>
              </w:rPr>
            </w:pPr>
            <w:r>
              <w:rPr>
                <w:rFonts w:ascii="Microsoft Sans Serif" w:hAnsi="Microsoft Sans Serif"/>
                <w:sz w:val="22"/>
              </w:rPr>
              <w:t>50</w:t>
            </w:r>
            <w:r>
              <w:rPr>
                <w:rFonts w:ascii="Microsoft Sans Serif" w:hAnsi="Microsoft Sans Serif"/>
                <w:spacing w:val="3"/>
                <w:sz w:val="22"/>
              </w:rPr>
              <w:t xml:space="preserve"> </w:t>
            </w:r>
            <w:r>
              <w:rPr>
                <w:rFonts w:ascii="Microsoft Sans Serif" w:hAnsi="Microsoft Sans Serif"/>
                <w:sz w:val="22"/>
              </w:rPr>
              <w:t xml:space="preserve">- </w:t>
            </w:r>
            <w:r>
              <w:rPr>
                <w:rFonts w:ascii="Microsoft Sans Serif" w:hAnsi="Microsoft Sans Serif"/>
                <w:spacing w:val="-5"/>
                <w:sz w:val="22"/>
              </w:rPr>
              <w:t>200</w:t>
            </w:r>
          </w:p>
        </w:tc>
        <w:tc>
          <w:tcPr>
            <w:tcW w:w="1477" w:type="dxa"/>
            <w:tcBorders>
              <w:top w:val="single" w:sz="4" w:space="0" w:color="000000"/>
              <w:left w:val="single" w:sz="4" w:space="0" w:color="000000"/>
              <w:bottom w:val="single" w:sz="4" w:space="0" w:color="000000"/>
              <w:right w:val="double" w:sz="4" w:space="0" w:color="000000"/>
            </w:tcBorders>
          </w:tcPr>
          <w:p>
            <w:pPr>
              <w:pStyle w:val="TableParagraph"/>
              <w:rPr>
                <w:sz w:val="20"/>
              </w:rPr>
            </w:pPr>
            <w:r>
              <w:rPr>
                <w:sz w:val="20"/>
              </w:rPr>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3</w:t>
            </w:r>
          </w:p>
        </w:tc>
        <w:tc>
          <w:tcPr>
            <w:tcW w:w="2085"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2"/>
              <w:jc w:val="center"/>
              <w:rPr>
                <w:rFonts w:ascii="Microsoft Sans Serif" w:hAnsi="Microsoft Sans Serif"/>
                <w:sz w:val="22"/>
              </w:rPr>
            </w:pPr>
            <w:r>
              <w:rPr>
                <w:rFonts w:ascii="Microsoft Sans Serif" w:hAnsi="Microsoft Sans Serif"/>
                <w:spacing w:val="-2"/>
                <w:sz w:val="22"/>
              </w:rPr>
              <w:t>Умерена</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4"/>
              <w:jc w:val="center"/>
              <w:rPr>
                <w:rFonts w:ascii="Microsoft Sans Serif" w:hAnsi="Microsoft Sans Serif"/>
                <w:sz w:val="22"/>
              </w:rPr>
            </w:pPr>
            <w:r>
              <w:rPr>
                <w:rFonts w:ascii="Microsoft Sans Serif" w:hAnsi="Microsoft Sans Serif"/>
                <w:sz w:val="22"/>
              </w:rPr>
              <w:t>201</w:t>
            </w:r>
            <w:r>
              <w:rPr>
                <w:rFonts w:ascii="Microsoft Sans Serif" w:hAnsi="Microsoft Sans Serif"/>
                <w:spacing w:val="1"/>
                <w:sz w:val="22"/>
              </w:rPr>
              <w:t xml:space="preserve"> </w:t>
            </w:r>
            <w:r>
              <w:rPr>
                <w:rFonts w:ascii="Microsoft Sans Serif" w:hAnsi="Microsoft Sans Serif"/>
                <w:sz w:val="22"/>
              </w:rPr>
              <w:t>-</w:t>
            </w:r>
            <w:r>
              <w:rPr>
                <w:rFonts w:ascii="Microsoft Sans Serif" w:hAnsi="Microsoft Sans Serif"/>
                <w:spacing w:val="1"/>
                <w:sz w:val="22"/>
              </w:rPr>
              <w:t xml:space="preserve"> </w:t>
            </w:r>
            <w:r>
              <w:rPr>
                <w:rFonts w:ascii="Microsoft Sans Serif" w:hAnsi="Microsoft Sans Serif"/>
                <w:spacing w:val="-5"/>
                <w:sz w:val="22"/>
              </w:rPr>
              <w:t>500</w:t>
            </w:r>
          </w:p>
        </w:tc>
        <w:tc>
          <w:tcPr>
            <w:tcW w:w="1477" w:type="dxa"/>
            <w:tcBorders>
              <w:top w:val="single" w:sz="4" w:space="0" w:color="000000"/>
              <w:left w:val="single" w:sz="4" w:space="0" w:color="000000"/>
              <w:bottom w:val="single" w:sz="4" w:space="0" w:color="000000"/>
              <w:right w:val="double" w:sz="4" w:space="0" w:color="000000"/>
            </w:tcBorders>
          </w:tcPr>
          <w:p>
            <w:pPr>
              <w:pStyle w:val="TableParagraph"/>
              <w:rPr>
                <w:sz w:val="20"/>
              </w:rPr>
            </w:pPr>
            <w:r>
              <w:rPr>
                <w:sz w:val="20"/>
              </w:rPr>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4</w:t>
            </w:r>
          </w:p>
        </w:tc>
        <w:tc>
          <w:tcPr>
            <w:tcW w:w="2085"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0"/>
              <w:jc w:val="center"/>
              <w:rPr>
                <w:rFonts w:ascii="Microsoft Sans Serif" w:hAnsi="Microsoft Sans Serif"/>
                <w:sz w:val="22"/>
              </w:rPr>
            </w:pPr>
            <w:r>
              <w:rPr>
                <w:rFonts w:ascii="Microsoft Sans Serif" w:hAnsi="Microsoft Sans Serif"/>
                <w:spacing w:val="-2"/>
                <w:sz w:val="22"/>
              </w:rPr>
              <w:t>Озбиљна</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1"/>
              <w:jc w:val="center"/>
              <w:rPr>
                <w:rFonts w:ascii="Microsoft Sans Serif" w:hAnsi="Microsoft Sans Serif"/>
                <w:sz w:val="22"/>
              </w:rPr>
            </w:pPr>
            <w:r>
              <w:rPr>
                <w:rFonts w:ascii="Microsoft Sans Serif" w:hAnsi="Microsoft Sans Serif"/>
                <w:spacing w:val="-2"/>
                <w:w w:val="110"/>
                <w:sz w:val="22"/>
              </w:rPr>
              <w:t>501</w:t>
            </w:r>
            <w:r>
              <w:rPr>
                <w:rFonts w:ascii="Microsoft Sans Serif" w:hAnsi="Microsoft Sans Serif"/>
                <w:spacing w:val="-9"/>
                <w:w w:val="110"/>
                <w:sz w:val="22"/>
              </w:rPr>
              <w:t xml:space="preserve"> </w:t>
            </w:r>
            <w:r>
              <w:rPr>
                <w:rFonts w:ascii="Microsoft Sans Serif" w:hAnsi="Microsoft Sans Serif"/>
                <w:spacing w:val="-2"/>
                <w:w w:val="150"/>
                <w:sz w:val="22"/>
              </w:rPr>
              <w:t>–</w:t>
            </w:r>
            <w:r>
              <w:rPr>
                <w:rFonts w:ascii="Microsoft Sans Serif" w:hAnsi="Microsoft Sans Serif"/>
                <w:spacing w:val="-24"/>
                <w:w w:val="150"/>
                <w:sz w:val="22"/>
              </w:rPr>
              <w:t xml:space="preserve"> </w:t>
            </w:r>
            <w:r>
              <w:rPr>
                <w:rFonts w:ascii="Microsoft Sans Serif" w:hAnsi="Microsoft Sans Serif"/>
                <w:spacing w:val="-2"/>
                <w:w w:val="110"/>
                <w:sz w:val="22"/>
              </w:rPr>
              <w:t>1.500</w:t>
            </w:r>
          </w:p>
        </w:tc>
        <w:tc>
          <w:tcPr>
            <w:tcW w:w="1477" w:type="dxa"/>
            <w:tcBorders>
              <w:top w:val="single" w:sz="4" w:space="0" w:color="000000"/>
              <w:left w:val="single" w:sz="4" w:space="0" w:color="000000"/>
              <w:bottom w:val="single" w:sz="4" w:space="0" w:color="000000"/>
              <w:right w:val="double" w:sz="4" w:space="0" w:color="000000"/>
            </w:tcBorders>
          </w:tcPr>
          <w:p>
            <w:pPr>
              <w:pStyle w:val="TableParagraph"/>
              <w:rPr>
                <w:sz w:val="20"/>
              </w:rPr>
            </w:pPr>
            <w:r>
              <w:rPr>
                <w:sz w:val="20"/>
              </w:rPr>
            </w:r>
          </w:p>
        </w:tc>
      </w:tr>
      <w:tr>
        <w:trPr>
          <w:trHeight w:val="510" w:hRule="atLeast"/>
        </w:trPr>
        <w:tc>
          <w:tcPr>
            <w:tcW w:w="2085" w:type="dxa"/>
            <w:tcBorders>
              <w:top w:val="single" w:sz="4" w:space="0" w:color="000000"/>
              <w:left w:val="double" w:sz="4" w:space="0" w:color="000000"/>
              <w:bottom w:val="double" w:sz="4" w:space="0" w:color="000000"/>
              <w:right w:val="single" w:sz="4" w:space="0" w:color="000000"/>
            </w:tcBorders>
            <w:shd w:color="auto" w:fill="F2F2F2" w:val="clear"/>
          </w:tcPr>
          <w:p>
            <w:pPr>
              <w:pStyle w:val="TableParagraph"/>
              <w:spacing w:before="128" w:after="0"/>
              <w:ind w:left="1" w:right="1"/>
              <w:jc w:val="center"/>
              <w:rPr>
                <w:rFonts w:ascii="Microsoft Sans Serif" w:hAnsi="Microsoft Sans Serif"/>
                <w:sz w:val="22"/>
              </w:rPr>
            </w:pPr>
            <w:r>
              <w:rPr>
                <w:rFonts w:ascii="Microsoft Sans Serif" w:hAnsi="Microsoft Sans Serif"/>
                <w:spacing w:val="-10"/>
                <w:sz w:val="22"/>
              </w:rPr>
              <w:t>5</w:t>
            </w:r>
          </w:p>
        </w:tc>
        <w:tc>
          <w:tcPr>
            <w:tcW w:w="2085" w:type="dxa"/>
            <w:tcBorders>
              <w:top w:val="single" w:sz="4" w:space="0" w:color="000000"/>
              <w:left w:val="single" w:sz="4" w:space="0" w:color="000000"/>
              <w:bottom w:val="double" w:sz="4" w:space="0" w:color="000000"/>
              <w:right w:val="single" w:sz="4" w:space="0" w:color="000000"/>
            </w:tcBorders>
            <w:shd w:color="auto" w:fill="F2F2F2" w:val="clear"/>
          </w:tcPr>
          <w:p>
            <w:pPr>
              <w:pStyle w:val="TableParagraph"/>
              <w:spacing w:before="128" w:after="0"/>
              <w:ind w:left="10" w:right="2"/>
              <w:jc w:val="center"/>
              <w:rPr>
                <w:rFonts w:ascii="Microsoft Sans Serif" w:hAnsi="Microsoft Sans Serif"/>
                <w:sz w:val="22"/>
              </w:rPr>
            </w:pPr>
            <w:r>
              <w:rPr>
                <w:rFonts w:ascii="Microsoft Sans Serif" w:hAnsi="Microsoft Sans Serif"/>
                <w:spacing w:val="-2"/>
                <w:sz w:val="22"/>
              </w:rPr>
              <w:t>Катастрофална</w:t>
            </w:r>
          </w:p>
        </w:tc>
        <w:tc>
          <w:tcPr>
            <w:tcW w:w="2084" w:type="dxa"/>
            <w:tcBorders>
              <w:top w:val="single" w:sz="4" w:space="0" w:color="000000"/>
              <w:left w:val="single" w:sz="4" w:space="0" w:color="000000"/>
              <w:bottom w:val="double" w:sz="4" w:space="0" w:color="000000"/>
              <w:right w:val="single" w:sz="4" w:space="0" w:color="000000"/>
            </w:tcBorders>
            <w:shd w:color="auto" w:fill="F2F2F2" w:val="clear"/>
          </w:tcPr>
          <w:p>
            <w:pPr>
              <w:pStyle w:val="TableParagraph"/>
              <w:spacing w:before="128" w:after="0"/>
              <w:ind w:left="10" w:right="2"/>
              <w:jc w:val="center"/>
              <w:rPr>
                <w:rFonts w:ascii="Microsoft Sans Serif" w:hAnsi="Microsoft Sans Serif"/>
                <w:sz w:val="22"/>
              </w:rPr>
            </w:pPr>
            <w:r>
              <w:rPr>
                <w:rFonts w:ascii="Microsoft Sans Serif" w:hAnsi="Microsoft Sans Serif"/>
                <w:sz w:val="22"/>
              </w:rPr>
              <w:t>&gt;</w:t>
            </w:r>
            <w:r>
              <w:rPr>
                <w:rFonts w:ascii="Microsoft Sans Serif" w:hAnsi="Microsoft Sans Serif"/>
                <w:spacing w:val="4"/>
                <w:sz w:val="22"/>
              </w:rPr>
              <w:t xml:space="preserve"> </w:t>
            </w:r>
            <w:r>
              <w:rPr>
                <w:rFonts w:ascii="Microsoft Sans Serif" w:hAnsi="Microsoft Sans Serif"/>
                <w:spacing w:val="-4"/>
                <w:sz w:val="22"/>
              </w:rPr>
              <w:t>1.500</w:t>
            </w:r>
          </w:p>
        </w:tc>
        <w:tc>
          <w:tcPr>
            <w:tcW w:w="1477" w:type="dxa"/>
            <w:tcBorders>
              <w:top w:val="single" w:sz="4" w:space="0" w:color="000000"/>
              <w:left w:val="single" w:sz="4" w:space="0" w:color="000000"/>
              <w:bottom w:val="double" w:sz="4" w:space="0" w:color="000000"/>
              <w:right w:val="double" w:sz="4" w:space="0" w:color="000000"/>
            </w:tcBorders>
            <w:shd w:color="auto" w:fill="F2F2F2" w:val="clear"/>
          </w:tcPr>
          <w:p>
            <w:pPr>
              <w:pStyle w:val="TableParagraph"/>
              <w:spacing w:before="90" w:after="0"/>
              <w:ind w:left="17" w:right="0"/>
              <w:jc w:val="center"/>
              <w:rPr>
                <w:rFonts w:ascii="Arial" w:hAnsi="Arial"/>
                <w:b/>
                <w:sz w:val="28"/>
              </w:rPr>
            </w:pPr>
            <w:r>
              <w:rPr>
                <w:rFonts w:ascii="Arial" w:hAnsi="Arial"/>
                <w:b/>
                <w:spacing w:val="-10"/>
                <w:sz w:val="28"/>
              </w:rPr>
              <w:t>X</w:t>
            </w:r>
          </w:p>
        </w:tc>
      </w:tr>
    </w:tbl>
    <w:p>
      <w:pPr>
        <w:sectPr>
          <w:type w:val="nextPage"/>
          <w:pgSz w:w="11906" w:h="16838"/>
          <w:pgMar w:left="141" w:right="141" w:gutter="0" w:header="0" w:top="800" w:footer="0" w:bottom="280"/>
          <w:pgNumType w:fmt="decimal"/>
          <w:formProt w:val="false"/>
          <w:textDirection w:val="lrTb"/>
          <w:docGrid w:type="default" w:linePitch="100" w:charSpace="0"/>
        </w:sectPr>
      </w:pPr>
    </w:p>
    <w:p>
      <w:pPr>
        <w:pStyle w:val="BodyText"/>
        <w:spacing w:before="70" w:after="0"/>
        <w:ind w:left="991" w:right="0"/>
        <w:rPr>
          <w:rFonts w:ascii="Microsoft Sans Serif" w:hAnsi="Microsoft Sans Serif"/>
        </w:rPr>
      </w:pPr>
      <w:r>
        <w:rPr>
          <w:rFonts w:ascii="Microsoft Sans Serif" w:hAnsi="Microsoft Sans Serif"/>
        </w:rPr>
        <w:t>Процена</w:t>
      </w:r>
      <w:r>
        <w:rPr>
          <w:rFonts w:ascii="Microsoft Sans Serif" w:hAnsi="Microsoft Sans Serif"/>
          <w:spacing w:val="-4"/>
        </w:rPr>
        <w:t xml:space="preserve"> </w:t>
      </w:r>
      <w:r>
        <w:rPr>
          <w:rFonts w:ascii="Microsoft Sans Serif" w:hAnsi="Microsoft Sans Serif"/>
        </w:rPr>
        <w:t>последица</w:t>
      </w:r>
      <w:r>
        <w:rPr>
          <w:rFonts w:ascii="Microsoft Sans Serif" w:hAnsi="Microsoft Sans Serif"/>
          <w:spacing w:val="-3"/>
        </w:rPr>
        <w:t xml:space="preserve"> </w:t>
      </w:r>
      <w:r>
        <w:rPr>
          <w:rFonts w:ascii="Microsoft Sans Serif" w:hAnsi="Microsoft Sans Serif"/>
        </w:rPr>
        <w:t>догађаја</w:t>
      </w:r>
      <w:r>
        <w:rPr>
          <w:rFonts w:ascii="Microsoft Sans Serif" w:hAnsi="Microsoft Sans Serif"/>
          <w:spacing w:val="-3"/>
        </w:rPr>
        <w:t xml:space="preserve"> </w:t>
      </w:r>
      <w:r>
        <w:rPr>
          <w:rFonts w:ascii="Microsoft Sans Serif" w:hAnsi="Microsoft Sans Serif"/>
        </w:rPr>
        <w:t xml:space="preserve">по </w:t>
      </w:r>
      <w:r>
        <w:rPr>
          <w:rFonts w:ascii="Microsoft Sans Serif" w:hAnsi="Microsoft Sans Serif"/>
          <w:spacing w:val="-2"/>
        </w:rPr>
        <w:t>економију/екологију:</w:t>
      </w:r>
    </w:p>
    <w:p>
      <w:pPr>
        <w:pStyle w:val="BodyText"/>
        <w:spacing w:before="64" w:after="0"/>
        <w:rPr>
          <w:rFonts w:ascii="Microsoft Sans Serif" w:hAnsi="Microsoft Sans Serif"/>
          <w:sz w:val="20"/>
        </w:rPr>
      </w:pPr>
      <w:r>
        <w:rPr>
          <w:rFonts w:ascii="Microsoft Sans Serif" w:hAnsi="Microsoft Sans Serif"/>
          <w:sz w:val="20"/>
        </w:rPr>
      </w:r>
    </w:p>
    <w:tbl>
      <w:tblPr>
        <w:tblW w:w="8366" w:type="dxa"/>
        <w:jc w:val="left"/>
        <w:tblInd w:w="1642" w:type="dxa"/>
        <w:tblLayout w:type="fixed"/>
        <w:tblCellMar>
          <w:top w:w="0" w:type="dxa"/>
          <w:left w:w="15" w:type="dxa"/>
          <w:bottom w:w="0" w:type="dxa"/>
          <w:right w:w="5" w:type="dxa"/>
        </w:tblCellMar>
        <w:tblLook w:val="01e0"/>
      </w:tblPr>
      <w:tblGrid>
        <w:gridCol w:w="2085"/>
        <w:gridCol w:w="2084"/>
        <w:gridCol w:w="2722"/>
        <w:gridCol w:w="1475"/>
      </w:tblGrid>
      <w:tr>
        <w:trPr>
          <w:trHeight w:val="559" w:hRule="atLeast"/>
        </w:trPr>
        <w:tc>
          <w:tcPr>
            <w:tcW w:w="2085" w:type="dxa"/>
            <w:tcBorders>
              <w:top w:val="thinThickMediumGap" w:sz="2" w:space="0" w:color="000000"/>
              <w:left w:val="double" w:sz="4" w:space="0" w:color="000000"/>
              <w:bottom w:val="single" w:sz="4" w:space="0" w:color="000000"/>
              <w:right w:val="single" w:sz="4" w:space="0" w:color="000000"/>
            </w:tcBorders>
            <w:shd w:color="auto" w:fill="E9F0DD" w:val="clear"/>
          </w:tcPr>
          <w:p>
            <w:pPr>
              <w:pStyle w:val="TableParagraph"/>
              <w:spacing w:before="144" w:after="0"/>
              <w:ind w:left="1" w:right="0"/>
              <w:jc w:val="center"/>
              <w:rPr>
                <w:rFonts w:ascii="Arial" w:hAnsi="Arial"/>
                <w:b/>
                <w:sz w:val="22"/>
              </w:rPr>
            </w:pPr>
            <w:r>
              <w:rPr>
                <w:rFonts w:ascii="Arial" w:hAnsi="Arial"/>
                <w:b/>
                <w:spacing w:val="-2"/>
                <w:sz w:val="22"/>
              </w:rPr>
              <w:t>Категорија</w:t>
            </w:r>
          </w:p>
        </w:tc>
        <w:tc>
          <w:tcPr>
            <w:tcW w:w="2084" w:type="dxa"/>
            <w:tcBorders>
              <w:top w:val="thinThickMediumGap" w:sz="2" w:space="0" w:color="000000"/>
              <w:left w:val="single" w:sz="4" w:space="0" w:color="000000"/>
              <w:bottom w:val="single" w:sz="4" w:space="0" w:color="000000"/>
              <w:right w:val="single" w:sz="4" w:space="0" w:color="000000"/>
            </w:tcBorders>
            <w:shd w:color="auto" w:fill="E9F0DD" w:val="clear"/>
          </w:tcPr>
          <w:p>
            <w:pPr>
              <w:pStyle w:val="TableParagraph"/>
              <w:spacing w:before="19" w:after="0"/>
              <w:ind w:firstLine="55" w:left="448" w:right="0"/>
              <w:rPr>
                <w:rFonts w:ascii="Arial" w:hAnsi="Arial"/>
                <w:b/>
                <w:sz w:val="22"/>
              </w:rPr>
            </w:pPr>
            <w:r>
              <w:rPr>
                <w:rFonts w:ascii="Arial" w:hAnsi="Arial"/>
                <w:b/>
                <w:spacing w:val="-2"/>
                <w:sz w:val="22"/>
              </w:rPr>
              <w:t>Величина последица</w:t>
            </w:r>
          </w:p>
        </w:tc>
        <w:tc>
          <w:tcPr>
            <w:tcW w:w="2722" w:type="dxa"/>
            <w:tcBorders>
              <w:top w:val="thinThickMediumGap" w:sz="2" w:space="0" w:color="000000"/>
              <w:left w:val="single" w:sz="4" w:space="0" w:color="000000"/>
              <w:bottom w:val="single" w:sz="4" w:space="0" w:color="000000"/>
              <w:right w:val="single" w:sz="4" w:space="0" w:color="000000"/>
            </w:tcBorders>
            <w:shd w:color="auto" w:fill="E9F0DD" w:val="clear"/>
          </w:tcPr>
          <w:p>
            <w:pPr>
              <w:pStyle w:val="TableParagraph"/>
              <w:spacing w:before="144" w:after="0"/>
              <w:ind w:left="735" w:right="0"/>
              <w:rPr>
                <w:rFonts w:ascii="Arial" w:hAnsi="Arial"/>
                <w:b/>
                <w:sz w:val="22"/>
              </w:rPr>
            </w:pPr>
            <w:r>
              <w:rPr>
                <w:rFonts w:ascii="Arial" w:hAnsi="Arial"/>
                <w:b/>
                <w:spacing w:val="-2"/>
                <w:sz w:val="22"/>
              </w:rPr>
              <w:t>Критеријум</w:t>
            </w:r>
          </w:p>
        </w:tc>
        <w:tc>
          <w:tcPr>
            <w:tcW w:w="1475" w:type="dxa"/>
            <w:tcBorders>
              <w:top w:val="thinThickMediumGap" w:sz="2" w:space="0" w:color="000000"/>
              <w:left w:val="single" w:sz="4" w:space="0" w:color="000000"/>
              <w:bottom w:val="single" w:sz="4" w:space="0" w:color="000000"/>
              <w:right w:val="double" w:sz="4" w:space="0" w:color="000000"/>
            </w:tcBorders>
            <w:shd w:color="auto" w:fill="E9F0DD" w:val="clear"/>
          </w:tcPr>
          <w:p>
            <w:pPr>
              <w:pStyle w:val="TableParagraph"/>
              <w:spacing w:before="144" w:after="0"/>
              <w:ind w:left="16" w:right="0"/>
              <w:jc w:val="center"/>
              <w:rPr>
                <w:rFonts w:ascii="Arial" w:hAnsi="Arial"/>
                <w:b/>
                <w:sz w:val="22"/>
              </w:rPr>
            </w:pPr>
            <w:r>
              <w:rPr>
                <w:rFonts w:ascii="Arial" w:hAnsi="Arial"/>
                <w:b/>
                <w:spacing w:val="-2"/>
                <w:sz w:val="22"/>
              </w:rPr>
              <w:t>Одабрано</w:t>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1</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4"/>
              <w:jc w:val="center"/>
              <w:rPr>
                <w:rFonts w:ascii="Microsoft Sans Serif" w:hAnsi="Microsoft Sans Serif"/>
                <w:sz w:val="22"/>
              </w:rPr>
            </w:pPr>
            <w:r>
              <w:rPr>
                <w:rFonts w:ascii="Microsoft Sans Serif" w:hAnsi="Microsoft Sans Serif"/>
                <w:spacing w:val="-2"/>
                <w:sz w:val="22"/>
              </w:rPr>
              <w:t>Минимална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lineRule="exact" w:line="254"/>
              <w:ind w:hanging="828" w:left="1009" w:right="0"/>
              <w:rPr>
                <w:rFonts w:ascii="Microsoft Sans Serif" w:hAnsi="Microsoft Sans Serif"/>
                <w:sz w:val="22"/>
              </w:rPr>
            </w:pPr>
            <w:r>
              <w:rPr>
                <w:rFonts w:ascii="Microsoft Sans Serif" w:hAnsi="Microsoft Sans Serif"/>
                <w:sz w:val="22"/>
              </w:rPr>
              <w:t>Чији</w:t>
            </w:r>
            <w:r>
              <w:rPr>
                <w:rFonts w:ascii="Microsoft Sans Serif" w:hAnsi="Microsoft Sans Serif"/>
                <w:spacing w:val="-15"/>
                <w:sz w:val="22"/>
              </w:rPr>
              <w:t xml:space="preserve"> </w:t>
            </w:r>
            <w:r>
              <w:rPr>
                <w:rFonts w:ascii="Microsoft Sans Serif" w:hAnsi="Microsoft Sans Serif"/>
                <w:sz w:val="22"/>
              </w:rPr>
              <w:t>износ</w:t>
            </w:r>
            <w:r>
              <w:rPr>
                <w:rFonts w:ascii="Microsoft Sans Serif" w:hAnsi="Microsoft Sans Serif"/>
                <w:spacing w:val="-15"/>
                <w:sz w:val="22"/>
              </w:rPr>
              <w:t xml:space="preserve"> </w:t>
            </w:r>
            <w:r>
              <w:rPr>
                <w:rFonts w:ascii="Microsoft Sans Serif" w:hAnsi="Microsoft Sans Serif"/>
                <w:sz w:val="22"/>
              </w:rPr>
              <w:t>прелази</w:t>
            </w:r>
            <w:r>
              <w:rPr>
                <w:rFonts w:ascii="Microsoft Sans Serif" w:hAnsi="Microsoft Sans Serif"/>
                <w:spacing w:val="-14"/>
                <w:sz w:val="22"/>
              </w:rPr>
              <w:t xml:space="preserve"> </w:t>
            </w:r>
            <w:r>
              <w:rPr>
                <w:rFonts w:ascii="Microsoft Sans Serif" w:hAnsi="Microsoft Sans Serif"/>
                <w:sz w:val="22"/>
              </w:rPr>
              <w:t xml:space="preserve">1%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2</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4"/>
              <w:jc w:val="center"/>
              <w:rPr>
                <w:rFonts w:ascii="Microsoft Sans Serif" w:hAnsi="Microsoft Sans Serif"/>
                <w:sz w:val="22"/>
              </w:rPr>
            </w:pPr>
            <w:r>
              <w:rPr>
                <w:rFonts w:ascii="Microsoft Sans Serif" w:hAnsi="Microsoft Sans Serif"/>
                <w:spacing w:val="-4"/>
                <w:sz w:val="22"/>
              </w:rPr>
              <w:t>Мала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lineRule="atLeast" w:line="250"/>
              <w:ind w:hanging="828" w:left="1009" w:right="0"/>
              <w:rPr>
                <w:rFonts w:ascii="Microsoft Sans Serif" w:hAnsi="Microsoft Sans Serif"/>
                <w:sz w:val="22"/>
              </w:rPr>
            </w:pPr>
            <w:r>
              <w:rPr>
                <w:rFonts w:ascii="Microsoft Sans Serif" w:hAnsi="Microsoft Sans Serif"/>
                <w:sz w:val="22"/>
              </w:rPr>
              <w:t>Чији</w:t>
            </w:r>
            <w:r>
              <w:rPr>
                <w:rFonts w:ascii="Microsoft Sans Serif" w:hAnsi="Microsoft Sans Serif"/>
                <w:spacing w:val="-15"/>
                <w:sz w:val="22"/>
              </w:rPr>
              <w:t xml:space="preserve"> </w:t>
            </w:r>
            <w:r>
              <w:rPr>
                <w:rFonts w:ascii="Microsoft Sans Serif" w:hAnsi="Microsoft Sans Serif"/>
                <w:sz w:val="22"/>
              </w:rPr>
              <w:t>износ</w:t>
            </w:r>
            <w:r>
              <w:rPr>
                <w:rFonts w:ascii="Microsoft Sans Serif" w:hAnsi="Microsoft Sans Serif"/>
                <w:spacing w:val="-15"/>
                <w:sz w:val="22"/>
              </w:rPr>
              <w:t xml:space="preserve"> </w:t>
            </w:r>
            <w:r>
              <w:rPr>
                <w:rFonts w:ascii="Microsoft Sans Serif" w:hAnsi="Microsoft Sans Serif"/>
                <w:sz w:val="22"/>
              </w:rPr>
              <w:t>прелази</w:t>
            </w:r>
            <w:r>
              <w:rPr>
                <w:rFonts w:ascii="Microsoft Sans Serif" w:hAnsi="Microsoft Sans Serif"/>
                <w:spacing w:val="-14"/>
                <w:sz w:val="22"/>
              </w:rPr>
              <w:t xml:space="preserve"> </w:t>
            </w:r>
            <w:r>
              <w:rPr>
                <w:rFonts w:ascii="Microsoft Sans Serif" w:hAnsi="Microsoft Sans Serif"/>
                <w:sz w:val="22"/>
              </w:rPr>
              <w:t xml:space="preserve">3%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08"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28" w:after="0"/>
              <w:ind w:left="1" w:right="1"/>
              <w:jc w:val="center"/>
              <w:rPr>
                <w:rFonts w:ascii="Microsoft Sans Serif" w:hAnsi="Microsoft Sans Serif"/>
                <w:sz w:val="22"/>
              </w:rPr>
            </w:pPr>
            <w:r>
              <w:rPr>
                <w:rFonts w:ascii="Microsoft Sans Serif" w:hAnsi="Microsoft Sans Serif"/>
                <w:spacing w:val="-10"/>
                <w:sz w:val="22"/>
              </w:rPr>
              <w:t>3</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0" w:right="2"/>
              <w:jc w:val="center"/>
              <w:rPr>
                <w:rFonts w:ascii="Microsoft Sans Serif" w:hAnsi="Microsoft Sans Serif"/>
                <w:sz w:val="22"/>
              </w:rPr>
            </w:pPr>
            <w:r>
              <w:rPr>
                <w:rFonts w:ascii="Microsoft Sans Serif" w:hAnsi="Microsoft Sans Serif"/>
                <w:spacing w:val="-2"/>
                <w:sz w:val="22"/>
              </w:rPr>
              <w:t>Умерена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lineRule="atLeast" w:line="250"/>
              <w:ind w:hanging="828" w:left="1009" w:right="0"/>
              <w:rPr>
                <w:rFonts w:ascii="Microsoft Sans Serif" w:hAnsi="Microsoft Sans Serif"/>
                <w:sz w:val="22"/>
              </w:rPr>
            </w:pPr>
            <w:r>
              <w:rPr>
                <w:rFonts w:ascii="Microsoft Sans Serif" w:hAnsi="Microsoft Sans Serif"/>
                <w:sz w:val="22"/>
              </w:rPr>
              <w:t>Чији</w:t>
            </w:r>
            <w:r>
              <w:rPr>
                <w:rFonts w:ascii="Microsoft Sans Serif" w:hAnsi="Microsoft Sans Serif"/>
                <w:spacing w:val="-15"/>
                <w:sz w:val="22"/>
              </w:rPr>
              <w:t xml:space="preserve"> </w:t>
            </w:r>
            <w:r>
              <w:rPr>
                <w:rFonts w:ascii="Microsoft Sans Serif" w:hAnsi="Microsoft Sans Serif"/>
                <w:sz w:val="22"/>
              </w:rPr>
              <w:t>износ</w:t>
            </w:r>
            <w:r>
              <w:rPr>
                <w:rFonts w:ascii="Microsoft Sans Serif" w:hAnsi="Microsoft Sans Serif"/>
                <w:spacing w:val="-15"/>
                <w:sz w:val="22"/>
              </w:rPr>
              <w:t xml:space="preserve"> </w:t>
            </w:r>
            <w:r>
              <w:rPr>
                <w:rFonts w:ascii="Microsoft Sans Serif" w:hAnsi="Microsoft Sans Serif"/>
                <w:sz w:val="22"/>
              </w:rPr>
              <w:t>прелази</w:t>
            </w:r>
            <w:r>
              <w:rPr>
                <w:rFonts w:ascii="Microsoft Sans Serif" w:hAnsi="Microsoft Sans Serif"/>
                <w:spacing w:val="-14"/>
                <w:sz w:val="22"/>
              </w:rPr>
              <w:t xml:space="preserve"> </w:t>
            </w:r>
            <w:r>
              <w:rPr>
                <w:rFonts w:ascii="Microsoft Sans Serif" w:hAnsi="Microsoft Sans Serif"/>
                <w:sz w:val="22"/>
              </w:rPr>
              <w:t xml:space="preserve">5%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shd w:color="auto" w:fill="F2F2F2" w:val="clear"/>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4</w:t>
            </w:r>
          </w:p>
        </w:tc>
        <w:tc>
          <w:tcPr>
            <w:tcW w:w="2084" w:type="dxa"/>
            <w:tcBorders>
              <w:top w:val="single" w:sz="4" w:space="0" w:color="000000"/>
              <w:left w:val="single" w:sz="4" w:space="0" w:color="000000"/>
              <w:bottom w:val="single" w:sz="4" w:space="0" w:color="000000"/>
              <w:right w:val="single" w:sz="4" w:space="0" w:color="000000"/>
            </w:tcBorders>
            <w:shd w:color="auto" w:fill="F2F2F2" w:val="clear"/>
          </w:tcPr>
          <w:p>
            <w:pPr>
              <w:pStyle w:val="TableParagraph"/>
              <w:spacing w:before="130" w:after="0"/>
              <w:ind w:left="10" w:right="0"/>
              <w:jc w:val="center"/>
              <w:rPr>
                <w:rFonts w:ascii="Microsoft Sans Serif" w:hAnsi="Microsoft Sans Serif"/>
                <w:sz w:val="22"/>
              </w:rPr>
            </w:pPr>
            <w:r>
              <w:rPr>
                <w:rFonts w:ascii="Microsoft Sans Serif" w:hAnsi="Microsoft Sans Serif"/>
                <w:spacing w:val="-2"/>
                <w:sz w:val="22"/>
              </w:rPr>
              <w:t>Озбиљна</w:t>
            </w:r>
          </w:p>
        </w:tc>
        <w:tc>
          <w:tcPr>
            <w:tcW w:w="2722" w:type="dxa"/>
            <w:tcBorders>
              <w:top w:val="single" w:sz="4" w:space="0" w:color="000000"/>
              <w:left w:val="single" w:sz="4" w:space="0" w:color="000000"/>
              <w:bottom w:val="single" w:sz="4" w:space="0" w:color="000000"/>
              <w:right w:val="single" w:sz="4" w:space="0" w:color="000000"/>
            </w:tcBorders>
            <w:shd w:color="auto" w:fill="F2F2F2" w:val="clear"/>
          </w:tcPr>
          <w:p>
            <w:pPr>
              <w:pStyle w:val="TableParagraph"/>
              <w:spacing w:lineRule="exact" w:line="254"/>
              <w:ind w:hanging="888" w:left="1009" w:right="0"/>
              <w:rPr>
                <w:rFonts w:ascii="Microsoft Sans Serif" w:hAnsi="Microsoft Sans Serif"/>
                <w:sz w:val="22"/>
              </w:rPr>
            </w:pPr>
            <w:r>
              <w:rPr>
                <w:rFonts w:ascii="Microsoft Sans Serif" w:hAnsi="Microsoft Sans Serif"/>
                <w:sz w:val="22"/>
              </w:rPr>
              <w:t>Чији</w:t>
            </w:r>
            <w:r>
              <w:rPr>
                <w:rFonts w:ascii="Microsoft Sans Serif" w:hAnsi="Microsoft Sans Serif"/>
                <w:spacing w:val="-15"/>
                <w:sz w:val="22"/>
              </w:rPr>
              <w:t xml:space="preserve"> </w:t>
            </w:r>
            <w:r>
              <w:rPr>
                <w:rFonts w:ascii="Microsoft Sans Serif" w:hAnsi="Microsoft Sans Serif"/>
                <w:sz w:val="22"/>
              </w:rPr>
              <w:t>износ</w:t>
            </w:r>
            <w:r>
              <w:rPr>
                <w:rFonts w:ascii="Microsoft Sans Serif" w:hAnsi="Microsoft Sans Serif"/>
                <w:spacing w:val="-15"/>
                <w:sz w:val="22"/>
              </w:rPr>
              <w:t xml:space="preserve"> </w:t>
            </w:r>
            <w:r>
              <w:rPr>
                <w:rFonts w:ascii="Microsoft Sans Serif" w:hAnsi="Microsoft Sans Serif"/>
                <w:sz w:val="22"/>
              </w:rPr>
              <w:t>прелази</w:t>
            </w:r>
            <w:r>
              <w:rPr>
                <w:rFonts w:ascii="Microsoft Sans Serif" w:hAnsi="Microsoft Sans Serif"/>
                <w:spacing w:val="-14"/>
                <w:sz w:val="22"/>
              </w:rPr>
              <w:t xml:space="preserve"> </w:t>
            </w:r>
            <w:r>
              <w:rPr>
                <w:rFonts w:ascii="Microsoft Sans Serif" w:hAnsi="Microsoft Sans Serif"/>
                <w:sz w:val="22"/>
              </w:rPr>
              <w:t xml:space="preserve">10%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shd w:color="auto" w:fill="F2F2F2" w:val="clear"/>
          </w:tcPr>
          <w:p>
            <w:pPr>
              <w:pStyle w:val="TableParagraph"/>
              <w:spacing w:before="92" w:after="0"/>
              <w:ind w:left="16" w:right="0"/>
              <w:jc w:val="center"/>
              <w:rPr>
                <w:rFonts w:ascii="Arial" w:hAnsi="Arial"/>
                <w:b/>
                <w:sz w:val="28"/>
              </w:rPr>
            </w:pPr>
            <w:r>
              <w:rPr>
                <w:rFonts w:ascii="Arial" w:hAnsi="Arial"/>
                <w:b/>
                <w:spacing w:val="-10"/>
                <w:sz w:val="28"/>
              </w:rPr>
              <w:t>X</w:t>
            </w:r>
          </w:p>
        </w:tc>
      </w:tr>
      <w:tr>
        <w:trPr>
          <w:trHeight w:val="510" w:hRule="atLeast"/>
        </w:trPr>
        <w:tc>
          <w:tcPr>
            <w:tcW w:w="2085" w:type="dxa"/>
            <w:tcBorders>
              <w:top w:val="single" w:sz="4" w:space="0" w:color="000000"/>
              <w:left w:val="double" w:sz="4" w:space="0" w:color="000000"/>
              <w:bottom w:val="doub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5</w:t>
            </w:r>
          </w:p>
        </w:tc>
        <w:tc>
          <w:tcPr>
            <w:tcW w:w="2084" w:type="dxa"/>
            <w:tcBorders>
              <w:top w:val="single" w:sz="4" w:space="0" w:color="000000"/>
              <w:left w:val="single" w:sz="4" w:space="0" w:color="000000"/>
              <w:bottom w:val="double" w:sz="4" w:space="0" w:color="000000"/>
              <w:right w:val="single" w:sz="4" w:space="0" w:color="000000"/>
            </w:tcBorders>
          </w:tcPr>
          <w:p>
            <w:pPr>
              <w:pStyle w:val="TableParagraph"/>
              <w:spacing w:before="130" w:after="0"/>
              <w:ind w:left="10" w:right="1"/>
              <w:jc w:val="center"/>
              <w:rPr>
                <w:rFonts w:ascii="Microsoft Sans Serif" w:hAnsi="Microsoft Sans Serif"/>
                <w:sz w:val="22"/>
              </w:rPr>
            </w:pPr>
            <w:r>
              <w:rPr>
                <w:rFonts w:ascii="Microsoft Sans Serif" w:hAnsi="Microsoft Sans Serif"/>
                <w:spacing w:val="-2"/>
                <w:sz w:val="22"/>
              </w:rPr>
              <w:t>Катастрофална</w:t>
            </w:r>
          </w:p>
        </w:tc>
        <w:tc>
          <w:tcPr>
            <w:tcW w:w="2722" w:type="dxa"/>
            <w:tcBorders>
              <w:top w:val="single" w:sz="4" w:space="0" w:color="000000"/>
              <w:left w:val="single" w:sz="4" w:space="0" w:color="000000"/>
              <w:bottom w:val="double" w:sz="4" w:space="0" w:color="000000"/>
              <w:right w:val="single" w:sz="4" w:space="0" w:color="000000"/>
            </w:tcBorders>
          </w:tcPr>
          <w:p>
            <w:pPr>
              <w:pStyle w:val="TableParagraph"/>
              <w:spacing w:lineRule="atLeast" w:line="250"/>
              <w:ind w:hanging="888" w:left="1009" w:right="0"/>
              <w:rPr>
                <w:rFonts w:ascii="Microsoft Sans Serif" w:hAnsi="Microsoft Sans Serif"/>
                <w:sz w:val="22"/>
              </w:rPr>
            </w:pPr>
            <w:r>
              <w:rPr>
                <w:rFonts w:ascii="Microsoft Sans Serif" w:hAnsi="Microsoft Sans Serif"/>
                <w:sz w:val="22"/>
              </w:rPr>
              <w:t>Чији</w:t>
            </w:r>
            <w:r>
              <w:rPr>
                <w:rFonts w:ascii="Microsoft Sans Serif" w:hAnsi="Microsoft Sans Serif"/>
                <w:spacing w:val="-15"/>
                <w:sz w:val="22"/>
              </w:rPr>
              <w:t xml:space="preserve"> </w:t>
            </w:r>
            <w:r>
              <w:rPr>
                <w:rFonts w:ascii="Microsoft Sans Serif" w:hAnsi="Microsoft Sans Serif"/>
                <w:sz w:val="22"/>
              </w:rPr>
              <w:t>износ</w:t>
            </w:r>
            <w:r>
              <w:rPr>
                <w:rFonts w:ascii="Microsoft Sans Serif" w:hAnsi="Microsoft Sans Serif"/>
                <w:spacing w:val="-15"/>
                <w:sz w:val="22"/>
              </w:rPr>
              <w:t xml:space="preserve"> </w:t>
            </w:r>
            <w:r>
              <w:rPr>
                <w:rFonts w:ascii="Microsoft Sans Serif" w:hAnsi="Microsoft Sans Serif"/>
                <w:sz w:val="22"/>
              </w:rPr>
              <w:t>прелази</w:t>
            </w:r>
            <w:r>
              <w:rPr>
                <w:rFonts w:ascii="Microsoft Sans Serif" w:hAnsi="Microsoft Sans Serif"/>
                <w:spacing w:val="-14"/>
                <w:sz w:val="22"/>
              </w:rPr>
              <w:t xml:space="preserve"> </w:t>
            </w:r>
            <w:r>
              <w:rPr>
                <w:rFonts w:ascii="Microsoft Sans Serif" w:hAnsi="Microsoft Sans Serif"/>
                <w:sz w:val="22"/>
              </w:rPr>
              <w:t xml:space="preserve">15% </w:t>
            </w:r>
            <w:r>
              <w:rPr>
                <w:rFonts w:ascii="Microsoft Sans Serif" w:hAnsi="Microsoft Sans Serif"/>
                <w:spacing w:val="-2"/>
                <w:sz w:val="22"/>
              </w:rPr>
              <w:t>буџета</w:t>
            </w:r>
          </w:p>
        </w:tc>
        <w:tc>
          <w:tcPr>
            <w:tcW w:w="1475" w:type="dxa"/>
            <w:tcBorders>
              <w:top w:val="single" w:sz="4" w:space="0" w:color="000000"/>
              <w:left w:val="single" w:sz="4" w:space="0" w:color="000000"/>
              <w:bottom w:val="double" w:sz="4" w:space="0" w:color="000000"/>
              <w:right w:val="double" w:sz="4" w:space="0" w:color="000000"/>
            </w:tcBorders>
          </w:tcPr>
          <w:p>
            <w:pPr>
              <w:pStyle w:val="TableParagraph"/>
              <w:rPr>
                <w:sz w:val="22"/>
              </w:rPr>
            </w:pPr>
            <w:r>
              <w:rPr>
                <w:sz w:val="22"/>
              </w:rPr>
            </w:r>
          </w:p>
        </w:tc>
      </w:tr>
    </w:tbl>
    <w:p>
      <w:pPr>
        <w:pStyle w:val="BodyText"/>
        <w:spacing w:before="258" w:after="0"/>
        <w:rPr>
          <w:rFonts w:ascii="Microsoft Sans Serif" w:hAnsi="Microsoft Sans Serif"/>
        </w:rPr>
      </w:pPr>
      <w:r>
        <w:rPr>
          <w:rFonts w:ascii="Microsoft Sans Serif" w:hAnsi="Microsoft Sans Serif"/>
        </w:rPr>
      </w:r>
    </w:p>
    <w:p>
      <w:pPr>
        <w:pStyle w:val="BodyText"/>
        <w:ind w:left="991" w:right="990"/>
        <w:rPr/>
      </w:pPr>
      <w:r>
        <w:rPr/>
        <w:t>Процена</w:t>
      </w:r>
      <w:r>
        <w:rPr>
          <w:spacing w:val="76"/>
        </w:rPr>
        <w:t xml:space="preserve"> </w:t>
      </w:r>
      <w:r>
        <w:rPr/>
        <w:t>последица</w:t>
      </w:r>
      <w:r>
        <w:rPr>
          <w:spacing w:val="77"/>
        </w:rPr>
        <w:t xml:space="preserve"> </w:t>
      </w:r>
      <w:r>
        <w:rPr/>
        <w:t>догађаја</w:t>
      </w:r>
      <w:r>
        <w:rPr>
          <w:spacing w:val="80"/>
        </w:rPr>
        <w:t xml:space="preserve"> </w:t>
      </w:r>
      <w:r>
        <w:rPr/>
        <w:t>по</w:t>
      </w:r>
      <w:r>
        <w:rPr>
          <w:spacing w:val="76"/>
        </w:rPr>
        <w:t xml:space="preserve"> </w:t>
      </w:r>
      <w:r>
        <w:rPr/>
        <w:t>друштвену</w:t>
      </w:r>
      <w:r>
        <w:rPr>
          <w:spacing w:val="73"/>
        </w:rPr>
        <w:t xml:space="preserve"> </w:t>
      </w:r>
      <w:r>
        <w:rPr/>
        <w:t>стабилност</w:t>
      </w:r>
      <w:r>
        <w:rPr>
          <w:spacing w:val="74"/>
        </w:rPr>
        <w:t xml:space="preserve"> </w:t>
      </w:r>
      <w:r>
        <w:rPr/>
        <w:t>–</w:t>
      </w:r>
      <w:r>
        <w:rPr>
          <w:spacing w:val="78"/>
        </w:rPr>
        <w:t xml:space="preserve"> </w:t>
      </w:r>
      <w:r>
        <w:rPr/>
        <w:t>укупна</w:t>
      </w:r>
      <w:r>
        <w:rPr>
          <w:spacing w:val="73"/>
        </w:rPr>
        <w:t xml:space="preserve"> </w:t>
      </w:r>
      <w:r>
        <w:rPr/>
        <w:t>материјална</w:t>
      </w:r>
      <w:r>
        <w:rPr>
          <w:spacing w:val="77"/>
        </w:rPr>
        <w:t xml:space="preserve"> </w:t>
      </w:r>
      <w:r>
        <w:rPr/>
        <w:t>штета</w:t>
      </w:r>
      <w:r>
        <w:rPr>
          <w:spacing w:val="76"/>
        </w:rPr>
        <w:t xml:space="preserve"> </w:t>
      </w:r>
      <w:r>
        <w:rPr/>
        <w:t>на критичној инфраструктури:</w:t>
      </w:r>
    </w:p>
    <w:p>
      <w:pPr>
        <w:pStyle w:val="BodyText"/>
        <w:spacing w:before="64" w:after="0"/>
        <w:rPr>
          <w:sz w:val="20"/>
        </w:rPr>
      </w:pPr>
      <w:r>
        <w:rPr>
          <w:sz w:val="20"/>
        </w:rPr>
      </w:r>
    </w:p>
    <w:tbl>
      <w:tblPr>
        <w:tblW w:w="8366" w:type="dxa"/>
        <w:jc w:val="left"/>
        <w:tblInd w:w="1642" w:type="dxa"/>
        <w:tblLayout w:type="fixed"/>
        <w:tblCellMar>
          <w:top w:w="0" w:type="dxa"/>
          <w:left w:w="15" w:type="dxa"/>
          <w:bottom w:w="0" w:type="dxa"/>
          <w:right w:w="5" w:type="dxa"/>
        </w:tblCellMar>
        <w:tblLook w:val="01e0"/>
      </w:tblPr>
      <w:tblGrid>
        <w:gridCol w:w="2085"/>
        <w:gridCol w:w="2084"/>
        <w:gridCol w:w="2722"/>
        <w:gridCol w:w="1475"/>
      </w:tblGrid>
      <w:tr>
        <w:trPr>
          <w:trHeight w:val="559" w:hRule="atLeast"/>
        </w:trPr>
        <w:tc>
          <w:tcPr>
            <w:tcW w:w="2085" w:type="dxa"/>
            <w:tcBorders>
              <w:top w:val="thinThickMediumGap" w:sz="2" w:space="0" w:color="000000"/>
              <w:left w:val="double" w:sz="4" w:space="0" w:color="000000"/>
              <w:bottom w:val="single" w:sz="4" w:space="0" w:color="000000"/>
              <w:right w:val="single" w:sz="4" w:space="0" w:color="000000"/>
            </w:tcBorders>
            <w:shd w:color="auto" w:fill="E9F0DD" w:val="clear"/>
          </w:tcPr>
          <w:p>
            <w:pPr>
              <w:pStyle w:val="TableParagraph"/>
              <w:spacing w:before="144" w:after="0"/>
              <w:ind w:left="1" w:right="0"/>
              <w:jc w:val="center"/>
              <w:rPr>
                <w:rFonts w:ascii="Arial" w:hAnsi="Arial"/>
                <w:b/>
                <w:sz w:val="22"/>
              </w:rPr>
            </w:pPr>
            <w:r>
              <w:rPr>
                <w:rFonts w:ascii="Arial" w:hAnsi="Arial"/>
                <w:b/>
                <w:spacing w:val="-2"/>
                <w:sz w:val="22"/>
              </w:rPr>
              <w:t>Категорија</w:t>
            </w:r>
          </w:p>
        </w:tc>
        <w:tc>
          <w:tcPr>
            <w:tcW w:w="2084" w:type="dxa"/>
            <w:tcBorders>
              <w:top w:val="thinThickMediumGap" w:sz="2" w:space="0" w:color="000000"/>
              <w:left w:val="single" w:sz="4" w:space="0" w:color="000000"/>
              <w:bottom w:val="single" w:sz="4" w:space="0" w:color="000000"/>
              <w:right w:val="single" w:sz="4" w:space="0" w:color="000000"/>
            </w:tcBorders>
            <w:shd w:color="auto" w:fill="E9F0DD" w:val="clear"/>
          </w:tcPr>
          <w:p>
            <w:pPr>
              <w:pStyle w:val="TableParagraph"/>
              <w:spacing w:before="17" w:after="0"/>
              <w:ind w:firstLine="55" w:left="448" w:right="0"/>
              <w:rPr>
                <w:rFonts w:ascii="Arial" w:hAnsi="Arial"/>
                <w:b/>
                <w:sz w:val="22"/>
              </w:rPr>
            </w:pPr>
            <w:r>
              <w:rPr>
                <w:rFonts w:ascii="Arial" w:hAnsi="Arial"/>
                <w:b/>
                <w:spacing w:val="-2"/>
                <w:sz w:val="22"/>
              </w:rPr>
              <w:t>Величина последица</w:t>
            </w:r>
          </w:p>
        </w:tc>
        <w:tc>
          <w:tcPr>
            <w:tcW w:w="2722" w:type="dxa"/>
            <w:tcBorders>
              <w:top w:val="thinThickMediumGap" w:sz="2" w:space="0" w:color="000000"/>
              <w:left w:val="single" w:sz="4" w:space="0" w:color="000000"/>
              <w:bottom w:val="single" w:sz="4" w:space="0" w:color="000000"/>
              <w:right w:val="single" w:sz="4" w:space="0" w:color="000000"/>
            </w:tcBorders>
            <w:shd w:color="auto" w:fill="E9F0DD" w:val="clear"/>
          </w:tcPr>
          <w:p>
            <w:pPr>
              <w:pStyle w:val="TableParagraph"/>
              <w:spacing w:before="144" w:after="0"/>
              <w:ind w:left="15" w:right="10"/>
              <w:jc w:val="center"/>
              <w:rPr>
                <w:rFonts w:ascii="Arial" w:hAnsi="Arial"/>
                <w:b/>
                <w:sz w:val="22"/>
              </w:rPr>
            </w:pPr>
            <w:r>
              <w:rPr>
                <w:rFonts w:ascii="Arial" w:hAnsi="Arial"/>
                <w:b/>
                <w:spacing w:val="-2"/>
                <w:sz w:val="22"/>
              </w:rPr>
              <w:t>Критеријум</w:t>
            </w:r>
          </w:p>
        </w:tc>
        <w:tc>
          <w:tcPr>
            <w:tcW w:w="1475" w:type="dxa"/>
            <w:tcBorders>
              <w:top w:val="thinThickMediumGap" w:sz="2" w:space="0" w:color="000000"/>
              <w:left w:val="single" w:sz="4" w:space="0" w:color="000000"/>
              <w:bottom w:val="single" w:sz="4" w:space="0" w:color="000000"/>
              <w:right w:val="double" w:sz="4" w:space="0" w:color="000000"/>
            </w:tcBorders>
            <w:shd w:color="auto" w:fill="E9F0DD" w:val="clear"/>
          </w:tcPr>
          <w:p>
            <w:pPr>
              <w:pStyle w:val="TableParagraph"/>
              <w:spacing w:before="144" w:after="0"/>
              <w:ind w:left="16" w:right="0"/>
              <w:jc w:val="center"/>
              <w:rPr>
                <w:rFonts w:ascii="Arial" w:hAnsi="Arial"/>
                <w:b/>
                <w:sz w:val="22"/>
              </w:rPr>
            </w:pPr>
            <w:r>
              <w:rPr>
                <w:rFonts w:ascii="Arial" w:hAnsi="Arial"/>
                <w:b/>
                <w:spacing w:val="-2"/>
                <w:sz w:val="22"/>
              </w:rPr>
              <w:t>Одабрано</w:t>
            </w:r>
          </w:p>
        </w:tc>
      </w:tr>
      <w:tr>
        <w:trPr>
          <w:trHeight w:val="508"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28" w:after="0"/>
              <w:ind w:left="1" w:right="1"/>
              <w:jc w:val="center"/>
              <w:rPr>
                <w:rFonts w:ascii="Microsoft Sans Serif" w:hAnsi="Microsoft Sans Serif"/>
                <w:sz w:val="22"/>
              </w:rPr>
            </w:pPr>
            <w:r>
              <w:rPr>
                <w:rFonts w:ascii="Microsoft Sans Serif" w:hAnsi="Microsoft Sans Serif"/>
                <w:spacing w:val="-10"/>
                <w:sz w:val="22"/>
              </w:rPr>
              <w:t>1</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0" w:right="4"/>
              <w:jc w:val="center"/>
              <w:rPr>
                <w:rFonts w:ascii="Microsoft Sans Serif" w:hAnsi="Microsoft Sans Serif"/>
                <w:sz w:val="22"/>
              </w:rPr>
            </w:pPr>
            <w:r>
              <w:rPr>
                <w:rFonts w:ascii="Microsoft Sans Serif" w:hAnsi="Microsoft Sans Serif"/>
                <w:spacing w:val="-2"/>
                <w:sz w:val="22"/>
              </w:rPr>
              <w:t>Минимална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5" w:right="1"/>
              <w:jc w:val="center"/>
              <w:rPr>
                <w:rFonts w:ascii="Microsoft Sans Serif" w:hAnsi="Microsoft Sans Serif"/>
                <w:sz w:val="22"/>
              </w:rPr>
            </w:pPr>
            <w:r>
              <w:rPr>
                <w:rFonts w:ascii="Microsoft Sans Serif" w:hAnsi="Microsoft Sans Serif"/>
                <w:sz w:val="22"/>
              </w:rPr>
              <w:t>&lt;1%</w:t>
            </w:r>
            <w:r>
              <w:rPr>
                <w:rFonts w:ascii="Microsoft Sans Serif" w:hAnsi="Microsoft Sans Serif"/>
                <w:spacing w:val="1"/>
                <w:sz w:val="22"/>
              </w:rPr>
              <w:t xml:space="preserve">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2</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4"/>
              <w:jc w:val="center"/>
              <w:rPr>
                <w:rFonts w:ascii="Microsoft Sans Serif" w:hAnsi="Microsoft Sans Serif"/>
                <w:sz w:val="22"/>
              </w:rPr>
            </w:pPr>
            <w:r>
              <w:rPr>
                <w:rFonts w:ascii="Microsoft Sans Serif" w:hAnsi="Microsoft Sans Serif"/>
                <w:spacing w:val="-4"/>
                <w:sz w:val="22"/>
              </w:rPr>
              <w:t>Мала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5" w:right="3"/>
              <w:jc w:val="center"/>
              <w:rPr>
                <w:rFonts w:ascii="Microsoft Sans Serif" w:hAnsi="Microsoft Sans Serif"/>
                <w:sz w:val="22"/>
              </w:rPr>
            </w:pPr>
            <w:r>
              <w:rPr>
                <w:rFonts w:ascii="Microsoft Sans Serif" w:hAnsi="Microsoft Sans Serif"/>
                <w:sz w:val="22"/>
              </w:rPr>
              <w:t>1</w:t>
            </w:r>
            <w:r>
              <w:rPr>
                <w:rFonts w:ascii="Microsoft Sans Serif" w:hAnsi="Microsoft Sans Serif"/>
                <w:spacing w:val="3"/>
                <w:sz w:val="22"/>
              </w:rPr>
              <w:t xml:space="preserve"> </w:t>
            </w:r>
            <w:r>
              <w:rPr>
                <w:rFonts w:ascii="Microsoft Sans Serif" w:hAnsi="Microsoft Sans Serif"/>
                <w:sz w:val="22"/>
              </w:rPr>
              <w:t>-</w:t>
            </w:r>
            <w:r>
              <w:rPr>
                <w:rFonts w:ascii="Microsoft Sans Serif" w:hAnsi="Microsoft Sans Serif"/>
                <w:spacing w:val="1"/>
                <w:sz w:val="22"/>
              </w:rPr>
              <w:t xml:space="preserve"> </w:t>
            </w:r>
            <w:r>
              <w:rPr>
                <w:rFonts w:ascii="Microsoft Sans Serif" w:hAnsi="Microsoft Sans Serif"/>
                <w:sz w:val="22"/>
              </w:rPr>
              <w:t xml:space="preserve">3%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shd w:color="auto" w:fill="F2F2F2" w:val="clear"/>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3</w:t>
            </w:r>
          </w:p>
        </w:tc>
        <w:tc>
          <w:tcPr>
            <w:tcW w:w="2084" w:type="dxa"/>
            <w:tcBorders>
              <w:top w:val="single" w:sz="4" w:space="0" w:color="000000"/>
              <w:left w:val="single" w:sz="4" w:space="0" w:color="000000"/>
              <w:bottom w:val="single" w:sz="4" w:space="0" w:color="000000"/>
              <w:right w:val="single" w:sz="4" w:space="0" w:color="000000"/>
            </w:tcBorders>
            <w:shd w:color="auto" w:fill="F2F2F2" w:val="clear"/>
          </w:tcPr>
          <w:p>
            <w:pPr>
              <w:pStyle w:val="TableParagraph"/>
              <w:spacing w:before="130" w:after="0"/>
              <w:ind w:left="10" w:right="2"/>
              <w:jc w:val="center"/>
              <w:rPr>
                <w:rFonts w:ascii="Microsoft Sans Serif" w:hAnsi="Microsoft Sans Serif"/>
                <w:sz w:val="22"/>
              </w:rPr>
            </w:pPr>
            <w:r>
              <w:rPr>
                <w:rFonts w:ascii="Microsoft Sans Serif" w:hAnsi="Microsoft Sans Serif"/>
                <w:spacing w:val="-2"/>
                <w:sz w:val="22"/>
              </w:rPr>
              <w:t>Умерена</w:t>
            </w:r>
          </w:p>
        </w:tc>
        <w:tc>
          <w:tcPr>
            <w:tcW w:w="2722" w:type="dxa"/>
            <w:tcBorders>
              <w:top w:val="single" w:sz="4" w:space="0" w:color="000000"/>
              <w:left w:val="single" w:sz="4" w:space="0" w:color="000000"/>
              <w:bottom w:val="single" w:sz="4" w:space="0" w:color="000000"/>
              <w:right w:val="single" w:sz="4" w:space="0" w:color="000000"/>
            </w:tcBorders>
            <w:shd w:color="auto" w:fill="F2F2F2" w:val="clear"/>
          </w:tcPr>
          <w:p>
            <w:pPr>
              <w:pStyle w:val="TableParagraph"/>
              <w:spacing w:before="130" w:after="0"/>
              <w:ind w:left="15" w:right="3"/>
              <w:jc w:val="center"/>
              <w:rPr>
                <w:rFonts w:ascii="Microsoft Sans Serif" w:hAnsi="Microsoft Sans Serif"/>
                <w:sz w:val="22"/>
              </w:rPr>
            </w:pPr>
            <w:r>
              <w:rPr>
                <w:rFonts w:ascii="Microsoft Sans Serif" w:hAnsi="Microsoft Sans Serif"/>
                <w:sz w:val="22"/>
              </w:rPr>
              <w:t>3</w:t>
            </w:r>
            <w:r>
              <w:rPr>
                <w:rFonts w:ascii="Microsoft Sans Serif" w:hAnsi="Microsoft Sans Serif"/>
                <w:spacing w:val="3"/>
                <w:sz w:val="22"/>
              </w:rPr>
              <w:t xml:space="preserve"> </w:t>
            </w:r>
            <w:r>
              <w:rPr>
                <w:rFonts w:ascii="Microsoft Sans Serif" w:hAnsi="Microsoft Sans Serif"/>
                <w:sz w:val="22"/>
              </w:rPr>
              <w:t>-</w:t>
            </w:r>
            <w:r>
              <w:rPr>
                <w:rFonts w:ascii="Microsoft Sans Serif" w:hAnsi="Microsoft Sans Serif"/>
                <w:spacing w:val="1"/>
                <w:sz w:val="22"/>
              </w:rPr>
              <w:t xml:space="preserve"> </w:t>
            </w:r>
            <w:r>
              <w:rPr>
                <w:rFonts w:ascii="Microsoft Sans Serif" w:hAnsi="Microsoft Sans Serif"/>
                <w:sz w:val="22"/>
              </w:rPr>
              <w:t xml:space="preserve">5%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shd w:color="auto" w:fill="F2F2F2" w:val="clear"/>
          </w:tcPr>
          <w:p>
            <w:pPr>
              <w:pStyle w:val="TableParagraph"/>
              <w:spacing w:before="90" w:after="0"/>
              <w:ind w:left="16" w:right="0"/>
              <w:jc w:val="center"/>
              <w:rPr>
                <w:rFonts w:ascii="Arial" w:hAnsi="Arial"/>
                <w:b/>
                <w:sz w:val="28"/>
              </w:rPr>
            </w:pPr>
            <w:r>
              <w:rPr>
                <w:rFonts w:ascii="Arial" w:hAnsi="Arial"/>
                <w:b/>
                <w:spacing w:val="-10"/>
                <w:sz w:val="28"/>
              </w:rPr>
              <w:t>X</w:t>
            </w:r>
          </w:p>
        </w:tc>
      </w:tr>
      <w:tr>
        <w:trPr>
          <w:trHeight w:val="508"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28" w:after="0"/>
              <w:ind w:left="1" w:right="1"/>
              <w:jc w:val="center"/>
              <w:rPr>
                <w:rFonts w:ascii="Microsoft Sans Serif" w:hAnsi="Microsoft Sans Serif"/>
                <w:sz w:val="22"/>
              </w:rPr>
            </w:pPr>
            <w:r>
              <w:rPr>
                <w:rFonts w:ascii="Microsoft Sans Serif" w:hAnsi="Microsoft Sans Serif"/>
                <w:spacing w:val="-10"/>
                <w:sz w:val="22"/>
              </w:rPr>
              <w:t>4</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0" w:right="0"/>
              <w:jc w:val="center"/>
              <w:rPr>
                <w:rFonts w:ascii="Microsoft Sans Serif" w:hAnsi="Microsoft Sans Serif"/>
                <w:sz w:val="22"/>
              </w:rPr>
            </w:pPr>
            <w:r>
              <w:rPr>
                <w:rFonts w:ascii="Microsoft Sans Serif" w:hAnsi="Microsoft Sans Serif"/>
                <w:spacing w:val="-2"/>
                <w:sz w:val="22"/>
              </w:rPr>
              <w:t>Озбиљна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5" w:right="1"/>
              <w:jc w:val="center"/>
              <w:rPr>
                <w:rFonts w:ascii="Microsoft Sans Serif" w:hAnsi="Microsoft Sans Serif"/>
                <w:sz w:val="22"/>
              </w:rPr>
            </w:pPr>
            <w:r>
              <w:rPr>
                <w:rFonts w:ascii="Microsoft Sans Serif" w:hAnsi="Microsoft Sans Serif"/>
                <w:sz w:val="22"/>
              </w:rPr>
              <w:t>5</w:t>
            </w:r>
            <w:r>
              <w:rPr>
                <w:rFonts w:ascii="Microsoft Sans Serif" w:hAnsi="Microsoft Sans Serif"/>
                <w:spacing w:val="2"/>
                <w:sz w:val="22"/>
              </w:rPr>
              <w:t xml:space="preserve"> </w:t>
            </w:r>
            <w:r>
              <w:rPr>
                <w:rFonts w:ascii="Microsoft Sans Serif" w:hAnsi="Microsoft Sans Serif"/>
                <w:sz w:val="22"/>
              </w:rPr>
              <w:t>-</w:t>
            </w:r>
            <w:r>
              <w:rPr>
                <w:rFonts w:ascii="Microsoft Sans Serif" w:hAnsi="Microsoft Sans Serif"/>
                <w:spacing w:val="1"/>
                <w:sz w:val="22"/>
              </w:rPr>
              <w:t xml:space="preserve"> </w:t>
            </w:r>
            <w:r>
              <w:rPr>
                <w:rFonts w:ascii="Microsoft Sans Serif" w:hAnsi="Microsoft Sans Serif"/>
                <w:sz w:val="22"/>
              </w:rPr>
              <w:t>10%</w:t>
            </w:r>
            <w:r>
              <w:rPr>
                <w:rFonts w:ascii="Microsoft Sans Serif" w:hAnsi="Microsoft Sans Serif"/>
                <w:spacing w:val="2"/>
                <w:sz w:val="22"/>
              </w:rPr>
              <w:t xml:space="preserve">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2" w:hRule="atLeast"/>
        </w:trPr>
        <w:tc>
          <w:tcPr>
            <w:tcW w:w="2085" w:type="dxa"/>
            <w:tcBorders>
              <w:top w:val="single" w:sz="4" w:space="0" w:color="000000"/>
              <w:left w:val="double" w:sz="4" w:space="0" w:color="000000"/>
              <w:bottom w:val="doub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5</w:t>
            </w:r>
          </w:p>
        </w:tc>
        <w:tc>
          <w:tcPr>
            <w:tcW w:w="2084" w:type="dxa"/>
            <w:tcBorders>
              <w:top w:val="single" w:sz="4" w:space="0" w:color="000000"/>
              <w:left w:val="single" w:sz="4" w:space="0" w:color="000000"/>
              <w:bottom w:val="double" w:sz="4" w:space="0" w:color="000000"/>
              <w:right w:val="single" w:sz="4" w:space="0" w:color="000000"/>
            </w:tcBorders>
          </w:tcPr>
          <w:p>
            <w:pPr>
              <w:pStyle w:val="TableParagraph"/>
              <w:spacing w:before="130" w:after="0"/>
              <w:ind w:left="10" w:right="1"/>
              <w:jc w:val="center"/>
              <w:rPr>
                <w:rFonts w:ascii="Microsoft Sans Serif" w:hAnsi="Microsoft Sans Serif"/>
                <w:sz w:val="22"/>
              </w:rPr>
            </w:pPr>
            <w:r>
              <w:rPr>
                <w:rFonts w:ascii="Microsoft Sans Serif" w:hAnsi="Microsoft Sans Serif"/>
                <w:spacing w:val="-2"/>
                <w:sz w:val="22"/>
              </w:rPr>
              <w:t>Катастрофална</w:t>
            </w:r>
          </w:p>
        </w:tc>
        <w:tc>
          <w:tcPr>
            <w:tcW w:w="2722" w:type="dxa"/>
            <w:tcBorders>
              <w:top w:val="single" w:sz="4" w:space="0" w:color="000000"/>
              <w:left w:val="single" w:sz="4" w:space="0" w:color="000000"/>
              <w:bottom w:val="double" w:sz="4" w:space="0" w:color="000000"/>
              <w:right w:val="single" w:sz="4" w:space="0" w:color="000000"/>
            </w:tcBorders>
          </w:tcPr>
          <w:p>
            <w:pPr>
              <w:pStyle w:val="TableParagraph"/>
              <w:spacing w:before="130" w:after="0"/>
              <w:ind w:left="15" w:right="5"/>
              <w:jc w:val="center"/>
              <w:rPr>
                <w:rFonts w:ascii="Microsoft Sans Serif" w:hAnsi="Microsoft Sans Serif"/>
                <w:sz w:val="22"/>
              </w:rPr>
            </w:pPr>
            <w:r>
              <w:rPr>
                <w:rFonts w:ascii="Microsoft Sans Serif" w:hAnsi="Microsoft Sans Serif"/>
                <w:sz w:val="22"/>
              </w:rPr>
              <w:t xml:space="preserve">&gt;10% </w:t>
            </w:r>
            <w:r>
              <w:rPr>
                <w:rFonts w:ascii="Microsoft Sans Serif" w:hAnsi="Microsoft Sans Serif"/>
                <w:spacing w:val="-2"/>
                <w:sz w:val="22"/>
              </w:rPr>
              <w:t>буџета</w:t>
            </w:r>
          </w:p>
        </w:tc>
        <w:tc>
          <w:tcPr>
            <w:tcW w:w="1475" w:type="dxa"/>
            <w:tcBorders>
              <w:top w:val="single" w:sz="4" w:space="0" w:color="000000"/>
              <w:left w:val="single" w:sz="4" w:space="0" w:color="000000"/>
              <w:bottom w:val="double" w:sz="4" w:space="0" w:color="000000"/>
              <w:right w:val="double" w:sz="4" w:space="0" w:color="000000"/>
            </w:tcBorders>
          </w:tcPr>
          <w:p>
            <w:pPr>
              <w:pStyle w:val="TableParagraph"/>
              <w:rPr>
                <w:sz w:val="22"/>
              </w:rPr>
            </w:pPr>
            <w:r>
              <w:rPr>
                <w:sz w:val="22"/>
              </w:rPr>
            </w:r>
          </w:p>
        </w:tc>
      </w:tr>
    </w:tbl>
    <w:p>
      <w:pPr>
        <w:pStyle w:val="BodyText"/>
        <w:spacing w:before="254" w:after="0"/>
        <w:ind w:left="991" w:right="0"/>
        <w:rPr/>
      </w:pPr>
      <w:r>
        <w:rPr/>
        <w:t>Процена</w:t>
      </w:r>
      <w:r>
        <w:rPr>
          <w:spacing w:val="76"/>
        </w:rPr>
        <w:t xml:space="preserve"> </w:t>
      </w:r>
      <w:r>
        <w:rPr/>
        <w:t>последица</w:t>
      </w:r>
      <w:r>
        <w:rPr>
          <w:spacing w:val="77"/>
        </w:rPr>
        <w:t xml:space="preserve"> </w:t>
      </w:r>
      <w:r>
        <w:rPr/>
        <w:t>догађаја</w:t>
      </w:r>
      <w:r>
        <w:rPr>
          <w:spacing w:val="80"/>
        </w:rPr>
        <w:t xml:space="preserve"> </w:t>
      </w:r>
      <w:r>
        <w:rPr/>
        <w:t>по</w:t>
      </w:r>
      <w:r>
        <w:rPr>
          <w:spacing w:val="76"/>
        </w:rPr>
        <w:t xml:space="preserve"> </w:t>
      </w:r>
      <w:r>
        <w:rPr/>
        <w:t>друштвену</w:t>
      </w:r>
      <w:r>
        <w:rPr>
          <w:spacing w:val="73"/>
        </w:rPr>
        <w:t xml:space="preserve"> </w:t>
      </w:r>
      <w:r>
        <w:rPr/>
        <w:t>стабилност</w:t>
      </w:r>
      <w:r>
        <w:rPr>
          <w:spacing w:val="74"/>
        </w:rPr>
        <w:t xml:space="preserve"> </w:t>
      </w:r>
      <w:r>
        <w:rPr/>
        <w:t>–</w:t>
      </w:r>
      <w:r>
        <w:rPr>
          <w:spacing w:val="78"/>
        </w:rPr>
        <w:t xml:space="preserve"> </w:t>
      </w:r>
      <w:r>
        <w:rPr/>
        <w:t>укупна</w:t>
      </w:r>
      <w:r>
        <w:rPr>
          <w:spacing w:val="73"/>
        </w:rPr>
        <w:t xml:space="preserve"> </w:t>
      </w:r>
      <w:r>
        <w:rPr/>
        <w:t>материјална</w:t>
      </w:r>
      <w:r>
        <w:rPr>
          <w:spacing w:val="77"/>
        </w:rPr>
        <w:t xml:space="preserve"> </w:t>
      </w:r>
      <w:r>
        <w:rPr/>
        <w:t>штета</w:t>
      </w:r>
      <w:r>
        <w:rPr>
          <w:spacing w:val="76"/>
        </w:rPr>
        <w:t xml:space="preserve"> </w:t>
      </w:r>
      <w:r>
        <w:rPr/>
        <w:t>на установама/грађевинама јавног друштвеног значаја:</w:t>
      </w:r>
    </w:p>
    <w:p>
      <w:pPr>
        <w:pStyle w:val="BodyText"/>
        <w:rPr>
          <w:sz w:val="20"/>
        </w:rPr>
      </w:pPr>
      <w:r>
        <w:rPr>
          <w:sz w:val="20"/>
        </w:rPr>
      </w:r>
    </w:p>
    <w:p>
      <w:pPr>
        <w:pStyle w:val="BodyText"/>
        <w:spacing w:before="110" w:after="0"/>
        <w:rPr>
          <w:sz w:val="20"/>
        </w:rPr>
      </w:pPr>
      <w:r>
        <w:rPr>
          <w:sz w:val="20"/>
        </w:rPr>
      </w:r>
    </w:p>
    <w:tbl>
      <w:tblPr>
        <w:tblW w:w="8366" w:type="dxa"/>
        <w:jc w:val="left"/>
        <w:tblInd w:w="1642" w:type="dxa"/>
        <w:tblLayout w:type="fixed"/>
        <w:tblCellMar>
          <w:top w:w="0" w:type="dxa"/>
          <w:left w:w="15" w:type="dxa"/>
          <w:bottom w:w="0" w:type="dxa"/>
          <w:right w:w="5" w:type="dxa"/>
        </w:tblCellMar>
        <w:tblLook w:val="01e0"/>
      </w:tblPr>
      <w:tblGrid>
        <w:gridCol w:w="2085"/>
        <w:gridCol w:w="2084"/>
        <w:gridCol w:w="2722"/>
        <w:gridCol w:w="1475"/>
      </w:tblGrid>
      <w:tr>
        <w:trPr>
          <w:trHeight w:val="556" w:hRule="atLeast"/>
        </w:trPr>
        <w:tc>
          <w:tcPr>
            <w:tcW w:w="2085" w:type="dxa"/>
            <w:tcBorders>
              <w:top w:val="thinThickMediumGap" w:sz="2" w:space="0" w:color="000000"/>
              <w:left w:val="double" w:sz="4" w:space="0" w:color="000000"/>
              <w:bottom w:val="single" w:sz="4" w:space="0" w:color="000000"/>
              <w:right w:val="single" w:sz="4" w:space="0" w:color="000000"/>
            </w:tcBorders>
            <w:shd w:color="auto" w:fill="E9F0DD" w:val="clear"/>
          </w:tcPr>
          <w:p>
            <w:pPr>
              <w:pStyle w:val="TableParagraph"/>
              <w:spacing w:before="142" w:after="0"/>
              <w:ind w:left="1" w:right="0"/>
              <w:jc w:val="center"/>
              <w:rPr>
                <w:rFonts w:ascii="Arial" w:hAnsi="Arial"/>
                <w:b/>
                <w:sz w:val="22"/>
              </w:rPr>
            </w:pPr>
            <w:r>
              <w:rPr>
                <w:rFonts w:ascii="Arial" w:hAnsi="Arial"/>
                <w:b/>
                <w:spacing w:val="-2"/>
                <w:sz w:val="22"/>
              </w:rPr>
              <w:t>Категорија</w:t>
            </w:r>
          </w:p>
        </w:tc>
        <w:tc>
          <w:tcPr>
            <w:tcW w:w="2084" w:type="dxa"/>
            <w:tcBorders>
              <w:top w:val="thinThickMediumGap" w:sz="2" w:space="0" w:color="000000"/>
              <w:left w:val="single" w:sz="4" w:space="0" w:color="000000"/>
              <w:bottom w:val="single" w:sz="4" w:space="0" w:color="000000"/>
              <w:right w:val="single" w:sz="4" w:space="0" w:color="000000"/>
            </w:tcBorders>
            <w:shd w:color="auto" w:fill="E9F0DD" w:val="clear"/>
          </w:tcPr>
          <w:p>
            <w:pPr>
              <w:pStyle w:val="TableParagraph"/>
              <w:spacing w:before="17" w:after="0"/>
              <w:ind w:firstLine="55" w:left="448" w:right="0"/>
              <w:rPr>
                <w:rFonts w:ascii="Arial" w:hAnsi="Arial"/>
                <w:b/>
                <w:sz w:val="22"/>
              </w:rPr>
            </w:pPr>
            <w:r>
              <w:rPr>
                <w:rFonts w:ascii="Arial" w:hAnsi="Arial"/>
                <w:b/>
                <w:spacing w:val="-2"/>
                <w:sz w:val="22"/>
              </w:rPr>
              <w:t>Величина последица</w:t>
            </w:r>
          </w:p>
        </w:tc>
        <w:tc>
          <w:tcPr>
            <w:tcW w:w="2722" w:type="dxa"/>
            <w:tcBorders>
              <w:top w:val="thinThickMediumGap" w:sz="2" w:space="0" w:color="000000"/>
              <w:left w:val="single" w:sz="4" w:space="0" w:color="000000"/>
              <w:bottom w:val="single" w:sz="4" w:space="0" w:color="000000"/>
              <w:right w:val="single" w:sz="4" w:space="0" w:color="000000"/>
            </w:tcBorders>
            <w:shd w:color="auto" w:fill="E9F0DD" w:val="clear"/>
          </w:tcPr>
          <w:p>
            <w:pPr>
              <w:pStyle w:val="TableParagraph"/>
              <w:spacing w:before="142" w:after="0"/>
              <w:ind w:left="15" w:right="10"/>
              <w:jc w:val="center"/>
              <w:rPr>
                <w:rFonts w:ascii="Arial" w:hAnsi="Arial"/>
                <w:b/>
                <w:sz w:val="22"/>
              </w:rPr>
            </w:pPr>
            <w:r>
              <w:rPr>
                <w:rFonts w:ascii="Arial" w:hAnsi="Arial"/>
                <w:b/>
                <w:spacing w:val="-2"/>
                <w:sz w:val="22"/>
              </w:rPr>
              <w:t>Критеријум</w:t>
            </w:r>
          </w:p>
        </w:tc>
        <w:tc>
          <w:tcPr>
            <w:tcW w:w="1475" w:type="dxa"/>
            <w:tcBorders>
              <w:top w:val="thinThickMediumGap" w:sz="2" w:space="0" w:color="000000"/>
              <w:left w:val="single" w:sz="4" w:space="0" w:color="000000"/>
              <w:bottom w:val="single" w:sz="4" w:space="0" w:color="000000"/>
              <w:right w:val="double" w:sz="4" w:space="0" w:color="000000"/>
            </w:tcBorders>
            <w:shd w:color="auto" w:fill="E9F0DD" w:val="clear"/>
          </w:tcPr>
          <w:p>
            <w:pPr>
              <w:pStyle w:val="TableParagraph"/>
              <w:spacing w:before="142" w:after="0"/>
              <w:ind w:left="16" w:right="0"/>
              <w:jc w:val="center"/>
              <w:rPr>
                <w:rFonts w:ascii="Arial" w:hAnsi="Arial"/>
                <w:b/>
                <w:sz w:val="22"/>
              </w:rPr>
            </w:pPr>
            <w:r>
              <w:rPr>
                <w:rFonts w:ascii="Arial" w:hAnsi="Arial"/>
                <w:b/>
                <w:spacing w:val="-2"/>
                <w:sz w:val="22"/>
              </w:rPr>
              <w:t>Одабрано</w:t>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1</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4"/>
              <w:jc w:val="center"/>
              <w:rPr>
                <w:rFonts w:ascii="Microsoft Sans Serif" w:hAnsi="Microsoft Sans Serif"/>
                <w:sz w:val="22"/>
              </w:rPr>
            </w:pPr>
            <w:r>
              <w:rPr>
                <w:rFonts w:ascii="Microsoft Sans Serif" w:hAnsi="Microsoft Sans Serif"/>
                <w:spacing w:val="-2"/>
                <w:sz w:val="22"/>
              </w:rPr>
              <w:t>Минимална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5" w:right="7"/>
              <w:jc w:val="center"/>
              <w:rPr>
                <w:rFonts w:ascii="Microsoft Sans Serif" w:hAnsi="Microsoft Sans Serif"/>
                <w:sz w:val="22"/>
              </w:rPr>
            </w:pPr>
            <w:r>
              <w:rPr>
                <w:rFonts w:ascii="Microsoft Sans Serif" w:hAnsi="Microsoft Sans Serif"/>
                <w:sz w:val="22"/>
              </w:rPr>
              <w:t>&lt;0,5%</w:t>
            </w:r>
            <w:r>
              <w:rPr>
                <w:rFonts w:ascii="Microsoft Sans Serif" w:hAnsi="Microsoft Sans Serif"/>
                <w:spacing w:val="-4"/>
                <w:sz w:val="22"/>
              </w:rPr>
              <w:t xml:space="preserve">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2</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0" w:right="4"/>
              <w:jc w:val="center"/>
              <w:rPr>
                <w:rFonts w:ascii="Microsoft Sans Serif" w:hAnsi="Microsoft Sans Serif"/>
                <w:sz w:val="22"/>
              </w:rPr>
            </w:pPr>
            <w:r>
              <w:rPr>
                <w:rFonts w:ascii="Microsoft Sans Serif" w:hAnsi="Microsoft Sans Serif"/>
                <w:spacing w:val="-4"/>
                <w:sz w:val="22"/>
              </w:rPr>
              <w:t>Мала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before="130" w:after="0"/>
              <w:ind w:left="15" w:right="4"/>
              <w:jc w:val="center"/>
              <w:rPr>
                <w:rFonts w:ascii="Microsoft Sans Serif" w:hAnsi="Microsoft Sans Serif"/>
                <w:sz w:val="22"/>
              </w:rPr>
            </w:pPr>
            <w:r>
              <w:rPr>
                <w:rFonts w:ascii="Microsoft Sans Serif" w:hAnsi="Microsoft Sans Serif"/>
                <w:sz w:val="22"/>
              </w:rPr>
              <w:t>0,5</w:t>
            </w:r>
            <w:r>
              <w:rPr>
                <w:rFonts w:ascii="Microsoft Sans Serif" w:hAnsi="Microsoft Sans Serif"/>
                <w:spacing w:val="-4"/>
                <w:sz w:val="22"/>
              </w:rPr>
              <w:t xml:space="preserve"> </w:t>
            </w:r>
            <w:r>
              <w:rPr>
                <w:rFonts w:ascii="Microsoft Sans Serif" w:hAnsi="Microsoft Sans Serif"/>
                <w:sz w:val="22"/>
              </w:rPr>
              <w:t>-</w:t>
            </w:r>
            <w:r>
              <w:rPr>
                <w:rFonts w:ascii="Microsoft Sans Serif" w:hAnsi="Microsoft Sans Serif"/>
                <w:spacing w:val="3"/>
                <w:sz w:val="22"/>
              </w:rPr>
              <w:t xml:space="preserve"> </w:t>
            </w:r>
            <w:r>
              <w:rPr>
                <w:rFonts w:ascii="Microsoft Sans Serif" w:hAnsi="Microsoft Sans Serif"/>
                <w:sz w:val="22"/>
              </w:rPr>
              <w:t>1%</w:t>
            </w:r>
            <w:r>
              <w:rPr>
                <w:rFonts w:ascii="Microsoft Sans Serif" w:hAnsi="Microsoft Sans Serif"/>
                <w:spacing w:val="1"/>
                <w:sz w:val="22"/>
              </w:rPr>
              <w:t xml:space="preserve">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08" w:hRule="atLeast"/>
        </w:trPr>
        <w:tc>
          <w:tcPr>
            <w:tcW w:w="2085" w:type="dxa"/>
            <w:tcBorders>
              <w:top w:val="single" w:sz="4" w:space="0" w:color="000000"/>
              <w:left w:val="double" w:sz="4" w:space="0" w:color="000000"/>
              <w:bottom w:val="single" w:sz="4" w:space="0" w:color="000000"/>
              <w:right w:val="single" w:sz="4" w:space="0" w:color="000000"/>
            </w:tcBorders>
          </w:tcPr>
          <w:p>
            <w:pPr>
              <w:pStyle w:val="TableParagraph"/>
              <w:spacing w:before="128" w:after="0"/>
              <w:ind w:left="1" w:right="1"/>
              <w:jc w:val="center"/>
              <w:rPr>
                <w:rFonts w:ascii="Microsoft Sans Serif" w:hAnsi="Microsoft Sans Serif"/>
                <w:sz w:val="22"/>
              </w:rPr>
            </w:pPr>
            <w:r>
              <w:rPr>
                <w:rFonts w:ascii="Microsoft Sans Serif" w:hAnsi="Microsoft Sans Serif"/>
                <w:spacing w:val="-10"/>
                <w:sz w:val="22"/>
              </w:rPr>
              <w:t>3</w:t>
            </w:r>
          </w:p>
        </w:tc>
        <w:tc>
          <w:tcPr>
            <w:tcW w:w="208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0" w:right="2"/>
              <w:jc w:val="center"/>
              <w:rPr>
                <w:rFonts w:ascii="Microsoft Sans Serif" w:hAnsi="Microsoft Sans Serif"/>
                <w:sz w:val="22"/>
              </w:rPr>
            </w:pPr>
            <w:r>
              <w:rPr>
                <w:rFonts w:ascii="Microsoft Sans Serif" w:hAnsi="Microsoft Sans Serif"/>
                <w:spacing w:val="-2"/>
                <w:sz w:val="22"/>
              </w:rPr>
              <w:t>Умерена</w:t>
            </w:r>
          </w:p>
        </w:tc>
        <w:tc>
          <w:tcPr>
            <w:tcW w:w="2722"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5" w:right="3"/>
              <w:jc w:val="center"/>
              <w:rPr>
                <w:rFonts w:ascii="Microsoft Sans Serif" w:hAnsi="Microsoft Sans Serif"/>
                <w:sz w:val="22"/>
              </w:rPr>
            </w:pPr>
            <w:r>
              <w:rPr>
                <w:rFonts w:ascii="Microsoft Sans Serif" w:hAnsi="Microsoft Sans Serif"/>
                <w:sz w:val="22"/>
              </w:rPr>
              <w:t>1</w:t>
            </w:r>
            <w:r>
              <w:rPr>
                <w:rFonts w:ascii="Microsoft Sans Serif" w:hAnsi="Microsoft Sans Serif"/>
                <w:spacing w:val="3"/>
                <w:sz w:val="22"/>
              </w:rPr>
              <w:t xml:space="preserve"> </w:t>
            </w:r>
            <w:r>
              <w:rPr>
                <w:rFonts w:ascii="Microsoft Sans Serif" w:hAnsi="Microsoft Sans Serif"/>
                <w:sz w:val="22"/>
              </w:rPr>
              <w:t>-</w:t>
            </w:r>
            <w:r>
              <w:rPr>
                <w:rFonts w:ascii="Microsoft Sans Serif" w:hAnsi="Microsoft Sans Serif"/>
                <w:spacing w:val="1"/>
                <w:sz w:val="22"/>
              </w:rPr>
              <w:t xml:space="preserve"> </w:t>
            </w:r>
            <w:r>
              <w:rPr>
                <w:rFonts w:ascii="Microsoft Sans Serif" w:hAnsi="Microsoft Sans Serif"/>
                <w:sz w:val="22"/>
              </w:rPr>
              <w:t xml:space="preserve">3%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tcPr>
          <w:p>
            <w:pPr>
              <w:pStyle w:val="TableParagraph"/>
              <w:rPr>
                <w:sz w:val="22"/>
              </w:rPr>
            </w:pPr>
            <w:r>
              <w:rPr>
                <w:sz w:val="22"/>
              </w:rPr>
            </w:r>
          </w:p>
        </w:tc>
      </w:tr>
      <w:tr>
        <w:trPr>
          <w:trHeight w:val="510" w:hRule="atLeast"/>
        </w:trPr>
        <w:tc>
          <w:tcPr>
            <w:tcW w:w="2085" w:type="dxa"/>
            <w:tcBorders>
              <w:top w:val="single" w:sz="4" w:space="0" w:color="000000"/>
              <w:left w:val="double" w:sz="4" w:space="0" w:color="000000"/>
              <w:bottom w:val="single" w:sz="4" w:space="0" w:color="000000"/>
              <w:right w:val="single" w:sz="4" w:space="0" w:color="000000"/>
            </w:tcBorders>
            <w:shd w:color="auto" w:fill="F2F2F2" w:val="clear"/>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4</w:t>
            </w:r>
          </w:p>
        </w:tc>
        <w:tc>
          <w:tcPr>
            <w:tcW w:w="2084" w:type="dxa"/>
            <w:tcBorders>
              <w:top w:val="single" w:sz="4" w:space="0" w:color="000000"/>
              <w:left w:val="single" w:sz="4" w:space="0" w:color="000000"/>
              <w:bottom w:val="single" w:sz="4" w:space="0" w:color="000000"/>
              <w:right w:val="single" w:sz="4" w:space="0" w:color="000000"/>
            </w:tcBorders>
            <w:shd w:color="auto" w:fill="F2F2F2" w:val="clear"/>
          </w:tcPr>
          <w:p>
            <w:pPr>
              <w:pStyle w:val="TableParagraph"/>
              <w:spacing w:before="130" w:after="0"/>
              <w:ind w:left="10" w:right="0"/>
              <w:jc w:val="center"/>
              <w:rPr>
                <w:rFonts w:ascii="Microsoft Sans Serif" w:hAnsi="Microsoft Sans Serif"/>
                <w:sz w:val="22"/>
              </w:rPr>
            </w:pPr>
            <w:r>
              <w:rPr>
                <w:rFonts w:ascii="Microsoft Sans Serif" w:hAnsi="Microsoft Sans Serif"/>
                <w:spacing w:val="-2"/>
                <w:sz w:val="22"/>
              </w:rPr>
              <w:t>Озбиљна</w:t>
            </w:r>
          </w:p>
        </w:tc>
        <w:tc>
          <w:tcPr>
            <w:tcW w:w="2722" w:type="dxa"/>
            <w:tcBorders>
              <w:top w:val="single" w:sz="4" w:space="0" w:color="000000"/>
              <w:left w:val="single" w:sz="4" w:space="0" w:color="000000"/>
              <w:bottom w:val="single" w:sz="4" w:space="0" w:color="000000"/>
              <w:right w:val="single" w:sz="4" w:space="0" w:color="000000"/>
            </w:tcBorders>
            <w:shd w:color="auto" w:fill="F2F2F2" w:val="clear"/>
          </w:tcPr>
          <w:p>
            <w:pPr>
              <w:pStyle w:val="TableParagraph"/>
              <w:spacing w:before="130" w:after="0"/>
              <w:ind w:left="15" w:right="3"/>
              <w:jc w:val="center"/>
              <w:rPr>
                <w:rFonts w:ascii="Microsoft Sans Serif" w:hAnsi="Microsoft Sans Serif"/>
                <w:sz w:val="22"/>
              </w:rPr>
            </w:pPr>
            <w:r>
              <w:rPr>
                <w:rFonts w:ascii="Microsoft Sans Serif" w:hAnsi="Microsoft Sans Serif"/>
                <w:sz w:val="22"/>
              </w:rPr>
              <w:t>3</w:t>
            </w:r>
            <w:r>
              <w:rPr>
                <w:rFonts w:ascii="Microsoft Sans Serif" w:hAnsi="Microsoft Sans Serif"/>
                <w:spacing w:val="3"/>
                <w:sz w:val="22"/>
              </w:rPr>
              <w:t xml:space="preserve"> </w:t>
            </w:r>
            <w:r>
              <w:rPr>
                <w:rFonts w:ascii="Microsoft Sans Serif" w:hAnsi="Microsoft Sans Serif"/>
                <w:sz w:val="22"/>
              </w:rPr>
              <w:t>-</w:t>
            </w:r>
            <w:r>
              <w:rPr>
                <w:rFonts w:ascii="Microsoft Sans Serif" w:hAnsi="Microsoft Sans Serif"/>
                <w:spacing w:val="1"/>
                <w:sz w:val="22"/>
              </w:rPr>
              <w:t xml:space="preserve"> </w:t>
            </w:r>
            <w:r>
              <w:rPr>
                <w:rFonts w:ascii="Microsoft Sans Serif" w:hAnsi="Microsoft Sans Serif"/>
                <w:sz w:val="22"/>
              </w:rPr>
              <w:t xml:space="preserve">5% </w:t>
            </w:r>
            <w:r>
              <w:rPr>
                <w:rFonts w:ascii="Microsoft Sans Serif" w:hAnsi="Microsoft Sans Serif"/>
                <w:spacing w:val="-2"/>
                <w:sz w:val="22"/>
              </w:rPr>
              <w:t>буџета</w:t>
            </w:r>
          </w:p>
        </w:tc>
        <w:tc>
          <w:tcPr>
            <w:tcW w:w="1475" w:type="dxa"/>
            <w:tcBorders>
              <w:top w:val="single" w:sz="4" w:space="0" w:color="000000"/>
              <w:left w:val="single" w:sz="4" w:space="0" w:color="000000"/>
              <w:bottom w:val="single" w:sz="4" w:space="0" w:color="000000"/>
              <w:right w:val="double" w:sz="4" w:space="0" w:color="000000"/>
            </w:tcBorders>
            <w:shd w:color="auto" w:fill="F2F2F2" w:val="clear"/>
          </w:tcPr>
          <w:p>
            <w:pPr>
              <w:pStyle w:val="TableParagraph"/>
              <w:spacing w:before="92" w:after="0"/>
              <w:ind w:left="16" w:right="0"/>
              <w:jc w:val="center"/>
              <w:rPr>
                <w:rFonts w:ascii="Arial" w:hAnsi="Arial"/>
                <w:b/>
                <w:sz w:val="28"/>
              </w:rPr>
            </w:pPr>
            <w:r>
              <w:rPr>
                <w:rFonts w:ascii="Arial" w:hAnsi="Arial"/>
                <w:b/>
                <w:spacing w:val="-10"/>
                <w:sz w:val="28"/>
              </w:rPr>
              <w:t>X</w:t>
            </w:r>
          </w:p>
        </w:tc>
      </w:tr>
      <w:tr>
        <w:trPr>
          <w:trHeight w:val="510" w:hRule="atLeast"/>
        </w:trPr>
        <w:tc>
          <w:tcPr>
            <w:tcW w:w="2085" w:type="dxa"/>
            <w:tcBorders>
              <w:top w:val="single" w:sz="4" w:space="0" w:color="000000"/>
              <w:left w:val="double" w:sz="4" w:space="0" w:color="000000"/>
              <w:bottom w:val="double" w:sz="4" w:space="0" w:color="000000"/>
              <w:right w:val="single" w:sz="4" w:space="0" w:color="000000"/>
            </w:tcBorders>
          </w:tcPr>
          <w:p>
            <w:pPr>
              <w:pStyle w:val="TableParagraph"/>
              <w:spacing w:before="130" w:after="0"/>
              <w:ind w:left="1" w:right="1"/>
              <w:jc w:val="center"/>
              <w:rPr>
                <w:rFonts w:ascii="Microsoft Sans Serif" w:hAnsi="Microsoft Sans Serif"/>
                <w:sz w:val="22"/>
              </w:rPr>
            </w:pPr>
            <w:r>
              <w:rPr>
                <w:rFonts w:ascii="Microsoft Sans Serif" w:hAnsi="Microsoft Sans Serif"/>
                <w:spacing w:val="-10"/>
                <w:sz w:val="22"/>
              </w:rPr>
              <w:t>5</w:t>
            </w:r>
          </w:p>
        </w:tc>
        <w:tc>
          <w:tcPr>
            <w:tcW w:w="2084" w:type="dxa"/>
            <w:tcBorders>
              <w:top w:val="single" w:sz="4" w:space="0" w:color="000000"/>
              <w:left w:val="single" w:sz="4" w:space="0" w:color="000000"/>
              <w:bottom w:val="double" w:sz="4" w:space="0" w:color="000000"/>
              <w:right w:val="single" w:sz="4" w:space="0" w:color="000000"/>
            </w:tcBorders>
          </w:tcPr>
          <w:p>
            <w:pPr>
              <w:pStyle w:val="TableParagraph"/>
              <w:spacing w:before="130" w:after="0"/>
              <w:ind w:left="10" w:right="1"/>
              <w:jc w:val="center"/>
              <w:rPr>
                <w:rFonts w:ascii="Microsoft Sans Serif" w:hAnsi="Microsoft Sans Serif"/>
                <w:sz w:val="22"/>
              </w:rPr>
            </w:pPr>
            <w:r>
              <w:rPr>
                <w:rFonts w:ascii="Microsoft Sans Serif" w:hAnsi="Microsoft Sans Serif"/>
                <w:spacing w:val="-2"/>
                <w:sz w:val="22"/>
              </w:rPr>
              <w:t>Катастрофална</w:t>
            </w:r>
          </w:p>
        </w:tc>
        <w:tc>
          <w:tcPr>
            <w:tcW w:w="2722" w:type="dxa"/>
            <w:tcBorders>
              <w:top w:val="single" w:sz="4" w:space="0" w:color="000000"/>
              <w:left w:val="single" w:sz="4" w:space="0" w:color="000000"/>
              <w:bottom w:val="double" w:sz="4" w:space="0" w:color="000000"/>
              <w:right w:val="single" w:sz="4" w:space="0" w:color="000000"/>
            </w:tcBorders>
          </w:tcPr>
          <w:p>
            <w:pPr>
              <w:pStyle w:val="TableParagraph"/>
              <w:spacing w:before="130" w:after="0"/>
              <w:ind w:left="15" w:right="0"/>
              <w:jc w:val="center"/>
              <w:rPr>
                <w:rFonts w:ascii="Microsoft Sans Serif" w:hAnsi="Microsoft Sans Serif"/>
                <w:sz w:val="22"/>
              </w:rPr>
            </w:pPr>
            <w:r>
              <w:rPr>
                <w:rFonts w:ascii="Microsoft Sans Serif" w:hAnsi="Microsoft Sans Serif"/>
                <w:sz w:val="22"/>
              </w:rPr>
              <w:t>&gt;5%</w:t>
            </w:r>
            <w:r>
              <w:rPr>
                <w:rFonts w:ascii="Microsoft Sans Serif" w:hAnsi="Microsoft Sans Serif"/>
                <w:spacing w:val="-2"/>
                <w:sz w:val="22"/>
              </w:rPr>
              <w:t xml:space="preserve"> буџета</w:t>
            </w:r>
          </w:p>
        </w:tc>
        <w:tc>
          <w:tcPr>
            <w:tcW w:w="1475" w:type="dxa"/>
            <w:tcBorders>
              <w:top w:val="single" w:sz="4" w:space="0" w:color="000000"/>
              <w:left w:val="single" w:sz="4" w:space="0" w:color="000000"/>
              <w:bottom w:val="double" w:sz="4" w:space="0" w:color="000000"/>
              <w:right w:val="double" w:sz="4" w:space="0" w:color="000000"/>
            </w:tcBorders>
          </w:tcPr>
          <w:p>
            <w:pPr>
              <w:pStyle w:val="TableParagraph"/>
              <w:rPr>
                <w:sz w:val="22"/>
              </w:rPr>
            </w:pPr>
            <w:r>
              <w:rPr>
                <w:sz w:val="22"/>
              </w:rPr>
            </w:r>
          </w:p>
        </w:tc>
      </w:tr>
    </w:tbl>
    <w:p>
      <w:pPr>
        <w:sectPr>
          <w:type w:val="nextPage"/>
          <w:pgSz w:w="11906" w:h="16838"/>
          <w:pgMar w:left="141" w:right="141" w:gutter="0" w:header="0" w:top="1320" w:footer="0" w:bottom="280"/>
          <w:pgNumType w:fmt="decimal"/>
          <w:formProt w:val="false"/>
          <w:textDirection w:val="lrTb"/>
          <w:docGrid w:type="default" w:linePitch="100" w:charSpace="0"/>
        </w:sectPr>
      </w:pPr>
    </w:p>
    <w:p>
      <w:pPr>
        <w:pStyle w:val="BodyText"/>
        <w:spacing w:before="66" w:after="0"/>
        <w:ind w:firstLine="720" w:left="991" w:right="990"/>
        <w:jc w:val="both"/>
        <w:rPr/>
      </w:pPr>
      <w:r>
        <w:rPr/>
        <w:t>За разлику од претходног сценарија у овом сценарију вероватноћа да се предвиђени догађај деси у стварности је мала, стим да уколико се предвиђени догађај деси последице по здравље, економију и друштвену стабилност</w:t>
      </w:r>
      <w:r>
        <w:rPr>
          <w:spacing w:val="40"/>
        </w:rPr>
        <w:t xml:space="preserve"> </w:t>
      </w:r>
      <w:r>
        <w:rPr/>
        <w:t>биле би озбиљне до катастрофалне. Једино би утицај на инфраструктуру био умерен.</w:t>
      </w:r>
    </w:p>
    <w:p>
      <w:pPr>
        <w:pStyle w:val="BodyText"/>
        <w:ind w:firstLine="720" w:left="991" w:right="990"/>
        <w:jc w:val="both"/>
        <w:rPr/>
      </w:pPr>
      <w:r>
        <w:rPr/>
        <w:t xml:space="preserve">На основу приказаних сценарија може се закључити да Општина Димитровград и њени органи, Штаб за ванредне ситуације и његови тимови, морају се припремати за </w:t>
      </w:r>
      <w:r>
        <w:rPr>
          <w:b/>
        </w:rPr>
        <w:t>Сценарио</w:t>
      </w:r>
      <w:r>
        <w:rPr>
          <w:b/>
          <w:spacing w:val="-2"/>
        </w:rPr>
        <w:t xml:space="preserve"> </w:t>
      </w:r>
      <w:r>
        <w:rPr>
          <w:b/>
        </w:rPr>
        <w:t>нежењени догађај</w:t>
      </w:r>
      <w:r>
        <w:rPr>
          <w:b/>
          <w:spacing w:val="-2"/>
        </w:rPr>
        <w:t xml:space="preserve"> </w:t>
      </w:r>
      <w:r>
        <w:rPr>
          <w:b/>
        </w:rPr>
        <w:t>са најтежим</w:t>
      </w:r>
      <w:r>
        <w:rPr>
          <w:b/>
          <w:spacing w:val="-2"/>
        </w:rPr>
        <w:t xml:space="preserve"> </w:t>
      </w:r>
      <w:r>
        <w:rPr>
          <w:b/>
        </w:rPr>
        <w:t>могућим</w:t>
      </w:r>
      <w:r>
        <w:rPr>
          <w:b/>
          <w:spacing w:val="-2"/>
        </w:rPr>
        <w:t xml:space="preserve"> </w:t>
      </w:r>
      <w:r>
        <w:rPr>
          <w:b/>
        </w:rPr>
        <w:t>последицама.</w:t>
      </w:r>
      <w:r>
        <w:rPr>
          <w:b/>
          <w:spacing w:val="-3"/>
        </w:rPr>
        <w:t xml:space="preserve"> </w:t>
      </w:r>
      <w:r>
        <w:rPr/>
        <w:t>Предвиђени догађај</w:t>
      </w:r>
      <w:r>
        <w:rPr>
          <w:spacing w:val="-1"/>
        </w:rPr>
        <w:t xml:space="preserve"> </w:t>
      </w:r>
      <w:r>
        <w:rPr/>
        <w:t>је</w:t>
      </w:r>
      <w:r>
        <w:rPr>
          <w:spacing w:val="-1"/>
        </w:rPr>
        <w:t xml:space="preserve"> </w:t>
      </w:r>
      <w:r>
        <w:rPr/>
        <w:t>са вероватноћом од 1% до 5%, а то значи један догађај у 20 до 100 година. Догађај можемо очекивати и ове године или сваке наредне, ако га не буде ове године.</w:t>
      </w:r>
    </w:p>
    <w:p>
      <w:pPr>
        <w:pStyle w:val="BodyText"/>
        <w:spacing w:before="7" w:after="0"/>
        <w:rPr/>
      </w:pPr>
      <w:r>
        <w:rPr/>
      </w:r>
    </w:p>
    <w:p>
      <w:pPr>
        <w:pStyle w:val="Heading4"/>
        <w:numPr>
          <w:ilvl w:val="1"/>
          <w:numId w:val="25"/>
        </w:numPr>
        <w:tabs>
          <w:tab w:val="clear" w:pos="720"/>
          <w:tab w:val="left" w:pos="2179" w:leader="none"/>
        </w:tabs>
        <w:spacing w:lineRule="auto" w:line="240" w:before="0" w:after="0"/>
        <w:ind w:hanging="480" w:left="2179" w:right="0"/>
        <w:jc w:val="left"/>
        <w:rPr/>
      </w:pPr>
      <w:r>
        <w:rPr/>
        <w:t>Процена</w:t>
      </w:r>
      <w:r>
        <w:rPr>
          <w:spacing w:val="-3"/>
        </w:rPr>
        <w:t xml:space="preserve"> </w:t>
      </w:r>
      <w:r>
        <w:rPr/>
        <w:t>протицајних</w:t>
      </w:r>
      <w:r>
        <w:rPr>
          <w:spacing w:val="-1"/>
        </w:rPr>
        <w:t xml:space="preserve"> </w:t>
      </w:r>
      <w:r>
        <w:rPr/>
        <w:t>профила</w:t>
      </w:r>
      <w:r>
        <w:rPr>
          <w:spacing w:val="-2"/>
        </w:rPr>
        <w:t xml:space="preserve"> мостова</w:t>
      </w:r>
    </w:p>
    <w:p>
      <w:pPr>
        <w:pStyle w:val="BodyText"/>
        <w:spacing w:lineRule="auto" w:line="276" w:before="178" w:after="0"/>
        <w:ind w:firstLine="720" w:left="991" w:right="989"/>
        <w:jc w:val="both"/>
        <w:rPr/>
      </w:pPr>
      <w:r>
        <w:rPr/>
        <w:t>Скоро сви протицајни профили мостова на територији општине Димитровград су запуњени наносом, грањем или отпадом, тако да је битно смањен протицајни профил. Због тога при надоласку и средње великих вода, а посебно бујичних вода долази до затварања профила, изливања</w:t>
      </w:r>
      <w:r>
        <w:rPr>
          <w:spacing w:val="-1"/>
        </w:rPr>
        <w:t xml:space="preserve"> </w:t>
      </w:r>
      <w:r>
        <w:rPr/>
        <w:t>на узводној деоници, а постоји и могућност њиховог рушења што доводи и до поплавног таласа на низводној деоници. Због тога је извршен преглед свих мостова на водама другог реда и на лицу места је константовано да је неопходно детаљно чишћење око мостова у дужини од 50м испред и иза мостова.</w:t>
      </w:r>
    </w:p>
    <w:p>
      <w:pPr>
        <w:pStyle w:val="BodyText"/>
        <w:rPr/>
      </w:pPr>
      <w:r>
        <w:rPr/>
      </w:r>
    </w:p>
    <w:p>
      <w:pPr>
        <w:pStyle w:val="BodyText"/>
        <w:spacing w:before="128" w:after="0"/>
        <w:rPr/>
      </w:pPr>
      <w:r>
        <w:rPr/>
      </w:r>
    </w:p>
    <w:p>
      <w:pPr>
        <w:pStyle w:val="Heading3"/>
        <w:ind w:left="0" w:right="6"/>
        <w:jc w:val="center"/>
        <w:rPr/>
      </w:pPr>
      <w:r>
        <w:rPr/>
        <w:t>МОСТОВИ</w:t>
      </w:r>
      <w:r>
        <w:rPr>
          <w:spacing w:val="-7"/>
        </w:rPr>
        <w:t xml:space="preserve"> </w:t>
      </w:r>
      <w:r>
        <w:rPr/>
        <w:t>НА</w:t>
      </w:r>
      <w:r>
        <w:rPr>
          <w:spacing w:val="-7"/>
        </w:rPr>
        <w:t xml:space="preserve"> </w:t>
      </w:r>
      <w:r>
        <w:rPr/>
        <w:t>ВОДАМА</w:t>
      </w:r>
      <w:r>
        <w:rPr>
          <w:spacing w:val="-7"/>
        </w:rPr>
        <w:t xml:space="preserve"> </w:t>
      </w:r>
      <w:r>
        <w:rPr/>
        <w:t>ДРУГОГ</w:t>
      </w:r>
      <w:r>
        <w:rPr>
          <w:spacing w:val="-6"/>
        </w:rPr>
        <w:t xml:space="preserve"> </w:t>
      </w:r>
      <w:r>
        <w:rPr>
          <w:spacing w:val="-4"/>
        </w:rPr>
        <w:t>РЕДА</w:t>
      </w:r>
    </w:p>
    <w:p>
      <w:pPr>
        <w:pStyle w:val="BodyText"/>
        <w:spacing w:before="5" w:after="0"/>
        <w:rPr>
          <w:b/>
          <w:sz w:val="17"/>
        </w:rPr>
      </w:pPr>
      <w:r>
        <w:rPr>
          <w:b/>
          <w:sz w:val="17"/>
        </w:rPr>
      </w:r>
    </w:p>
    <w:tbl>
      <w:tblPr>
        <w:tblW w:w="8902" w:type="dxa"/>
        <w:jc w:val="left"/>
        <w:tblInd w:w="1015" w:type="dxa"/>
        <w:tblLayout w:type="fixed"/>
        <w:tblCellMar>
          <w:top w:w="0" w:type="dxa"/>
          <w:left w:w="2" w:type="dxa"/>
          <w:bottom w:w="0" w:type="dxa"/>
          <w:right w:w="2" w:type="dxa"/>
        </w:tblCellMar>
        <w:tblLook w:val="01e0"/>
      </w:tblPr>
      <w:tblGrid>
        <w:gridCol w:w="1305"/>
        <w:gridCol w:w="1224"/>
        <w:gridCol w:w="1332"/>
        <w:gridCol w:w="1361"/>
        <w:gridCol w:w="1176"/>
        <w:gridCol w:w="1189"/>
        <w:gridCol w:w="1315"/>
      </w:tblGrid>
      <w:tr>
        <w:trPr>
          <w:trHeight w:val="1135" w:hRule="atLeast"/>
        </w:trPr>
        <w:tc>
          <w:tcPr>
            <w:tcW w:w="1305" w:type="dxa"/>
            <w:tcBorders>
              <w:top w:val="single" w:sz="2" w:space="0" w:color="000000"/>
              <w:left w:val="single" w:sz="2" w:space="0" w:color="000000"/>
              <w:bottom w:val="single" w:sz="2" w:space="0" w:color="000000"/>
              <w:right w:val="single" w:sz="2" w:space="0" w:color="000000"/>
            </w:tcBorders>
          </w:tcPr>
          <w:p>
            <w:pPr>
              <w:pStyle w:val="TableParagraph"/>
              <w:spacing w:before="53" w:after="0"/>
              <w:rPr>
                <w:b/>
                <w:sz w:val="24"/>
              </w:rPr>
            </w:pPr>
            <w:r>
              <w:rPr>
                <w:b/>
                <w:sz w:val="24"/>
              </w:rPr>
            </w:r>
          </w:p>
          <w:p>
            <w:pPr>
              <w:pStyle w:val="TableParagraph"/>
              <w:ind w:left="211" w:right="0"/>
              <w:rPr>
                <w:b/>
                <w:sz w:val="24"/>
              </w:rPr>
            </w:pPr>
            <w:r>
              <w:rPr>
                <w:b/>
                <w:spacing w:val="-2"/>
                <w:sz w:val="24"/>
              </w:rPr>
              <w:t>Водоток</w:t>
            </w:r>
          </w:p>
        </w:tc>
        <w:tc>
          <w:tcPr>
            <w:tcW w:w="1224"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7" w:after="0"/>
              <w:ind w:firstLine="300" w:left="126" w:right="117"/>
              <w:rPr>
                <w:b/>
                <w:sz w:val="24"/>
              </w:rPr>
            </w:pPr>
            <w:r>
              <w:rPr>
                <w:b/>
                <w:spacing w:val="-4"/>
                <w:sz w:val="24"/>
              </w:rPr>
              <w:t>Ред водотока</w:t>
            </w:r>
          </w:p>
        </w:tc>
        <w:tc>
          <w:tcPr>
            <w:tcW w:w="1332"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7" w:after="0"/>
              <w:ind w:firstLine="38" w:left="275" w:right="264"/>
              <w:rPr>
                <w:b/>
                <w:sz w:val="24"/>
              </w:rPr>
            </w:pPr>
            <w:r>
              <w:rPr>
                <w:b/>
                <w:spacing w:val="-2"/>
                <w:sz w:val="24"/>
              </w:rPr>
              <w:t>Путни правац</w:t>
            </w:r>
          </w:p>
        </w:tc>
        <w:tc>
          <w:tcPr>
            <w:tcW w:w="1361"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7" w:after="0"/>
              <w:ind w:hanging="353" w:left="431" w:right="69"/>
              <w:rPr>
                <w:b/>
                <w:sz w:val="24"/>
              </w:rPr>
            </w:pPr>
            <w:r>
              <w:rPr>
                <w:b/>
                <w:spacing w:val="-4"/>
                <w:sz w:val="24"/>
              </w:rPr>
              <w:t>Категорија пута</w:t>
            </w:r>
          </w:p>
        </w:tc>
        <w:tc>
          <w:tcPr>
            <w:tcW w:w="1176" w:type="dxa"/>
            <w:tcBorders>
              <w:top w:val="single" w:sz="2" w:space="0" w:color="000000"/>
              <w:left w:val="single" w:sz="2" w:space="0" w:color="000000"/>
              <w:bottom w:val="single" w:sz="2" w:space="0" w:color="000000"/>
              <w:right w:val="single" w:sz="2" w:space="0" w:color="000000"/>
            </w:tcBorders>
          </w:tcPr>
          <w:p>
            <w:pPr>
              <w:pStyle w:val="TableParagraph"/>
              <w:spacing w:before="50" w:after="0"/>
              <w:ind w:left="11" w:right="2"/>
              <w:jc w:val="center"/>
              <w:rPr>
                <w:b/>
                <w:sz w:val="24"/>
              </w:rPr>
            </w:pPr>
            <w:r>
              <w:rPr>
                <w:b/>
                <w:sz w:val="24"/>
              </w:rPr>
              <w:t>КО</w:t>
            </w:r>
            <w:r>
              <w:rPr>
                <w:b/>
                <w:spacing w:val="-15"/>
                <w:sz w:val="24"/>
              </w:rPr>
              <w:t xml:space="preserve"> </w:t>
            </w:r>
            <w:r>
              <w:rPr>
                <w:b/>
                <w:sz w:val="24"/>
              </w:rPr>
              <w:t>где</w:t>
            </w:r>
            <w:r>
              <w:rPr>
                <w:b/>
                <w:spacing w:val="-15"/>
                <w:sz w:val="24"/>
              </w:rPr>
              <w:t xml:space="preserve"> </w:t>
            </w:r>
            <w:r>
              <w:rPr>
                <w:b/>
                <w:sz w:val="24"/>
              </w:rPr>
              <w:t xml:space="preserve">се </w:t>
            </w:r>
            <w:r>
              <w:rPr>
                <w:b/>
                <w:spacing w:val="-4"/>
                <w:sz w:val="24"/>
              </w:rPr>
              <w:t xml:space="preserve">мост </w:t>
            </w:r>
            <w:r>
              <w:rPr>
                <w:b/>
                <w:spacing w:val="-2"/>
                <w:sz w:val="24"/>
              </w:rPr>
              <w:t>налази</w:t>
            </w:r>
          </w:p>
        </w:tc>
        <w:tc>
          <w:tcPr>
            <w:tcW w:w="1189"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7" w:after="0"/>
              <w:ind w:firstLine="98" w:left="71" w:right="59"/>
              <w:rPr>
                <w:b/>
                <w:sz w:val="24"/>
              </w:rPr>
            </w:pPr>
            <w:r>
              <w:rPr>
                <w:b/>
                <w:spacing w:val="-2"/>
                <w:sz w:val="24"/>
              </w:rPr>
              <w:t xml:space="preserve">Дужина </w:t>
            </w:r>
            <w:r>
              <w:rPr>
                <w:b/>
                <w:sz w:val="24"/>
              </w:rPr>
              <w:t>моста</w:t>
            </w:r>
            <w:r>
              <w:rPr>
                <w:b/>
                <w:spacing w:val="-15"/>
                <w:sz w:val="24"/>
              </w:rPr>
              <w:t xml:space="preserve"> </w:t>
            </w:r>
            <w:r>
              <w:rPr>
                <w:b/>
                <w:sz w:val="24"/>
              </w:rPr>
              <w:t>(m)</w:t>
            </w:r>
          </w:p>
        </w:tc>
        <w:tc>
          <w:tcPr>
            <w:tcW w:w="1315"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7" w:after="0"/>
              <w:ind w:firstLine="55" w:left="136" w:right="120"/>
              <w:rPr>
                <w:b/>
                <w:sz w:val="24"/>
              </w:rPr>
            </w:pPr>
            <w:r>
              <w:rPr>
                <w:b/>
                <w:spacing w:val="-2"/>
                <w:sz w:val="24"/>
              </w:rPr>
              <w:t xml:space="preserve">Ширина </w:t>
            </w:r>
            <w:r>
              <w:rPr>
                <w:b/>
                <w:sz w:val="24"/>
              </w:rPr>
              <w:t>моста</w:t>
            </w:r>
            <w:r>
              <w:rPr>
                <w:b/>
                <w:spacing w:val="1"/>
                <w:sz w:val="24"/>
              </w:rPr>
              <w:t xml:space="preserve"> </w:t>
            </w:r>
            <w:r>
              <w:rPr>
                <w:b/>
                <w:spacing w:val="-5"/>
                <w:sz w:val="24"/>
              </w:rPr>
              <w:t>(m)</w:t>
            </w:r>
          </w:p>
        </w:tc>
      </w:tr>
      <w:tr>
        <w:trPr>
          <w:trHeight w:val="1132" w:hRule="atLeast"/>
        </w:trPr>
        <w:tc>
          <w:tcPr>
            <w:tcW w:w="1305"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76" w:right="0"/>
              <w:rPr>
                <w:sz w:val="24"/>
              </w:rPr>
            </w:pPr>
            <w:r>
              <w:rPr>
                <w:spacing w:val="-2"/>
                <w:sz w:val="24"/>
              </w:rPr>
              <w:t>Сенокошко</w:t>
            </w:r>
          </w:p>
          <w:p>
            <w:pPr>
              <w:pStyle w:val="TableParagraph"/>
              <w:spacing w:lineRule="auto" w:line="242"/>
              <w:ind w:hanging="353" w:left="429" w:right="62"/>
              <w:rPr>
                <w:sz w:val="24"/>
              </w:rPr>
            </w:pPr>
            <w:r>
              <w:rPr>
                <w:spacing w:val="-2"/>
                <w:sz w:val="24"/>
              </w:rPr>
              <w:t xml:space="preserve">-каменичка </w:t>
            </w:r>
            <w:r>
              <w:rPr>
                <w:spacing w:val="-4"/>
                <w:sz w:val="24"/>
              </w:rPr>
              <w:t>река</w:t>
            </w:r>
          </w:p>
        </w:tc>
        <w:tc>
          <w:tcPr>
            <w:tcW w:w="1224"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jc w:val="center"/>
              <w:rPr>
                <w:sz w:val="24"/>
              </w:rPr>
            </w:pPr>
            <w:r>
              <w:rPr>
                <w:spacing w:val="-5"/>
                <w:sz w:val="24"/>
              </w:rPr>
              <w:t>II</w:t>
            </w:r>
          </w:p>
        </w:tc>
        <w:tc>
          <w:tcPr>
            <w:tcW w:w="1332"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0" w:after="0"/>
              <w:ind w:hanging="120" w:left="237" w:right="111"/>
              <w:rPr>
                <w:sz w:val="24"/>
              </w:rPr>
            </w:pPr>
            <w:r>
              <w:rPr>
                <w:spacing w:val="-2"/>
                <w:sz w:val="24"/>
              </w:rPr>
              <w:t>Каменица- Сенокос</w:t>
            </w:r>
          </w:p>
        </w:tc>
        <w:tc>
          <w:tcPr>
            <w:tcW w:w="1361"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0" w:after="0"/>
              <w:ind w:hanging="399" w:left="503" w:right="0"/>
              <w:rPr>
                <w:sz w:val="24"/>
              </w:rPr>
            </w:pPr>
            <w:r>
              <w:rPr>
                <w:spacing w:val="-2"/>
                <w:sz w:val="24"/>
              </w:rPr>
              <w:t xml:space="preserve">општински </w:t>
            </w:r>
            <w:r>
              <w:rPr>
                <w:spacing w:val="-4"/>
                <w:sz w:val="24"/>
              </w:rPr>
              <w:t>пут</w:t>
            </w:r>
          </w:p>
        </w:tc>
        <w:tc>
          <w:tcPr>
            <w:tcW w:w="1176"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ind w:left="11" w:right="2"/>
              <w:jc w:val="center"/>
              <w:rPr>
                <w:sz w:val="24"/>
              </w:rPr>
            </w:pPr>
            <w:r>
              <w:rPr>
                <w:spacing w:val="-2"/>
                <w:sz w:val="24"/>
              </w:rPr>
              <w:t>Сенокос</w:t>
            </w:r>
          </w:p>
        </w:tc>
        <w:tc>
          <w:tcPr>
            <w:tcW w:w="1189"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ind w:left="10" w:right="3"/>
              <w:jc w:val="center"/>
              <w:rPr>
                <w:sz w:val="24"/>
              </w:rPr>
            </w:pPr>
            <w:r>
              <w:rPr>
                <w:spacing w:val="-10"/>
                <w:sz w:val="24"/>
              </w:rPr>
              <w:t>5</w:t>
            </w:r>
          </w:p>
        </w:tc>
        <w:tc>
          <w:tcPr>
            <w:tcW w:w="1315"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ind w:left="11" w:right="4"/>
              <w:jc w:val="center"/>
              <w:rPr>
                <w:sz w:val="24"/>
              </w:rPr>
            </w:pPr>
            <w:r>
              <w:rPr>
                <w:spacing w:val="-5"/>
                <w:sz w:val="24"/>
              </w:rPr>
              <w:t>3.5</w:t>
            </w:r>
          </w:p>
        </w:tc>
      </w:tr>
      <w:tr>
        <w:trPr>
          <w:trHeight w:val="1132" w:hRule="atLeast"/>
        </w:trPr>
        <w:tc>
          <w:tcPr>
            <w:tcW w:w="1305"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76" w:right="0"/>
              <w:rPr>
                <w:sz w:val="24"/>
              </w:rPr>
            </w:pPr>
            <w:r>
              <w:rPr>
                <w:spacing w:val="-2"/>
                <w:sz w:val="24"/>
              </w:rPr>
              <w:t>Сенокошко</w:t>
            </w:r>
          </w:p>
          <w:p>
            <w:pPr>
              <w:pStyle w:val="TableParagraph"/>
              <w:spacing w:lineRule="auto" w:line="242"/>
              <w:ind w:hanging="353" w:left="429" w:right="62"/>
              <w:rPr>
                <w:sz w:val="24"/>
              </w:rPr>
            </w:pPr>
            <w:r>
              <w:rPr>
                <w:spacing w:val="-2"/>
                <w:sz w:val="24"/>
              </w:rPr>
              <w:t xml:space="preserve">-каменичка </w:t>
            </w:r>
            <w:r>
              <w:rPr>
                <w:spacing w:val="-4"/>
                <w:sz w:val="24"/>
              </w:rPr>
              <w:t>река</w:t>
            </w:r>
          </w:p>
        </w:tc>
        <w:tc>
          <w:tcPr>
            <w:tcW w:w="1224"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jc w:val="center"/>
              <w:rPr>
                <w:sz w:val="24"/>
              </w:rPr>
            </w:pPr>
            <w:r>
              <w:rPr>
                <w:spacing w:val="-5"/>
                <w:sz w:val="24"/>
              </w:rPr>
              <w:t>II</w:t>
            </w:r>
          </w:p>
        </w:tc>
        <w:tc>
          <w:tcPr>
            <w:tcW w:w="1332"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0" w:after="0"/>
              <w:ind w:hanging="120" w:left="237" w:right="111"/>
              <w:rPr>
                <w:sz w:val="24"/>
              </w:rPr>
            </w:pPr>
            <w:r>
              <w:rPr>
                <w:spacing w:val="-2"/>
                <w:sz w:val="24"/>
              </w:rPr>
              <w:t>Каменица- Сенокос</w:t>
            </w:r>
          </w:p>
        </w:tc>
        <w:tc>
          <w:tcPr>
            <w:tcW w:w="1361"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0" w:after="0"/>
              <w:ind w:hanging="399" w:left="503" w:right="0"/>
              <w:rPr>
                <w:sz w:val="24"/>
              </w:rPr>
            </w:pPr>
            <w:r>
              <w:rPr>
                <w:spacing w:val="-2"/>
                <w:sz w:val="24"/>
              </w:rPr>
              <w:t xml:space="preserve">општински </w:t>
            </w:r>
            <w:r>
              <w:rPr>
                <w:spacing w:val="-4"/>
                <w:sz w:val="24"/>
              </w:rPr>
              <w:t>пут</w:t>
            </w:r>
          </w:p>
        </w:tc>
        <w:tc>
          <w:tcPr>
            <w:tcW w:w="1176"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ind w:left="11" w:right="2"/>
              <w:jc w:val="center"/>
              <w:rPr>
                <w:sz w:val="24"/>
              </w:rPr>
            </w:pPr>
            <w:r>
              <w:rPr>
                <w:spacing w:val="-2"/>
                <w:sz w:val="24"/>
              </w:rPr>
              <w:t>Сенокос</w:t>
            </w:r>
          </w:p>
        </w:tc>
        <w:tc>
          <w:tcPr>
            <w:tcW w:w="1189"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ind w:left="10" w:right="3"/>
              <w:jc w:val="center"/>
              <w:rPr>
                <w:sz w:val="24"/>
              </w:rPr>
            </w:pPr>
            <w:r>
              <w:rPr>
                <w:spacing w:val="-10"/>
                <w:sz w:val="24"/>
              </w:rPr>
              <w:t>6</w:t>
            </w:r>
          </w:p>
        </w:tc>
        <w:tc>
          <w:tcPr>
            <w:tcW w:w="1315"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ind w:left="11" w:right="4"/>
              <w:jc w:val="center"/>
              <w:rPr>
                <w:sz w:val="24"/>
              </w:rPr>
            </w:pPr>
            <w:r>
              <w:rPr>
                <w:spacing w:val="-5"/>
                <w:sz w:val="24"/>
              </w:rPr>
              <w:t>3.5</w:t>
            </w:r>
          </w:p>
        </w:tc>
      </w:tr>
      <w:tr>
        <w:trPr>
          <w:trHeight w:val="1132" w:hRule="atLeast"/>
        </w:trPr>
        <w:tc>
          <w:tcPr>
            <w:tcW w:w="1305"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76" w:right="0"/>
              <w:rPr>
                <w:sz w:val="24"/>
              </w:rPr>
            </w:pPr>
            <w:r>
              <w:rPr>
                <w:spacing w:val="-2"/>
                <w:sz w:val="24"/>
              </w:rPr>
              <w:t>Сенокошко</w:t>
            </w:r>
          </w:p>
          <w:p>
            <w:pPr>
              <w:pStyle w:val="TableParagraph"/>
              <w:spacing w:lineRule="auto" w:line="242"/>
              <w:ind w:hanging="353" w:left="429" w:right="62"/>
              <w:rPr>
                <w:sz w:val="24"/>
              </w:rPr>
            </w:pPr>
            <w:r>
              <w:rPr>
                <w:spacing w:val="-2"/>
                <w:sz w:val="24"/>
              </w:rPr>
              <w:t xml:space="preserve">-каменичка </w:t>
            </w:r>
            <w:r>
              <w:rPr>
                <w:spacing w:val="-4"/>
                <w:sz w:val="24"/>
              </w:rPr>
              <w:t>река</w:t>
            </w:r>
          </w:p>
        </w:tc>
        <w:tc>
          <w:tcPr>
            <w:tcW w:w="1224"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jc w:val="center"/>
              <w:rPr>
                <w:sz w:val="24"/>
              </w:rPr>
            </w:pPr>
            <w:r>
              <w:rPr>
                <w:spacing w:val="-5"/>
                <w:sz w:val="24"/>
              </w:rPr>
              <w:t>II</w:t>
            </w:r>
          </w:p>
        </w:tc>
        <w:tc>
          <w:tcPr>
            <w:tcW w:w="1332"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2" w:after="0"/>
              <w:ind w:hanging="120" w:left="237" w:right="111"/>
              <w:rPr>
                <w:sz w:val="24"/>
              </w:rPr>
            </w:pPr>
            <w:r>
              <w:rPr>
                <w:spacing w:val="-2"/>
                <w:sz w:val="24"/>
              </w:rPr>
              <w:t>Каменица- Сенокос</w:t>
            </w:r>
          </w:p>
        </w:tc>
        <w:tc>
          <w:tcPr>
            <w:tcW w:w="1361"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2" w:after="0"/>
              <w:ind w:hanging="399" w:left="503" w:right="0"/>
              <w:rPr>
                <w:sz w:val="24"/>
              </w:rPr>
            </w:pPr>
            <w:r>
              <w:rPr>
                <w:spacing w:val="-2"/>
                <w:sz w:val="24"/>
              </w:rPr>
              <w:t xml:space="preserve">општински </w:t>
            </w:r>
            <w:r>
              <w:rPr>
                <w:spacing w:val="-4"/>
                <w:sz w:val="24"/>
              </w:rPr>
              <w:t>пут</w:t>
            </w:r>
          </w:p>
        </w:tc>
        <w:tc>
          <w:tcPr>
            <w:tcW w:w="1176"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ind w:left="11" w:right="2"/>
              <w:jc w:val="center"/>
              <w:rPr>
                <w:sz w:val="24"/>
              </w:rPr>
            </w:pPr>
            <w:r>
              <w:rPr>
                <w:spacing w:val="-2"/>
                <w:sz w:val="24"/>
              </w:rPr>
              <w:t>Сенокос</w:t>
            </w:r>
          </w:p>
        </w:tc>
        <w:tc>
          <w:tcPr>
            <w:tcW w:w="1189"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ind w:left="10" w:right="3"/>
              <w:jc w:val="center"/>
              <w:rPr>
                <w:sz w:val="24"/>
              </w:rPr>
            </w:pPr>
            <w:r>
              <w:rPr>
                <w:spacing w:val="-10"/>
                <w:sz w:val="24"/>
              </w:rPr>
              <w:t>6</w:t>
            </w:r>
          </w:p>
        </w:tc>
        <w:tc>
          <w:tcPr>
            <w:tcW w:w="1315"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ind w:left="11" w:right="4"/>
              <w:jc w:val="center"/>
              <w:rPr>
                <w:sz w:val="24"/>
              </w:rPr>
            </w:pPr>
            <w:r>
              <w:rPr>
                <w:spacing w:val="-5"/>
                <w:sz w:val="24"/>
              </w:rPr>
              <w:t>2.5</w:t>
            </w:r>
          </w:p>
        </w:tc>
      </w:tr>
      <w:tr>
        <w:trPr>
          <w:trHeight w:val="1132" w:hRule="atLeast"/>
        </w:trPr>
        <w:tc>
          <w:tcPr>
            <w:tcW w:w="1305"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76" w:right="0"/>
              <w:rPr>
                <w:sz w:val="24"/>
              </w:rPr>
            </w:pPr>
            <w:r>
              <w:rPr>
                <w:spacing w:val="-2"/>
                <w:sz w:val="24"/>
              </w:rPr>
              <w:t>Сенокошко</w:t>
            </w:r>
          </w:p>
          <w:p>
            <w:pPr>
              <w:pStyle w:val="TableParagraph"/>
              <w:spacing w:lineRule="auto" w:line="242"/>
              <w:ind w:hanging="353" w:left="429" w:right="62"/>
              <w:rPr>
                <w:sz w:val="24"/>
              </w:rPr>
            </w:pPr>
            <w:r>
              <w:rPr>
                <w:spacing w:val="-2"/>
                <w:sz w:val="24"/>
              </w:rPr>
              <w:t xml:space="preserve">-каменичка </w:t>
            </w:r>
            <w:r>
              <w:rPr>
                <w:spacing w:val="-4"/>
                <w:sz w:val="24"/>
              </w:rPr>
              <w:t>река</w:t>
            </w:r>
          </w:p>
        </w:tc>
        <w:tc>
          <w:tcPr>
            <w:tcW w:w="1224"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jc w:val="center"/>
              <w:rPr>
                <w:sz w:val="24"/>
              </w:rPr>
            </w:pPr>
            <w:r>
              <w:rPr>
                <w:spacing w:val="-5"/>
                <w:sz w:val="24"/>
              </w:rPr>
              <w:t>II</w:t>
            </w:r>
          </w:p>
        </w:tc>
        <w:tc>
          <w:tcPr>
            <w:tcW w:w="1332"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2" w:after="0"/>
              <w:ind w:hanging="120" w:left="237" w:right="111"/>
              <w:rPr>
                <w:sz w:val="24"/>
              </w:rPr>
            </w:pPr>
            <w:r>
              <w:rPr>
                <w:spacing w:val="-2"/>
                <w:sz w:val="24"/>
              </w:rPr>
              <w:t>Каменица- Сенокос</w:t>
            </w:r>
          </w:p>
        </w:tc>
        <w:tc>
          <w:tcPr>
            <w:tcW w:w="1361"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2" w:after="0"/>
              <w:ind w:hanging="399" w:left="503" w:right="0"/>
              <w:rPr>
                <w:sz w:val="24"/>
              </w:rPr>
            </w:pPr>
            <w:r>
              <w:rPr>
                <w:spacing w:val="-2"/>
                <w:sz w:val="24"/>
              </w:rPr>
              <w:t xml:space="preserve">општински </w:t>
            </w:r>
            <w:r>
              <w:rPr>
                <w:spacing w:val="-4"/>
                <w:sz w:val="24"/>
              </w:rPr>
              <w:t>пут</w:t>
            </w:r>
          </w:p>
        </w:tc>
        <w:tc>
          <w:tcPr>
            <w:tcW w:w="1176"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ind w:left="11" w:right="2"/>
              <w:jc w:val="center"/>
              <w:rPr>
                <w:sz w:val="24"/>
              </w:rPr>
            </w:pPr>
            <w:r>
              <w:rPr>
                <w:spacing w:val="-2"/>
                <w:sz w:val="24"/>
              </w:rPr>
              <w:t>Сенокос</w:t>
            </w:r>
          </w:p>
        </w:tc>
        <w:tc>
          <w:tcPr>
            <w:tcW w:w="1189"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ind w:left="10" w:right="1"/>
              <w:jc w:val="center"/>
              <w:rPr>
                <w:sz w:val="24"/>
              </w:rPr>
            </w:pPr>
            <w:r>
              <w:rPr>
                <w:spacing w:val="-4"/>
                <w:sz w:val="24"/>
              </w:rPr>
              <w:t>12.8</w:t>
            </w:r>
          </w:p>
        </w:tc>
        <w:tc>
          <w:tcPr>
            <w:tcW w:w="1315"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ind w:left="11" w:right="4"/>
              <w:jc w:val="center"/>
              <w:rPr>
                <w:sz w:val="24"/>
              </w:rPr>
            </w:pPr>
            <w:r>
              <w:rPr>
                <w:spacing w:val="-5"/>
                <w:sz w:val="24"/>
              </w:rPr>
              <w:t>3.4</w:t>
            </w:r>
          </w:p>
        </w:tc>
      </w:tr>
      <w:tr>
        <w:trPr>
          <w:trHeight w:val="1135" w:hRule="atLeast"/>
        </w:trPr>
        <w:tc>
          <w:tcPr>
            <w:tcW w:w="1305"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76" w:right="0"/>
              <w:rPr>
                <w:sz w:val="24"/>
              </w:rPr>
            </w:pPr>
            <w:r>
              <w:rPr>
                <w:spacing w:val="-2"/>
                <w:sz w:val="24"/>
              </w:rPr>
              <w:t>Сенокошко</w:t>
            </w:r>
          </w:p>
          <w:p>
            <w:pPr>
              <w:pStyle w:val="TableParagraph"/>
              <w:spacing w:lineRule="auto" w:line="242"/>
              <w:ind w:hanging="353" w:left="429" w:right="62"/>
              <w:rPr>
                <w:sz w:val="24"/>
              </w:rPr>
            </w:pPr>
            <w:r>
              <w:rPr>
                <w:spacing w:val="-2"/>
                <w:sz w:val="24"/>
              </w:rPr>
              <w:t xml:space="preserve">-каменичка </w:t>
            </w:r>
            <w:r>
              <w:rPr>
                <w:spacing w:val="-4"/>
                <w:sz w:val="24"/>
              </w:rPr>
              <w:t>река</w:t>
            </w:r>
          </w:p>
        </w:tc>
        <w:tc>
          <w:tcPr>
            <w:tcW w:w="1224"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jc w:val="center"/>
              <w:rPr>
                <w:sz w:val="24"/>
              </w:rPr>
            </w:pPr>
            <w:r>
              <w:rPr>
                <w:spacing w:val="-5"/>
                <w:sz w:val="24"/>
              </w:rPr>
              <w:t>II</w:t>
            </w:r>
          </w:p>
        </w:tc>
        <w:tc>
          <w:tcPr>
            <w:tcW w:w="1332"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2" w:after="0"/>
              <w:ind w:hanging="120" w:left="237" w:right="111"/>
              <w:rPr>
                <w:sz w:val="24"/>
              </w:rPr>
            </w:pPr>
            <w:r>
              <w:rPr>
                <w:spacing w:val="-2"/>
                <w:sz w:val="24"/>
              </w:rPr>
              <w:t>Каменица- Сенокос</w:t>
            </w:r>
          </w:p>
        </w:tc>
        <w:tc>
          <w:tcPr>
            <w:tcW w:w="1361"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2" w:after="0"/>
              <w:ind w:hanging="399" w:left="503" w:right="0"/>
              <w:rPr>
                <w:sz w:val="24"/>
              </w:rPr>
            </w:pPr>
            <w:r>
              <w:rPr>
                <w:spacing w:val="-2"/>
                <w:sz w:val="24"/>
              </w:rPr>
              <w:t xml:space="preserve">општински </w:t>
            </w:r>
            <w:r>
              <w:rPr>
                <w:spacing w:val="-4"/>
                <w:sz w:val="24"/>
              </w:rPr>
              <w:t>пут</w:t>
            </w:r>
          </w:p>
        </w:tc>
        <w:tc>
          <w:tcPr>
            <w:tcW w:w="1176"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ind w:left="11" w:right="2"/>
              <w:jc w:val="center"/>
              <w:rPr>
                <w:sz w:val="24"/>
              </w:rPr>
            </w:pPr>
            <w:r>
              <w:rPr>
                <w:spacing w:val="-2"/>
                <w:sz w:val="24"/>
              </w:rPr>
              <w:t>Сенокос</w:t>
            </w:r>
          </w:p>
        </w:tc>
        <w:tc>
          <w:tcPr>
            <w:tcW w:w="1189"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ind w:left="10" w:right="1"/>
              <w:jc w:val="center"/>
              <w:rPr>
                <w:sz w:val="24"/>
              </w:rPr>
            </w:pPr>
            <w:r>
              <w:rPr>
                <w:spacing w:val="-4"/>
                <w:sz w:val="24"/>
              </w:rPr>
              <w:t>12.8</w:t>
            </w:r>
          </w:p>
        </w:tc>
        <w:tc>
          <w:tcPr>
            <w:tcW w:w="1315"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ind w:left="11" w:right="4"/>
              <w:jc w:val="center"/>
              <w:rPr>
                <w:sz w:val="24"/>
              </w:rPr>
            </w:pPr>
            <w:r>
              <w:rPr>
                <w:spacing w:val="-5"/>
                <w:sz w:val="24"/>
              </w:rPr>
              <w:t>3.1</w:t>
            </w:r>
          </w:p>
        </w:tc>
      </w:tr>
      <w:tr>
        <w:trPr>
          <w:trHeight w:val="1132" w:hRule="atLeast"/>
        </w:trPr>
        <w:tc>
          <w:tcPr>
            <w:tcW w:w="1305" w:type="dxa"/>
            <w:tcBorders>
              <w:top w:val="single" w:sz="2" w:space="0" w:color="000000"/>
              <w:left w:val="single" w:sz="2" w:space="0" w:color="000000"/>
              <w:bottom w:val="single" w:sz="2" w:space="0" w:color="000000"/>
              <w:right w:val="single" w:sz="2" w:space="0" w:color="000000"/>
            </w:tcBorders>
          </w:tcPr>
          <w:p>
            <w:pPr>
              <w:pStyle w:val="TableParagraph"/>
              <w:spacing w:before="41" w:after="0"/>
              <w:ind w:left="76" w:right="0"/>
              <w:rPr>
                <w:sz w:val="24"/>
              </w:rPr>
            </w:pPr>
            <w:r>
              <w:rPr>
                <w:spacing w:val="-2"/>
                <w:sz w:val="24"/>
              </w:rPr>
              <w:t>Сенокошко</w:t>
            </w:r>
          </w:p>
          <w:p>
            <w:pPr>
              <w:pStyle w:val="TableParagraph"/>
              <w:spacing w:lineRule="auto" w:line="242"/>
              <w:ind w:hanging="353" w:left="429" w:right="62"/>
              <w:rPr>
                <w:sz w:val="24"/>
              </w:rPr>
            </w:pPr>
            <w:r>
              <w:rPr>
                <w:spacing w:val="-2"/>
                <w:sz w:val="24"/>
              </w:rPr>
              <w:t xml:space="preserve">-каменичка </w:t>
            </w:r>
            <w:r>
              <w:rPr>
                <w:spacing w:val="-4"/>
                <w:sz w:val="24"/>
              </w:rPr>
              <w:t>река</w:t>
            </w:r>
          </w:p>
        </w:tc>
        <w:tc>
          <w:tcPr>
            <w:tcW w:w="1224" w:type="dxa"/>
            <w:tcBorders>
              <w:top w:val="single" w:sz="2" w:space="0" w:color="000000"/>
              <w:left w:val="single" w:sz="2" w:space="0" w:color="000000"/>
              <w:bottom w:val="single" w:sz="2" w:space="0" w:color="000000"/>
              <w:right w:val="single" w:sz="2" w:space="0" w:color="000000"/>
            </w:tcBorders>
          </w:tcPr>
          <w:p>
            <w:pPr>
              <w:pStyle w:val="TableParagraph"/>
              <w:spacing w:before="43" w:after="0"/>
              <w:rPr>
                <w:b/>
                <w:sz w:val="24"/>
              </w:rPr>
            </w:pPr>
            <w:r>
              <w:rPr>
                <w:b/>
                <w:sz w:val="24"/>
              </w:rPr>
            </w:r>
          </w:p>
          <w:p>
            <w:pPr>
              <w:pStyle w:val="TableParagraph"/>
              <w:jc w:val="center"/>
              <w:rPr>
                <w:sz w:val="24"/>
              </w:rPr>
            </w:pPr>
            <w:r>
              <w:rPr>
                <w:spacing w:val="-5"/>
                <w:sz w:val="24"/>
              </w:rPr>
              <w:t>II</w:t>
            </w:r>
          </w:p>
        </w:tc>
        <w:tc>
          <w:tcPr>
            <w:tcW w:w="1332"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0" w:after="0"/>
              <w:ind w:hanging="120" w:left="237" w:right="111"/>
              <w:rPr>
                <w:sz w:val="24"/>
              </w:rPr>
            </w:pPr>
            <w:r>
              <w:rPr>
                <w:spacing w:val="-2"/>
                <w:sz w:val="24"/>
              </w:rPr>
              <w:t>Каменица- Сенокос</w:t>
            </w:r>
          </w:p>
        </w:tc>
        <w:tc>
          <w:tcPr>
            <w:tcW w:w="1361"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0" w:after="0"/>
              <w:ind w:hanging="399" w:left="503" w:right="0"/>
              <w:rPr>
                <w:sz w:val="24"/>
              </w:rPr>
            </w:pPr>
            <w:r>
              <w:rPr>
                <w:spacing w:val="-2"/>
                <w:sz w:val="24"/>
              </w:rPr>
              <w:t xml:space="preserve">општински </w:t>
            </w:r>
            <w:r>
              <w:rPr>
                <w:spacing w:val="-4"/>
                <w:sz w:val="24"/>
              </w:rPr>
              <w:t>пут</w:t>
            </w:r>
          </w:p>
        </w:tc>
        <w:tc>
          <w:tcPr>
            <w:tcW w:w="1176" w:type="dxa"/>
            <w:tcBorders>
              <w:top w:val="single" w:sz="2" w:space="0" w:color="000000"/>
              <w:left w:val="single" w:sz="2" w:space="0" w:color="000000"/>
              <w:bottom w:val="single" w:sz="2" w:space="0" w:color="000000"/>
              <w:right w:val="single" w:sz="2" w:space="0" w:color="000000"/>
            </w:tcBorders>
          </w:tcPr>
          <w:p>
            <w:pPr>
              <w:pStyle w:val="TableParagraph"/>
              <w:spacing w:before="43" w:after="0"/>
              <w:rPr>
                <w:b/>
                <w:sz w:val="24"/>
              </w:rPr>
            </w:pPr>
            <w:r>
              <w:rPr>
                <w:b/>
                <w:sz w:val="24"/>
              </w:rPr>
            </w:r>
          </w:p>
          <w:p>
            <w:pPr>
              <w:pStyle w:val="TableParagraph"/>
              <w:ind w:left="11" w:right="0"/>
              <w:jc w:val="center"/>
              <w:rPr>
                <w:sz w:val="24"/>
              </w:rPr>
            </w:pPr>
            <w:r>
              <w:rPr>
                <w:spacing w:val="-2"/>
                <w:sz w:val="24"/>
              </w:rPr>
              <w:t>Каменица</w:t>
            </w:r>
          </w:p>
        </w:tc>
        <w:tc>
          <w:tcPr>
            <w:tcW w:w="1189" w:type="dxa"/>
            <w:tcBorders>
              <w:top w:val="single" w:sz="2" w:space="0" w:color="000000"/>
              <w:left w:val="single" w:sz="2" w:space="0" w:color="000000"/>
              <w:bottom w:val="single" w:sz="2" w:space="0" w:color="000000"/>
              <w:right w:val="single" w:sz="2" w:space="0" w:color="000000"/>
            </w:tcBorders>
          </w:tcPr>
          <w:p>
            <w:pPr>
              <w:pStyle w:val="TableParagraph"/>
              <w:spacing w:before="43" w:after="0"/>
              <w:rPr>
                <w:b/>
                <w:sz w:val="24"/>
              </w:rPr>
            </w:pPr>
            <w:r>
              <w:rPr>
                <w:b/>
                <w:sz w:val="24"/>
              </w:rPr>
            </w:r>
          </w:p>
          <w:p>
            <w:pPr>
              <w:pStyle w:val="TableParagraph"/>
              <w:ind w:left="10" w:right="2"/>
              <w:jc w:val="center"/>
              <w:rPr>
                <w:sz w:val="24"/>
              </w:rPr>
            </w:pPr>
            <w:r>
              <w:rPr>
                <w:spacing w:val="-5"/>
                <w:sz w:val="24"/>
              </w:rPr>
              <w:t>9.6</w:t>
            </w:r>
          </w:p>
        </w:tc>
        <w:tc>
          <w:tcPr>
            <w:tcW w:w="1315" w:type="dxa"/>
            <w:tcBorders>
              <w:top w:val="single" w:sz="2" w:space="0" w:color="000000"/>
              <w:left w:val="single" w:sz="2" w:space="0" w:color="000000"/>
              <w:bottom w:val="single" w:sz="2" w:space="0" w:color="000000"/>
              <w:right w:val="single" w:sz="2" w:space="0" w:color="000000"/>
            </w:tcBorders>
          </w:tcPr>
          <w:p>
            <w:pPr>
              <w:pStyle w:val="TableParagraph"/>
              <w:spacing w:before="43" w:after="0"/>
              <w:rPr>
                <w:b/>
                <w:sz w:val="24"/>
              </w:rPr>
            </w:pPr>
            <w:r>
              <w:rPr>
                <w:b/>
                <w:sz w:val="24"/>
              </w:rPr>
            </w:r>
          </w:p>
          <w:p>
            <w:pPr>
              <w:pStyle w:val="TableParagraph"/>
              <w:ind w:left="11" w:right="3"/>
              <w:jc w:val="center"/>
              <w:rPr>
                <w:sz w:val="24"/>
              </w:rPr>
            </w:pPr>
            <w:r>
              <w:rPr>
                <w:spacing w:val="-10"/>
                <w:sz w:val="24"/>
              </w:rPr>
              <w:t>4</w:t>
            </w:r>
          </w:p>
        </w:tc>
      </w:tr>
    </w:tbl>
    <w:p>
      <w:pPr>
        <w:sectPr>
          <w:type w:val="nextPage"/>
          <w:pgSz w:w="11906" w:h="16838"/>
          <w:pgMar w:left="141" w:right="141" w:gutter="0" w:header="0" w:top="1040" w:footer="0" w:bottom="280"/>
          <w:pgNumType w:fmt="decimal"/>
          <w:formProt w:val="false"/>
          <w:textDirection w:val="lrTb"/>
          <w:docGrid w:type="default" w:linePitch="100" w:charSpace="0"/>
        </w:sectPr>
      </w:pPr>
    </w:p>
    <w:tbl>
      <w:tblPr>
        <w:tblW w:w="8902" w:type="dxa"/>
        <w:jc w:val="left"/>
        <w:tblInd w:w="1015" w:type="dxa"/>
        <w:tblLayout w:type="fixed"/>
        <w:tblCellMar>
          <w:top w:w="0" w:type="dxa"/>
          <w:left w:w="2" w:type="dxa"/>
          <w:bottom w:w="0" w:type="dxa"/>
          <w:right w:w="2" w:type="dxa"/>
        </w:tblCellMar>
        <w:tblLook w:val="01e0"/>
      </w:tblPr>
      <w:tblGrid>
        <w:gridCol w:w="1305"/>
        <w:gridCol w:w="1224"/>
        <w:gridCol w:w="1332"/>
        <w:gridCol w:w="1361"/>
        <w:gridCol w:w="1176"/>
        <w:gridCol w:w="1189"/>
        <w:gridCol w:w="1315"/>
      </w:tblGrid>
      <w:tr>
        <w:trPr>
          <w:trHeight w:val="1138" w:hRule="atLeast"/>
        </w:trPr>
        <w:tc>
          <w:tcPr>
            <w:tcW w:w="1305" w:type="dxa"/>
            <w:tcBorders>
              <w:left w:val="single" w:sz="2" w:space="0" w:color="000000"/>
              <w:bottom w:val="single" w:sz="2" w:space="0" w:color="000000"/>
              <w:right w:val="single" w:sz="2" w:space="0" w:color="000000"/>
            </w:tcBorders>
          </w:tcPr>
          <w:p>
            <w:pPr>
              <w:pStyle w:val="TableParagraph"/>
              <w:spacing w:before="47" w:after="0"/>
              <w:ind w:left="76" w:right="0"/>
              <w:rPr>
                <w:sz w:val="24"/>
              </w:rPr>
            </w:pPr>
            <w:r>
              <w:rPr>
                <w:spacing w:val="-2"/>
                <w:sz w:val="24"/>
              </w:rPr>
              <w:t>Сенокошко</w:t>
            </w:r>
          </w:p>
          <w:p>
            <w:pPr>
              <w:pStyle w:val="TableParagraph"/>
              <w:spacing w:lineRule="auto" w:line="242"/>
              <w:ind w:hanging="353" w:left="429" w:right="62"/>
              <w:rPr>
                <w:sz w:val="24"/>
              </w:rPr>
            </w:pPr>
            <w:r>
              <w:rPr>
                <w:spacing w:val="-2"/>
                <w:sz w:val="24"/>
              </w:rPr>
              <w:t xml:space="preserve">-каменичка </w:t>
            </w:r>
            <w:r>
              <w:rPr>
                <w:spacing w:val="-4"/>
                <w:sz w:val="24"/>
              </w:rPr>
              <w:t>река</w:t>
            </w:r>
          </w:p>
        </w:tc>
        <w:tc>
          <w:tcPr>
            <w:tcW w:w="1224" w:type="dxa"/>
            <w:tcBorders>
              <w:left w:val="single" w:sz="2" w:space="0" w:color="000000"/>
              <w:bottom w:val="single" w:sz="2" w:space="0" w:color="000000"/>
              <w:right w:val="single" w:sz="2" w:space="0" w:color="000000"/>
            </w:tcBorders>
          </w:tcPr>
          <w:p>
            <w:pPr>
              <w:pStyle w:val="TableParagraph"/>
              <w:spacing w:before="49" w:after="0"/>
              <w:rPr>
                <w:b/>
                <w:sz w:val="24"/>
              </w:rPr>
            </w:pPr>
            <w:r>
              <w:rPr>
                <w:b/>
                <w:sz w:val="24"/>
              </w:rPr>
            </w:r>
          </w:p>
          <w:p>
            <w:pPr>
              <w:pStyle w:val="TableParagraph"/>
              <w:jc w:val="center"/>
              <w:rPr>
                <w:sz w:val="24"/>
              </w:rPr>
            </w:pPr>
            <w:r>
              <w:rPr>
                <w:spacing w:val="-5"/>
                <w:sz w:val="24"/>
              </w:rPr>
              <w:t>II</w:t>
            </w:r>
          </w:p>
        </w:tc>
        <w:tc>
          <w:tcPr>
            <w:tcW w:w="1332" w:type="dxa"/>
            <w:tcBorders>
              <w:left w:val="single" w:sz="2" w:space="0" w:color="000000"/>
              <w:bottom w:val="single" w:sz="2" w:space="0" w:color="000000"/>
              <w:right w:val="single" w:sz="2" w:space="0" w:color="000000"/>
            </w:tcBorders>
          </w:tcPr>
          <w:p>
            <w:pPr>
              <w:pStyle w:val="TableParagraph"/>
              <w:spacing w:before="47" w:after="0"/>
              <w:ind w:left="10" w:right="0"/>
              <w:jc w:val="center"/>
              <w:rPr>
                <w:sz w:val="24"/>
              </w:rPr>
            </w:pPr>
            <w:r>
              <w:rPr>
                <w:spacing w:val="-2"/>
                <w:sz w:val="24"/>
              </w:rPr>
              <w:t>Изатовци- Височка Ражана</w:t>
            </w:r>
          </w:p>
        </w:tc>
        <w:tc>
          <w:tcPr>
            <w:tcW w:w="1361" w:type="dxa"/>
            <w:tcBorders>
              <w:left w:val="single" w:sz="2" w:space="0" w:color="000000"/>
              <w:bottom w:val="single" w:sz="2" w:space="0" w:color="000000"/>
              <w:right w:val="single" w:sz="2" w:space="0" w:color="000000"/>
            </w:tcBorders>
          </w:tcPr>
          <w:p>
            <w:pPr>
              <w:pStyle w:val="TableParagraph"/>
              <w:spacing w:before="47" w:after="0"/>
              <w:ind w:hanging="8" w:left="244" w:right="233"/>
              <w:jc w:val="both"/>
              <w:rPr>
                <w:sz w:val="24"/>
              </w:rPr>
            </w:pPr>
            <w:r>
              <w:rPr>
                <w:spacing w:val="-2"/>
                <w:sz w:val="24"/>
              </w:rPr>
              <w:t xml:space="preserve">државни </w:t>
            </w:r>
            <w:r>
              <w:rPr>
                <w:sz w:val="24"/>
              </w:rPr>
              <w:t>пут IIА реда</w:t>
            </w:r>
            <w:r>
              <w:rPr>
                <w:spacing w:val="-4"/>
                <w:sz w:val="24"/>
              </w:rPr>
              <w:t xml:space="preserve"> </w:t>
            </w:r>
            <w:r>
              <w:rPr>
                <w:spacing w:val="-5"/>
                <w:sz w:val="24"/>
              </w:rPr>
              <w:t>221</w:t>
            </w:r>
          </w:p>
        </w:tc>
        <w:tc>
          <w:tcPr>
            <w:tcW w:w="1176" w:type="dxa"/>
            <w:tcBorders>
              <w:left w:val="single" w:sz="2" w:space="0" w:color="000000"/>
              <w:bottom w:val="single" w:sz="2" w:space="0" w:color="000000"/>
              <w:right w:val="single" w:sz="2" w:space="0" w:color="000000"/>
            </w:tcBorders>
          </w:tcPr>
          <w:p>
            <w:pPr>
              <w:pStyle w:val="TableParagraph"/>
              <w:spacing w:before="49" w:after="0"/>
              <w:rPr>
                <w:b/>
                <w:sz w:val="24"/>
              </w:rPr>
            </w:pPr>
            <w:r>
              <w:rPr>
                <w:b/>
                <w:sz w:val="24"/>
              </w:rPr>
            </w:r>
          </w:p>
          <w:p>
            <w:pPr>
              <w:pStyle w:val="TableParagraph"/>
              <w:ind w:left="11" w:right="0"/>
              <w:jc w:val="center"/>
              <w:rPr>
                <w:sz w:val="24"/>
              </w:rPr>
            </w:pPr>
            <w:r>
              <w:rPr>
                <w:spacing w:val="-2"/>
                <w:sz w:val="24"/>
              </w:rPr>
              <w:t>Каменица</w:t>
            </w:r>
          </w:p>
        </w:tc>
        <w:tc>
          <w:tcPr>
            <w:tcW w:w="1189" w:type="dxa"/>
            <w:tcBorders>
              <w:left w:val="single" w:sz="2" w:space="0" w:color="000000"/>
              <w:bottom w:val="single" w:sz="2" w:space="0" w:color="000000"/>
              <w:right w:val="single" w:sz="2" w:space="0" w:color="000000"/>
            </w:tcBorders>
          </w:tcPr>
          <w:p>
            <w:pPr>
              <w:pStyle w:val="TableParagraph"/>
              <w:spacing w:before="49" w:after="0"/>
              <w:rPr>
                <w:b/>
                <w:sz w:val="24"/>
              </w:rPr>
            </w:pPr>
            <w:r>
              <w:rPr>
                <w:b/>
                <w:sz w:val="24"/>
              </w:rPr>
            </w:r>
          </w:p>
          <w:p>
            <w:pPr>
              <w:pStyle w:val="TableParagraph"/>
              <w:ind w:left="10" w:right="2"/>
              <w:jc w:val="center"/>
              <w:rPr>
                <w:sz w:val="24"/>
              </w:rPr>
            </w:pPr>
            <w:r>
              <w:rPr>
                <w:spacing w:val="-4"/>
                <w:sz w:val="24"/>
              </w:rPr>
              <w:t>13.2</w:t>
            </w:r>
          </w:p>
        </w:tc>
        <w:tc>
          <w:tcPr>
            <w:tcW w:w="1315" w:type="dxa"/>
            <w:tcBorders>
              <w:left w:val="single" w:sz="2" w:space="0" w:color="000000"/>
              <w:bottom w:val="single" w:sz="2" w:space="0" w:color="000000"/>
              <w:right w:val="single" w:sz="2" w:space="0" w:color="000000"/>
            </w:tcBorders>
          </w:tcPr>
          <w:p>
            <w:pPr>
              <w:pStyle w:val="TableParagraph"/>
              <w:spacing w:before="49" w:after="0"/>
              <w:rPr>
                <w:b/>
                <w:sz w:val="24"/>
              </w:rPr>
            </w:pPr>
            <w:r>
              <w:rPr>
                <w:b/>
                <w:sz w:val="24"/>
              </w:rPr>
            </w:r>
          </w:p>
          <w:p>
            <w:pPr>
              <w:pStyle w:val="TableParagraph"/>
              <w:ind w:left="11" w:right="5"/>
              <w:jc w:val="center"/>
              <w:rPr>
                <w:sz w:val="24"/>
              </w:rPr>
            </w:pPr>
            <w:r>
              <w:rPr>
                <w:spacing w:val="-5"/>
                <w:sz w:val="24"/>
              </w:rPr>
              <w:t>5.1</w:t>
            </w:r>
          </w:p>
        </w:tc>
      </w:tr>
      <w:tr>
        <w:trPr>
          <w:trHeight w:val="856" w:hRule="atLeast"/>
        </w:trPr>
        <w:tc>
          <w:tcPr>
            <w:tcW w:w="1305"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43" w:after="0"/>
              <w:ind w:hanging="238" w:left="362" w:right="110"/>
              <w:rPr>
                <w:sz w:val="24"/>
              </w:rPr>
            </w:pPr>
            <w:r>
              <w:rPr>
                <w:spacing w:val="-2"/>
                <w:sz w:val="24"/>
              </w:rPr>
              <w:t>Мазгошки поток</w:t>
            </w:r>
          </w:p>
        </w:tc>
        <w:tc>
          <w:tcPr>
            <w:tcW w:w="1224" w:type="dxa"/>
            <w:tcBorders>
              <w:top w:val="single" w:sz="2" w:space="0" w:color="000000"/>
              <w:left w:val="single" w:sz="2" w:space="0" w:color="000000"/>
              <w:bottom w:val="single" w:sz="2" w:space="0" w:color="000000"/>
              <w:right w:val="single" w:sz="2" w:space="0" w:color="000000"/>
            </w:tcBorders>
          </w:tcPr>
          <w:p>
            <w:pPr>
              <w:pStyle w:val="TableParagraph"/>
              <w:spacing w:before="182" w:after="0"/>
              <w:jc w:val="center"/>
              <w:rPr>
                <w:sz w:val="24"/>
              </w:rPr>
            </w:pPr>
            <w:r>
              <w:rPr>
                <w:spacing w:val="-5"/>
                <w:sz w:val="24"/>
              </w:rPr>
              <w:t>II</w:t>
            </w:r>
          </w:p>
        </w:tc>
        <w:tc>
          <w:tcPr>
            <w:tcW w:w="1332"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43" w:after="0"/>
              <w:ind w:hanging="89" w:left="258" w:right="160"/>
              <w:rPr>
                <w:sz w:val="24"/>
              </w:rPr>
            </w:pPr>
            <w:r>
              <w:rPr>
                <w:spacing w:val="-2"/>
                <w:sz w:val="24"/>
              </w:rPr>
              <w:t>Мојинци- Мазгош</w:t>
            </w:r>
          </w:p>
        </w:tc>
        <w:tc>
          <w:tcPr>
            <w:tcW w:w="1361"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43" w:after="0"/>
              <w:ind w:hanging="399" w:left="503" w:right="0"/>
              <w:rPr>
                <w:sz w:val="24"/>
              </w:rPr>
            </w:pPr>
            <w:r>
              <w:rPr>
                <w:spacing w:val="-2"/>
                <w:sz w:val="24"/>
              </w:rPr>
              <w:t xml:space="preserve">општински </w:t>
            </w:r>
            <w:r>
              <w:rPr>
                <w:spacing w:val="-4"/>
                <w:sz w:val="24"/>
              </w:rPr>
              <w:t>пут</w:t>
            </w:r>
          </w:p>
        </w:tc>
        <w:tc>
          <w:tcPr>
            <w:tcW w:w="1176" w:type="dxa"/>
            <w:tcBorders>
              <w:top w:val="single" w:sz="2" w:space="0" w:color="000000"/>
              <w:left w:val="single" w:sz="2" w:space="0" w:color="000000"/>
              <w:bottom w:val="single" w:sz="2" w:space="0" w:color="000000"/>
              <w:right w:val="single" w:sz="2" w:space="0" w:color="000000"/>
            </w:tcBorders>
          </w:tcPr>
          <w:p>
            <w:pPr>
              <w:pStyle w:val="TableParagraph"/>
              <w:spacing w:before="182" w:after="0"/>
              <w:ind w:left="11" w:right="1"/>
              <w:jc w:val="center"/>
              <w:rPr>
                <w:sz w:val="24"/>
              </w:rPr>
            </w:pPr>
            <w:r>
              <w:rPr>
                <w:spacing w:val="-2"/>
                <w:sz w:val="24"/>
              </w:rPr>
              <w:t>Мазгош</w:t>
            </w:r>
          </w:p>
        </w:tc>
        <w:tc>
          <w:tcPr>
            <w:tcW w:w="1189" w:type="dxa"/>
            <w:tcBorders>
              <w:top w:val="single" w:sz="2" w:space="0" w:color="000000"/>
              <w:left w:val="single" w:sz="2" w:space="0" w:color="000000"/>
              <w:bottom w:val="single" w:sz="2" w:space="0" w:color="000000"/>
              <w:right w:val="single" w:sz="2" w:space="0" w:color="000000"/>
            </w:tcBorders>
          </w:tcPr>
          <w:p>
            <w:pPr>
              <w:pStyle w:val="TableParagraph"/>
              <w:spacing w:before="182" w:after="0"/>
              <w:ind w:left="10" w:right="3"/>
              <w:jc w:val="center"/>
              <w:rPr>
                <w:sz w:val="24"/>
              </w:rPr>
            </w:pPr>
            <w:r>
              <w:rPr>
                <w:spacing w:val="-5"/>
                <w:sz w:val="24"/>
              </w:rPr>
              <w:t>7.3</w:t>
            </w:r>
          </w:p>
        </w:tc>
        <w:tc>
          <w:tcPr>
            <w:tcW w:w="1315" w:type="dxa"/>
            <w:tcBorders>
              <w:top w:val="single" w:sz="2" w:space="0" w:color="000000"/>
              <w:left w:val="single" w:sz="2" w:space="0" w:color="000000"/>
              <w:bottom w:val="single" w:sz="2" w:space="0" w:color="000000"/>
              <w:right w:val="single" w:sz="2" w:space="0" w:color="000000"/>
            </w:tcBorders>
          </w:tcPr>
          <w:p>
            <w:pPr>
              <w:pStyle w:val="TableParagraph"/>
              <w:spacing w:before="182" w:after="0"/>
              <w:ind w:left="11" w:right="6"/>
              <w:jc w:val="center"/>
              <w:rPr>
                <w:sz w:val="24"/>
              </w:rPr>
            </w:pPr>
            <w:r>
              <w:rPr>
                <w:spacing w:val="-5"/>
                <w:sz w:val="24"/>
              </w:rPr>
              <w:t>3.3</w:t>
            </w:r>
          </w:p>
        </w:tc>
      </w:tr>
      <w:tr>
        <w:trPr>
          <w:trHeight w:val="856" w:hRule="atLeast"/>
        </w:trPr>
        <w:tc>
          <w:tcPr>
            <w:tcW w:w="1305"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43" w:after="0"/>
              <w:ind w:hanging="238" w:left="362" w:right="110"/>
              <w:rPr>
                <w:sz w:val="24"/>
              </w:rPr>
            </w:pPr>
            <w:r>
              <w:rPr>
                <w:spacing w:val="-2"/>
                <w:sz w:val="24"/>
              </w:rPr>
              <w:t>Мазгошки поток</w:t>
            </w:r>
          </w:p>
        </w:tc>
        <w:tc>
          <w:tcPr>
            <w:tcW w:w="1224" w:type="dxa"/>
            <w:tcBorders>
              <w:top w:val="single" w:sz="2" w:space="0" w:color="000000"/>
              <w:left w:val="single" w:sz="2" w:space="0" w:color="000000"/>
              <w:bottom w:val="single" w:sz="2" w:space="0" w:color="000000"/>
              <w:right w:val="single" w:sz="2" w:space="0" w:color="000000"/>
            </w:tcBorders>
          </w:tcPr>
          <w:p>
            <w:pPr>
              <w:pStyle w:val="TableParagraph"/>
              <w:spacing w:before="182" w:after="0"/>
              <w:jc w:val="center"/>
              <w:rPr>
                <w:sz w:val="24"/>
              </w:rPr>
            </w:pPr>
            <w:r>
              <w:rPr>
                <w:spacing w:val="-5"/>
                <w:sz w:val="24"/>
              </w:rPr>
              <w:t>II</w:t>
            </w:r>
          </w:p>
        </w:tc>
        <w:tc>
          <w:tcPr>
            <w:tcW w:w="1332"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43" w:after="0"/>
              <w:ind w:hanging="89" w:left="258" w:right="160"/>
              <w:rPr>
                <w:sz w:val="24"/>
              </w:rPr>
            </w:pPr>
            <w:r>
              <w:rPr>
                <w:spacing w:val="-2"/>
                <w:sz w:val="24"/>
              </w:rPr>
              <w:t>Мојинци- Мазгош</w:t>
            </w:r>
          </w:p>
        </w:tc>
        <w:tc>
          <w:tcPr>
            <w:tcW w:w="1361"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43" w:after="0"/>
              <w:ind w:hanging="399" w:left="503" w:right="0"/>
              <w:rPr>
                <w:sz w:val="24"/>
              </w:rPr>
            </w:pPr>
            <w:r>
              <w:rPr>
                <w:spacing w:val="-2"/>
                <w:sz w:val="24"/>
              </w:rPr>
              <w:t xml:space="preserve">општински </w:t>
            </w:r>
            <w:r>
              <w:rPr>
                <w:spacing w:val="-4"/>
                <w:sz w:val="24"/>
              </w:rPr>
              <w:t>пут</w:t>
            </w:r>
          </w:p>
        </w:tc>
        <w:tc>
          <w:tcPr>
            <w:tcW w:w="1176" w:type="dxa"/>
            <w:tcBorders>
              <w:top w:val="single" w:sz="2" w:space="0" w:color="000000"/>
              <w:left w:val="single" w:sz="2" w:space="0" w:color="000000"/>
              <w:bottom w:val="single" w:sz="2" w:space="0" w:color="000000"/>
              <w:right w:val="single" w:sz="2" w:space="0" w:color="000000"/>
            </w:tcBorders>
          </w:tcPr>
          <w:p>
            <w:pPr>
              <w:pStyle w:val="TableParagraph"/>
              <w:spacing w:before="182" w:after="0"/>
              <w:ind w:left="11" w:right="1"/>
              <w:jc w:val="center"/>
              <w:rPr>
                <w:sz w:val="24"/>
              </w:rPr>
            </w:pPr>
            <w:r>
              <w:rPr>
                <w:spacing w:val="-2"/>
                <w:sz w:val="24"/>
              </w:rPr>
              <w:t>Мазгош</w:t>
            </w:r>
          </w:p>
        </w:tc>
        <w:tc>
          <w:tcPr>
            <w:tcW w:w="1189" w:type="dxa"/>
            <w:tcBorders>
              <w:top w:val="single" w:sz="2" w:space="0" w:color="000000"/>
              <w:left w:val="single" w:sz="2" w:space="0" w:color="000000"/>
              <w:bottom w:val="single" w:sz="2" w:space="0" w:color="000000"/>
              <w:right w:val="single" w:sz="2" w:space="0" w:color="000000"/>
            </w:tcBorders>
          </w:tcPr>
          <w:p>
            <w:pPr>
              <w:pStyle w:val="TableParagraph"/>
              <w:spacing w:before="182" w:after="0"/>
              <w:ind w:left="10" w:right="5"/>
              <w:jc w:val="center"/>
              <w:rPr>
                <w:sz w:val="24"/>
              </w:rPr>
            </w:pPr>
            <w:r>
              <w:rPr>
                <w:spacing w:val="-10"/>
                <w:sz w:val="24"/>
              </w:rPr>
              <w:t>7</w:t>
            </w:r>
          </w:p>
        </w:tc>
        <w:tc>
          <w:tcPr>
            <w:tcW w:w="1315" w:type="dxa"/>
            <w:tcBorders>
              <w:top w:val="single" w:sz="2" w:space="0" w:color="000000"/>
              <w:left w:val="single" w:sz="2" w:space="0" w:color="000000"/>
              <w:bottom w:val="single" w:sz="2" w:space="0" w:color="000000"/>
              <w:right w:val="single" w:sz="2" w:space="0" w:color="000000"/>
            </w:tcBorders>
          </w:tcPr>
          <w:p>
            <w:pPr>
              <w:pStyle w:val="TableParagraph"/>
              <w:spacing w:before="182" w:after="0"/>
              <w:ind w:left="11" w:right="6"/>
              <w:jc w:val="center"/>
              <w:rPr>
                <w:sz w:val="24"/>
              </w:rPr>
            </w:pPr>
            <w:r>
              <w:rPr>
                <w:spacing w:val="-5"/>
                <w:sz w:val="24"/>
              </w:rPr>
              <w:t>3.5</w:t>
            </w:r>
          </w:p>
        </w:tc>
      </w:tr>
      <w:tr>
        <w:trPr>
          <w:trHeight w:val="1132" w:hRule="atLeast"/>
        </w:trPr>
        <w:tc>
          <w:tcPr>
            <w:tcW w:w="1305"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0" w:after="0"/>
              <w:ind w:hanging="156" w:left="237" w:right="66"/>
              <w:rPr>
                <w:sz w:val="24"/>
              </w:rPr>
            </w:pPr>
            <w:r>
              <w:rPr>
                <w:spacing w:val="-2"/>
                <w:sz w:val="24"/>
              </w:rPr>
              <w:t xml:space="preserve">Пртопопин </w:t>
            </w:r>
            <w:r>
              <w:rPr>
                <w:sz w:val="24"/>
              </w:rPr>
              <w:t>ска река</w:t>
            </w:r>
          </w:p>
        </w:tc>
        <w:tc>
          <w:tcPr>
            <w:tcW w:w="1224"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jc w:val="center"/>
              <w:rPr>
                <w:sz w:val="24"/>
              </w:rPr>
            </w:pPr>
            <w:r>
              <w:rPr>
                <w:spacing w:val="-5"/>
                <w:sz w:val="24"/>
              </w:rPr>
              <w:t>II</w:t>
            </w:r>
          </w:p>
        </w:tc>
        <w:tc>
          <w:tcPr>
            <w:tcW w:w="1332"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firstLine="1" w:left="66" w:right="61"/>
              <w:jc w:val="center"/>
              <w:rPr>
                <w:sz w:val="24"/>
              </w:rPr>
            </w:pPr>
            <w:r>
              <w:rPr>
                <w:spacing w:val="-2"/>
                <w:sz w:val="24"/>
              </w:rPr>
              <w:t xml:space="preserve">Пртопопин </w:t>
            </w:r>
            <w:r>
              <w:rPr>
                <w:spacing w:val="-4"/>
                <w:sz w:val="24"/>
              </w:rPr>
              <w:t xml:space="preserve">ци- </w:t>
            </w:r>
            <w:r>
              <w:rPr>
                <w:spacing w:val="-2"/>
                <w:sz w:val="24"/>
              </w:rPr>
              <w:t>Бребевница</w:t>
            </w:r>
          </w:p>
        </w:tc>
        <w:tc>
          <w:tcPr>
            <w:tcW w:w="1361"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0" w:after="0"/>
              <w:ind w:hanging="399" w:left="503" w:right="0"/>
              <w:rPr>
                <w:sz w:val="24"/>
              </w:rPr>
            </w:pPr>
            <w:r>
              <w:rPr>
                <w:spacing w:val="-2"/>
                <w:sz w:val="24"/>
              </w:rPr>
              <w:t xml:space="preserve">општински </w:t>
            </w:r>
            <w:r>
              <w:rPr>
                <w:spacing w:val="-4"/>
                <w:sz w:val="24"/>
              </w:rPr>
              <w:t>пут</w:t>
            </w:r>
          </w:p>
        </w:tc>
        <w:tc>
          <w:tcPr>
            <w:tcW w:w="1176"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180" w:after="0"/>
              <w:ind w:hanging="363" w:left="472" w:right="100"/>
              <w:rPr>
                <w:sz w:val="24"/>
              </w:rPr>
            </w:pPr>
            <w:r>
              <w:rPr>
                <w:spacing w:val="-2"/>
                <w:sz w:val="24"/>
              </w:rPr>
              <w:t xml:space="preserve">Бребевни </w:t>
            </w:r>
            <w:r>
              <w:rPr>
                <w:spacing w:val="-6"/>
                <w:sz w:val="24"/>
              </w:rPr>
              <w:t>ца</w:t>
            </w:r>
          </w:p>
        </w:tc>
        <w:tc>
          <w:tcPr>
            <w:tcW w:w="1189"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ind w:left="10" w:right="2"/>
              <w:jc w:val="center"/>
              <w:rPr>
                <w:sz w:val="24"/>
              </w:rPr>
            </w:pPr>
            <w:r>
              <w:rPr>
                <w:spacing w:val="-5"/>
                <w:sz w:val="24"/>
              </w:rPr>
              <w:t>6.6</w:t>
            </w:r>
          </w:p>
        </w:tc>
        <w:tc>
          <w:tcPr>
            <w:tcW w:w="1315"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before="1" w:after="0"/>
              <w:ind w:left="11" w:right="5"/>
              <w:jc w:val="center"/>
              <w:rPr>
                <w:sz w:val="24"/>
              </w:rPr>
            </w:pPr>
            <w:r>
              <w:rPr>
                <w:spacing w:val="-5"/>
                <w:sz w:val="24"/>
              </w:rPr>
              <w:t>3.4</w:t>
            </w:r>
          </w:p>
        </w:tc>
      </w:tr>
      <w:tr>
        <w:trPr>
          <w:trHeight w:val="861" w:hRule="atLeast"/>
        </w:trPr>
        <w:tc>
          <w:tcPr>
            <w:tcW w:w="1305"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46" w:after="0"/>
              <w:ind w:hanging="20" w:left="81" w:right="50"/>
              <w:rPr>
                <w:sz w:val="24"/>
              </w:rPr>
            </w:pPr>
            <w:r>
              <w:rPr>
                <w:spacing w:val="-2"/>
                <w:sz w:val="24"/>
              </w:rPr>
              <w:t xml:space="preserve">Погановска </w:t>
            </w:r>
            <w:r>
              <w:rPr>
                <w:sz w:val="24"/>
              </w:rPr>
              <w:t>река</w:t>
            </w:r>
            <w:r>
              <w:rPr>
                <w:spacing w:val="-7"/>
                <w:sz w:val="24"/>
              </w:rPr>
              <w:t xml:space="preserve"> </w:t>
            </w:r>
            <w:r>
              <w:rPr>
                <w:spacing w:val="-2"/>
                <w:sz w:val="24"/>
              </w:rPr>
              <w:t>(Рита)</w:t>
            </w:r>
          </w:p>
        </w:tc>
        <w:tc>
          <w:tcPr>
            <w:tcW w:w="1224" w:type="dxa"/>
            <w:tcBorders>
              <w:top w:val="single" w:sz="2" w:space="0" w:color="000000"/>
              <w:left w:val="single" w:sz="2" w:space="0" w:color="000000"/>
              <w:bottom w:val="single" w:sz="2" w:space="0" w:color="000000"/>
              <w:right w:val="single" w:sz="2" w:space="0" w:color="000000"/>
            </w:tcBorders>
          </w:tcPr>
          <w:p>
            <w:pPr>
              <w:pStyle w:val="TableParagraph"/>
              <w:spacing w:before="185" w:after="0"/>
              <w:jc w:val="center"/>
              <w:rPr>
                <w:sz w:val="24"/>
              </w:rPr>
            </w:pPr>
            <w:r>
              <w:rPr>
                <w:spacing w:val="-5"/>
                <w:sz w:val="24"/>
              </w:rPr>
              <w:t>II</w:t>
            </w:r>
          </w:p>
        </w:tc>
        <w:tc>
          <w:tcPr>
            <w:tcW w:w="1332"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left="10" w:right="9"/>
              <w:jc w:val="center"/>
              <w:rPr>
                <w:sz w:val="24"/>
              </w:rPr>
            </w:pPr>
            <w:r>
              <w:rPr>
                <w:spacing w:val="-2"/>
                <w:sz w:val="24"/>
              </w:rPr>
              <w:t>Поганово</w:t>
            </w:r>
          </w:p>
        </w:tc>
        <w:tc>
          <w:tcPr>
            <w:tcW w:w="1361"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46" w:after="0"/>
              <w:ind w:hanging="399" w:left="503" w:right="0"/>
              <w:rPr>
                <w:sz w:val="24"/>
              </w:rPr>
            </w:pPr>
            <w:r>
              <w:rPr>
                <w:spacing w:val="-2"/>
                <w:sz w:val="24"/>
              </w:rPr>
              <w:t xml:space="preserve">општински </w:t>
            </w:r>
            <w:r>
              <w:rPr>
                <w:spacing w:val="-4"/>
                <w:sz w:val="24"/>
              </w:rPr>
              <w:t>пут</w:t>
            </w:r>
          </w:p>
        </w:tc>
        <w:tc>
          <w:tcPr>
            <w:tcW w:w="1176"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left="11" w:right="6"/>
              <w:jc w:val="center"/>
              <w:rPr>
                <w:sz w:val="24"/>
              </w:rPr>
            </w:pPr>
            <w:r>
              <w:rPr>
                <w:spacing w:val="-2"/>
                <w:sz w:val="24"/>
              </w:rPr>
              <w:t>Поганово</w:t>
            </w:r>
          </w:p>
        </w:tc>
        <w:tc>
          <w:tcPr>
            <w:tcW w:w="1189"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left="10" w:right="2"/>
              <w:jc w:val="center"/>
              <w:rPr>
                <w:sz w:val="24"/>
              </w:rPr>
            </w:pPr>
            <w:r>
              <w:rPr>
                <w:spacing w:val="-4"/>
                <w:sz w:val="24"/>
              </w:rPr>
              <w:t>41.1</w:t>
            </w:r>
          </w:p>
        </w:tc>
        <w:tc>
          <w:tcPr>
            <w:tcW w:w="1315"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left="11" w:right="5"/>
              <w:jc w:val="center"/>
              <w:rPr>
                <w:sz w:val="24"/>
              </w:rPr>
            </w:pPr>
            <w:r>
              <w:rPr>
                <w:spacing w:val="-5"/>
                <w:sz w:val="24"/>
              </w:rPr>
              <w:t>1.1</w:t>
            </w:r>
          </w:p>
        </w:tc>
      </w:tr>
      <w:tr>
        <w:trPr>
          <w:trHeight w:val="875" w:hRule="atLeast"/>
        </w:trPr>
        <w:tc>
          <w:tcPr>
            <w:tcW w:w="1305"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43" w:after="0"/>
              <w:ind w:left="55" w:right="56"/>
              <w:rPr>
                <w:sz w:val="24"/>
              </w:rPr>
            </w:pPr>
            <w:r>
              <w:rPr>
                <w:spacing w:val="-2"/>
                <w:sz w:val="24"/>
              </w:rPr>
              <w:t xml:space="preserve">Погановска </w:t>
            </w:r>
            <w:r>
              <w:rPr>
                <w:sz w:val="24"/>
              </w:rPr>
              <w:t>река (Рита)</w:t>
            </w:r>
          </w:p>
        </w:tc>
        <w:tc>
          <w:tcPr>
            <w:tcW w:w="1224" w:type="dxa"/>
            <w:tcBorders>
              <w:top w:val="single" w:sz="2" w:space="0" w:color="000000"/>
              <w:left w:val="single" w:sz="2" w:space="0" w:color="000000"/>
              <w:bottom w:val="single" w:sz="2" w:space="0" w:color="000000"/>
              <w:right w:val="single" w:sz="2" w:space="0" w:color="000000"/>
            </w:tcBorders>
          </w:tcPr>
          <w:p>
            <w:pPr>
              <w:pStyle w:val="TableParagraph"/>
              <w:spacing w:before="192" w:after="0"/>
              <w:jc w:val="center"/>
              <w:rPr>
                <w:sz w:val="24"/>
              </w:rPr>
            </w:pPr>
            <w:r>
              <w:rPr>
                <w:spacing w:val="-5"/>
                <w:sz w:val="24"/>
              </w:rPr>
              <w:t>II</w:t>
            </w:r>
          </w:p>
        </w:tc>
        <w:tc>
          <w:tcPr>
            <w:tcW w:w="1332" w:type="dxa"/>
            <w:tcBorders>
              <w:top w:val="single" w:sz="2" w:space="0" w:color="000000"/>
              <w:left w:val="single" w:sz="2" w:space="0" w:color="000000"/>
              <w:bottom w:val="single" w:sz="2" w:space="0" w:color="000000"/>
              <w:right w:val="single" w:sz="2" w:space="0" w:color="000000"/>
            </w:tcBorders>
          </w:tcPr>
          <w:p>
            <w:pPr>
              <w:pStyle w:val="TableParagraph"/>
              <w:spacing w:before="192" w:after="0"/>
              <w:ind w:left="10" w:right="9"/>
              <w:jc w:val="center"/>
              <w:rPr>
                <w:sz w:val="24"/>
              </w:rPr>
            </w:pPr>
            <w:r>
              <w:rPr>
                <w:spacing w:val="-2"/>
                <w:sz w:val="24"/>
              </w:rPr>
              <w:t>Поганово</w:t>
            </w:r>
          </w:p>
        </w:tc>
        <w:tc>
          <w:tcPr>
            <w:tcW w:w="1361"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53" w:after="0"/>
              <w:ind w:hanging="399" w:left="503" w:right="0"/>
              <w:rPr>
                <w:sz w:val="24"/>
              </w:rPr>
            </w:pPr>
            <w:r>
              <w:rPr>
                <w:spacing w:val="-2"/>
                <w:sz w:val="24"/>
              </w:rPr>
              <w:t xml:space="preserve">општински </w:t>
            </w:r>
            <w:r>
              <w:rPr>
                <w:spacing w:val="-4"/>
                <w:sz w:val="24"/>
              </w:rPr>
              <w:t>пут</w:t>
            </w:r>
          </w:p>
        </w:tc>
        <w:tc>
          <w:tcPr>
            <w:tcW w:w="1176" w:type="dxa"/>
            <w:tcBorders>
              <w:top w:val="single" w:sz="2" w:space="0" w:color="000000"/>
              <w:left w:val="single" w:sz="2" w:space="0" w:color="000000"/>
              <w:bottom w:val="single" w:sz="2" w:space="0" w:color="000000"/>
              <w:right w:val="single" w:sz="2" w:space="0" w:color="000000"/>
            </w:tcBorders>
          </w:tcPr>
          <w:p>
            <w:pPr>
              <w:pStyle w:val="TableParagraph"/>
              <w:spacing w:before="192" w:after="0"/>
              <w:ind w:left="11" w:right="6"/>
              <w:jc w:val="center"/>
              <w:rPr>
                <w:sz w:val="24"/>
              </w:rPr>
            </w:pPr>
            <w:r>
              <w:rPr>
                <w:spacing w:val="-2"/>
                <w:sz w:val="24"/>
              </w:rPr>
              <w:t>Поганово</w:t>
            </w:r>
          </w:p>
        </w:tc>
        <w:tc>
          <w:tcPr>
            <w:tcW w:w="1189" w:type="dxa"/>
            <w:tcBorders>
              <w:top w:val="single" w:sz="2" w:space="0" w:color="000000"/>
              <w:left w:val="single" w:sz="2" w:space="0" w:color="000000"/>
              <w:bottom w:val="single" w:sz="2" w:space="0" w:color="000000"/>
              <w:right w:val="single" w:sz="2" w:space="0" w:color="000000"/>
            </w:tcBorders>
          </w:tcPr>
          <w:p>
            <w:pPr>
              <w:pStyle w:val="TableParagraph"/>
              <w:spacing w:before="192" w:after="0"/>
              <w:ind w:left="10" w:right="2"/>
              <w:jc w:val="center"/>
              <w:rPr>
                <w:sz w:val="24"/>
              </w:rPr>
            </w:pPr>
            <w:r>
              <w:rPr>
                <w:spacing w:val="-4"/>
                <w:sz w:val="24"/>
              </w:rPr>
              <w:t>28.6</w:t>
            </w:r>
          </w:p>
        </w:tc>
        <w:tc>
          <w:tcPr>
            <w:tcW w:w="1315" w:type="dxa"/>
            <w:tcBorders>
              <w:top w:val="single" w:sz="2" w:space="0" w:color="000000"/>
              <w:left w:val="single" w:sz="2" w:space="0" w:color="000000"/>
              <w:bottom w:val="single" w:sz="2" w:space="0" w:color="000000"/>
              <w:right w:val="single" w:sz="2" w:space="0" w:color="000000"/>
            </w:tcBorders>
          </w:tcPr>
          <w:p>
            <w:pPr>
              <w:pStyle w:val="TableParagraph"/>
              <w:spacing w:before="192" w:after="0"/>
              <w:ind w:left="11" w:right="5"/>
              <w:jc w:val="center"/>
              <w:rPr>
                <w:sz w:val="24"/>
              </w:rPr>
            </w:pPr>
            <w:r>
              <w:rPr>
                <w:spacing w:val="-5"/>
                <w:sz w:val="24"/>
              </w:rPr>
              <w:t>2.6</w:t>
            </w:r>
          </w:p>
        </w:tc>
      </w:tr>
      <w:tr>
        <w:trPr>
          <w:trHeight w:val="1147" w:hRule="atLeast"/>
        </w:trPr>
        <w:tc>
          <w:tcPr>
            <w:tcW w:w="1305"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43" w:after="0"/>
              <w:ind w:left="55" w:right="56"/>
              <w:rPr>
                <w:sz w:val="24"/>
              </w:rPr>
            </w:pPr>
            <w:r>
              <w:rPr>
                <w:spacing w:val="-2"/>
                <w:sz w:val="24"/>
              </w:rPr>
              <w:t xml:space="preserve">Погановска </w:t>
            </w:r>
            <w:r>
              <w:rPr>
                <w:sz w:val="24"/>
              </w:rPr>
              <w:t>река (Рита)</w:t>
            </w:r>
          </w:p>
        </w:tc>
        <w:tc>
          <w:tcPr>
            <w:tcW w:w="1224" w:type="dxa"/>
            <w:tcBorders>
              <w:top w:val="single" w:sz="2" w:space="0" w:color="000000"/>
              <w:left w:val="single" w:sz="2" w:space="0" w:color="000000"/>
              <w:bottom w:val="single" w:sz="2" w:space="0" w:color="000000"/>
              <w:right w:val="single" w:sz="2" w:space="0" w:color="000000"/>
            </w:tcBorders>
          </w:tcPr>
          <w:p>
            <w:pPr>
              <w:pStyle w:val="TableParagraph"/>
              <w:spacing w:before="53" w:after="0"/>
              <w:rPr>
                <w:b/>
                <w:sz w:val="24"/>
              </w:rPr>
            </w:pPr>
            <w:r>
              <w:rPr>
                <w:b/>
                <w:sz w:val="24"/>
              </w:rPr>
            </w:r>
          </w:p>
          <w:p>
            <w:pPr>
              <w:pStyle w:val="TableParagraph"/>
              <w:jc w:val="center"/>
              <w:rPr>
                <w:sz w:val="24"/>
              </w:rPr>
            </w:pPr>
            <w:r>
              <w:rPr>
                <w:spacing w:val="-5"/>
                <w:sz w:val="24"/>
              </w:rPr>
              <w:t>II</w:t>
            </w:r>
          </w:p>
        </w:tc>
        <w:tc>
          <w:tcPr>
            <w:tcW w:w="1332" w:type="dxa"/>
            <w:tcBorders>
              <w:top w:val="single" w:sz="2" w:space="0" w:color="000000"/>
              <w:left w:val="single" w:sz="2" w:space="0" w:color="000000"/>
              <w:bottom w:val="single" w:sz="2" w:space="0" w:color="000000"/>
              <w:right w:val="single" w:sz="2" w:space="0" w:color="000000"/>
            </w:tcBorders>
          </w:tcPr>
          <w:p>
            <w:pPr>
              <w:pStyle w:val="TableParagraph"/>
              <w:spacing w:before="53" w:after="0"/>
              <w:rPr>
                <w:b/>
                <w:sz w:val="24"/>
              </w:rPr>
            </w:pPr>
            <w:r>
              <w:rPr>
                <w:b/>
                <w:sz w:val="24"/>
              </w:rPr>
            </w:r>
          </w:p>
          <w:p>
            <w:pPr>
              <w:pStyle w:val="TableParagraph"/>
              <w:ind w:left="10" w:right="9"/>
              <w:jc w:val="center"/>
              <w:rPr>
                <w:sz w:val="24"/>
              </w:rPr>
            </w:pPr>
            <w:r>
              <w:rPr>
                <w:spacing w:val="-2"/>
                <w:sz w:val="24"/>
              </w:rPr>
              <w:t>Поганово</w:t>
            </w:r>
          </w:p>
        </w:tc>
        <w:tc>
          <w:tcPr>
            <w:tcW w:w="1361" w:type="dxa"/>
            <w:tcBorders>
              <w:top w:val="single" w:sz="2" w:space="0" w:color="000000"/>
              <w:left w:val="single" w:sz="2" w:space="0" w:color="000000"/>
              <w:bottom w:val="single" w:sz="2" w:space="0" w:color="000000"/>
              <w:right w:val="single" w:sz="2" w:space="0" w:color="000000"/>
            </w:tcBorders>
          </w:tcPr>
          <w:p>
            <w:pPr>
              <w:pStyle w:val="TableParagraph"/>
              <w:spacing w:before="50" w:after="0"/>
              <w:ind w:hanging="8" w:left="244" w:right="233"/>
              <w:jc w:val="both"/>
              <w:rPr>
                <w:sz w:val="24"/>
              </w:rPr>
            </w:pPr>
            <w:r>
              <w:rPr>
                <w:spacing w:val="-2"/>
                <w:sz w:val="24"/>
              </w:rPr>
              <w:t xml:space="preserve">државни </w:t>
            </w:r>
            <w:r>
              <w:rPr>
                <w:sz w:val="24"/>
              </w:rPr>
              <w:t>пут II Б реда</w:t>
            </w:r>
            <w:r>
              <w:rPr>
                <w:spacing w:val="-4"/>
                <w:sz w:val="24"/>
              </w:rPr>
              <w:t xml:space="preserve"> </w:t>
            </w:r>
            <w:r>
              <w:rPr>
                <w:spacing w:val="-5"/>
                <w:sz w:val="24"/>
              </w:rPr>
              <w:t>429</w:t>
            </w:r>
          </w:p>
        </w:tc>
        <w:tc>
          <w:tcPr>
            <w:tcW w:w="1176" w:type="dxa"/>
            <w:tcBorders>
              <w:top w:val="single" w:sz="2" w:space="0" w:color="000000"/>
              <w:left w:val="single" w:sz="2" w:space="0" w:color="000000"/>
              <w:bottom w:val="single" w:sz="2" w:space="0" w:color="000000"/>
              <w:right w:val="single" w:sz="2" w:space="0" w:color="000000"/>
            </w:tcBorders>
          </w:tcPr>
          <w:p>
            <w:pPr>
              <w:pStyle w:val="TableParagraph"/>
              <w:spacing w:before="53" w:after="0"/>
              <w:rPr>
                <w:b/>
                <w:sz w:val="24"/>
              </w:rPr>
            </w:pPr>
            <w:r>
              <w:rPr>
                <w:b/>
                <w:sz w:val="24"/>
              </w:rPr>
            </w:r>
          </w:p>
          <w:p>
            <w:pPr>
              <w:pStyle w:val="TableParagraph"/>
              <w:ind w:left="11" w:right="6"/>
              <w:jc w:val="center"/>
              <w:rPr>
                <w:sz w:val="24"/>
              </w:rPr>
            </w:pPr>
            <w:r>
              <w:rPr>
                <w:spacing w:val="-2"/>
                <w:sz w:val="24"/>
              </w:rPr>
              <w:t>Поганово</w:t>
            </w:r>
          </w:p>
        </w:tc>
        <w:tc>
          <w:tcPr>
            <w:tcW w:w="1189" w:type="dxa"/>
            <w:tcBorders>
              <w:top w:val="single" w:sz="2" w:space="0" w:color="000000"/>
              <w:left w:val="single" w:sz="2" w:space="0" w:color="000000"/>
              <w:bottom w:val="single" w:sz="2" w:space="0" w:color="000000"/>
              <w:right w:val="single" w:sz="2" w:space="0" w:color="000000"/>
            </w:tcBorders>
          </w:tcPr>
          <w:p>
            <w:pPr>
              <w:pStyle w:val="TableParagraph"/>
              <w:spacing w:before="53" w:after="0"/>
              <w:rPr>
                <w:b/>
                <w:sz w:val="24"/>
              </w:rPr>
            </w:pPr>
            <w:r>
              <w:rPr>
                <w:b/>
                <w:sz w:val="24"/>
              </w:rPr>
            </w:r>
          </w:p>
          <w:p>
            <w:pPr>
              <w:pStyle w:val="TableParagraph"/>
              <w:ind w:left="10" w:right="2"/>
              <w:jc w:val="center"/>
              <w:rPr>
                <w:sz w:val="24"/>
              </w:rPr>
            </w:pPr>
            <w:r>
              <w:rPr>
                <w:spacing w:val="-4"/>
                <w:sz w:val="24"/>
              </w:rPr>
              <w:t>17.7</w:t>
            </w:r>
          </w:p>
        </w:tc>
        <w:tc>
          <w:tcPr>
            <w:tcW w:w="1315" w:type="dxa"/>
            <w:tcBorders>
              <w:top w:val="single" w:sz="2" w:space="0" w:color="000000"/>
              <w:left w:val="single" w:sz="2" w:space="0" w:color="000000"/>
              <w:bottom w:val="single" w:sz="2" w:space="0" w:color="000000"/>
              <w:right w:val="single" w:sz="2" w:space="0" w:color="000000"/>
            </w:tcBorders>
          </w:tcPr>
          <w:p>
            <w:pPr>
              <w:pStyle w:val="TableParagraph"/>
              <w:spacing w:before="190" w:after="0"/>
              <w:ind w:left="11" w:right="0"/>
              <w:jc w:val="center"/>
              <w:rPr>
                <w:sz w:val="24"/>
              </w:rPr>
            </w:pPr>
            <w:r>
              <w:rPr>
                <w:spacing w:val="-2"/>
                <w:sz w:val="24"/>
              </w:rPr>
              <w:t>7,40+2x0,9</w:t>
            </w:r>
          </w:p>
          <w:p>
            <w:pPr>
              <w:pStyle w:val="TableParagraph"/>
              <w:spacing w:before="2" w:after="0"/>
              <w:ind w:left="11" w:right="3"/>
              <w:jc w:val="center"/>
              <w:rPr>
                <w:sz w:val="24"/>
              </w:rPr>
            </w:pPr>
            <w:r>
              <w:rPr>
                <w:spacing w:val="-10"/>
                <w:sz w:val="24"/>
              </w:rPr>
              <w:t>0</w:t>
            </w:r>
          </w:p>
        </w:tc>
      </w:tr>
      <w:tr>
        <w:trPr>
          <w:trHeight w:val="1149" w:hRule="atLeast"/>
        </w:trPr>
        <w:tc>
          <w:tcPr>
            <w:tcW w:w="1305"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43" w:after="0"/>
              <w:ind w:left="55" w:right="56"/>
              <w:rPr>
                <w:sz w:val="24"/>
              </w:rPr>
            </w:pPr>
            <w:r>
              <w:rPr>
                <w:spacing w:val="-2"/>
                <w:sz w:val="24"/>
              </w:rPr>
              <w:t xml:space="preserve">Погановска </w:t>
            </w:r>
            <w:r>
              <w:rPr>
                <w:sz w:val="24"/>
              </w:rPr>
              <w:t>река (Рита)</w:t>
            </w:r>
          </w:p>
        </w:tc>
        <w:tc>
          <w:tcPr>
            <w:tcW w:w="1224" w:type="dxa"/>
            <w:tcBorders>
              <w:top w:val="single" w:sz="2" w:space="0" w:color="000000"/>
              <w:left w:val="single" w:sz="2" w:space="0" w:color="000000"/>
              <w:bottom w:val="single" w:sz="2" w:space="0" w:color="000000"/>
              <w:right w:val="single" w:sz="2" w:space="0" w:color="000000"/>
            </w:tcBorders>
          </w:tcPr>
          <w:p>
            <w:pPr>
              <w:pStyle w:val="TableParagraph"/>
              <w:spacing w:before="53" w:after="0"/>
              <w:rPr>
                <w:b/>
                <w:sz w:val="24"/>
              </w:rPr>
            </w:pPr>
            <w:r>
              <w:rPr>
                <w:b/>
                <w:sz w:val="24"/>
              </w:rPr>
            </w:r>
          </w:p>
          <w:p>
            <w:pPr>
              <w:pStyle w:val="TableParagraph"/>
              <w:jc w:val="center"/>
              <w:rPr>
                <w:sz w:val="24"/>
              </w:rPr>
            </w:pPr>
            <w:r>
              <w:rPr>
                <w:spacing w:val="-5"/>
                <w:sz w:val="24"/>
              </w:rPr>
              <w:t>II</w:t>
            </w:r>
          </w:p>
        </w:tc>
        <w:tc>
          <w:tcPr>
            <w:tcW w:w="1332" w:type="dxa"/>
            <w:tcBorders>
              <w:top w:val="single" w:sz="2" w:space="0" w:color="000000"/>
              <w:left w:val="single" w:sz="2" w:space="0" w:color="000000"/>
              <w:bottom w:val="single" w:sz="2" w:space="0" w:color="000000"/>
              <w:right w:val="single" w:sz="2" w:space="0" w:color="000000"/>
            </w:tcBorders>
          </w:tcPr>
          <w:p>
            <w:pPr>
              <w:pStyle w:val="TableParagraph"/>
              <w:spacing w:before="50" w:after="0"/>
              <w:ind w:left="10" w:right="6"/>
              <w:jc w:val="center"/>
              <w:rPr>
                <w:sz w:val="24"/>
              </w:rPr>
            </w:pPr>
            <w:r>
              <w:rPr>
                <w:spacing w:val="-2"/>
                <w:sz w:val="24"/>
              </w:rPr>
              <w:t>Поганово- Трнски Одоровци</w:t>
            </w:r>
          </w:p>
        </w:tc>
        <w:tc>
          <w:tcPr>
            <w:tcW w:w="1361" w:type="dxa"/>
            <w:tcBorders>
              <w:top w:val="single" w:sz="2" w:space="0" w:color="000000"/>
              <w:left w:val="single" w:sz="2" w:space="0" w:color="000000"/>
              <w:bottom w:val="single" w:sz="2" w:space="0" w:color="000000"/>
              <w:right w:val="single" w:sz="2" w:space="0" w:color="000000"/>
            </w:tcBorders>
          </w:tcPr>
          <w:p>
            <w:pPr>
              <w:pStyle w:val="TableParagraph"/>
              <w:spacing w:before="50" w:after="0"/>
              <w:ind w:hanging="8" w:left="244" w:right="233"/>
              <w:jc w:val="both"/>
              <w:rPr>
                <w:sz w:val="24"/>
              </w:rPr>
            </w:pPr>
            <w:r>
              <w:rPr>
                <w:spacing w:val="-2"/>
                <w:sz w:val="24"/>
              </w:rPr>
              <w:t xml:space="preserve">државни </w:t>
            </w:r>
            <w:r>
              <w:rPr>
                <w:sz w:val="24"/>
              </w:rPr>
              <w:t>пут II Б реда</w:t>
            </w:r>
            <w:r>
              <w:rPr>
                <w:spacing w:val="-4"/>
                <w:sz w:val="24"/>
              </w:rPr>
              <w:t xml:space="preserve"> </w:t>
            </w:r>
            <w:r>
              <w:rPr>
                <w:spacing w:val="-5"/>
                <w:sz w:val="24"/>
              </w:rPr>
              <w:t>429</w:t>
            </w:r>
          </w:p>
        </w:tc>
        <w:tc>
          <w:tcPr>
            <w:tcW w:w="1176" w:type="dxa"/>
            <w:tcBorders>
              <w:top w:val="single" w:sz="2" w:space="0" w:color="000000"/>
              <w:left w:val="single" w:sz="2" w:space="0" w:color="000000"/>
              <w:bottom w:val="single" w:sz="2" w:space="0" w:color="000000"/>
              <w:right w:val="single" w:sz="2" w:space="0" w:color="000000"/>
            </w:tcBorders>
          </w:tcPr>
          <w:p>
            <w:pPr>
              <w:pStyle w:val="TableParagraph"/>
              <w:spacing w:before="53" w:after="0"/>
              <w:rPr>
                <w:b/>
                <w:sz w:val="24"/>
              </w:rPr>
            </w:pPr>
            <w:r>
              <w:rPr>
                <w:b/>
                <w:sz w:val="24"/>
              </w:rPr>
            </w:r>
          </w:p>
          <w:p>
            <w:pPr>
              <w:pStyle w:val="TableParagraph"/>
              <w:ind w:left="11" w:right="6"/>
              <w:jc w:val="center"/>
              <w:rPr>
                <w:sz w:val="24"/>
              </w:rPr>
            </w:pPr>
            <w:r>
              <w:rPr>
                <w:spacing w:val="-2"/>
                <w:sz w:val="24"/>
              </w:rPr>
              <w:t>Поганово</w:t>
            </w:r>
          </w:p>
        </w:tc>
        <w:tc>
          <w:tcPr>
            <w:tcW w:w="1189" w:type="dxa"/>
            <w:tcBorders>
              <w:top w:val="single" w:sz="2" w:space="0" w:color="000000"/>
              <w:left w:val="single" w:sz="2" w:space="0" w:color="000000"/>
              <w:bottom w:val="single" w:sz="2" w:space="0" w:color="000000"/>
              <w:right w:val="single" w:sz="2" w:space="0" w:color="000000"/>
            </w:tcBorders>
          </w:tcPr>
          <w:p>
            <w:pPr>
              <w:pStyle w:val="TableParagraph"/>
              <w:spacing w:before="53" w:after="0"/>
              <w:rPr>
                <w:b/>
                <w:sz w:val="24"/>
              </w:rPr>
            </w:pPr>
            <w:r>
              <w:rPr>
                <w:b/>
                <w:sz w:val="24"/>
              </w:rPr>
            </w:r>
          </w:p>
          <w:p>
            <w:pPr>
              <w:pStyle w:val="TableParagraph"/>
              <w:ind w:left="10" w:right="4"/>
              <w:jc w:val="center"/>
              <w:rPr>
                <w:sz w:val="24"/>
              </w:rPr>
            </w:pPr>
            <w:r>
              <w:rPr>
                <w:spacing w:val="-5"/>
                <w:sz w:val="24"/>
              </w:rPr>
              <w:t>12</w:t>
            </w:r>
          </w:p>
        </w:tc>
        <w:tc>
          <w:tcPr>
            <w:tcW w:w="1315" w:type="dxa"/>
            <w:tcBorders>
              <w:top w:val="single" w:sz="2" w:space="0" w:color="000000"/>
              <w:left w:val="single" w:sz="2" w:space="0" w:color="000000"/>
              <w:bottom w:val="single" w:sz="2" w:space="0" w:color="000000"/>
              <w:right w:val="single" w:sz="2" w:space="0" w:color="000000"/>
            </w:tcBorders>
          </w:tcPr>
          <w:p>
            <w:pPr>
              <w:pStyle w:val="TableParagraph"/>
              <w:spacing w:before="53" w:after="0"/>
              <w:rPr>
                <w:b/>
                <w:sz w:val="24"/>
              </w:rPr>
            </w:pPr>
            <w:r>
              <w:rPr>
                <w:b/>
                <w:sz w:val="24"/>
              </w:rPr>
            </w:r>
          </w:p>
          <w:p>
            <w:pPr>
              <w:pStyle w:val="TableParagraph"/>
              <w:ind w:left="11" w:right="2"/>
              <w:jc w:val="center"/>
              <w:rPr>
                <w:sz w:val="24"/>
              </w:rPr>
            </w:pPr>
            <w:r>
              <w:rPr>
                <w:spacing w:val="-2"/>
                <w:sz w:val="24"/>
              </w:rPr>
              <w:t>6+2x1,00</w:t>
            </w:r>
          </w:p>
        </w:tc>
      </w:tr>
      <w:tr>
        <w:trPr>
          <w:trHeight w:val="861" w:hRule="atLeast"/>
        </w:trPr>
        <w:tc>
          <w:tcPr>
            <w:tcW w:w="1305"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43" w:after="0"/>
              <w:ind w:left="55" w:right="208"/>
              <w:rPr>
                <w:sz w:val="24"/>
              </w:rPr>
            </w:pPr>
            <w:r>
              <w:rPr>
                <w:spacing w:val="-4"/>
                <w:sz w:val="24"/>
              </w:rPr>
              <w:t xml:space="preserve">Жељушки </w:t>
            </w:r>
            <w:r>
              <w:rPr>
                <w:spacing w:val="-2"/>
                <w:sz w:val="24"/>
              </w:rPr>
              <w:t>поток</w:t>
            </w:r>
          </w:p>
        </w:tc>
        <w:tc>
          <w:tcPr>
            <w:tcW w:w="1224" w:type="dxa"/>
            <w:tcBorders>
              <w:top w:val="single" w:sz="2" w:space="0" w:color="000000"/>
              <w:left w:val="single" w:sz="2" w:space="0" w:color="000000"/>
              <w:bottom w:val="single" w:sz="2" w:space="0" w:color="000000"/>
              <w:right w:val="single" w:sz="2" w:space="0" w:color="000000"/>
            </w:tcBorders>
          </w:tcPr>
          <w:p>
            <w:pPr>
              <w:pStyle w:val="TableParagraph"/>
              <w:spacing w:before="185" w:after="0"/>
              <w:jc w:val="center"/>
              <w:rPr>
                <w:sz w:val="24"/>
              </w:rPr>
            </w:pPr>
            <w:r>
              <w:rPr>
                <w:spacing w:val="-5"/>
                <w:sz w:val="24"/>
              </w:rPr>
              <w:t>II</w:t>
            </w:r>
          </w:p>
        </w:tc>
        <w:tc>
          <w:tcPr>
            <w:tcW w:w="1332"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left="10" w:right="6"/>
              <w:jc w:val="center"/>
              <w:rPr>
                <w:sz w:val="24"/>
              </w:rPr>
            </w:pPr>
            <w:r>
              <w:rPr>
                <w:spacing w:val="-2"/>
                <w:sz w:val="24"/>
              </w:rPr>
              <w:t>Жељуша</w:t>
            </w:r>
          </w:p>
        </w:tc>
        <w:tc>
          <w:tcPr>
            <w:tcW w:w="1361"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46" w:after="0"/>
              <w:ind w:hanging="399" w:left="503" w:right="0"/>
              <w:rPr>
                <w:sz w:val="24"/>
              </w:rPr>
            </w:pPr>
            <w:r>
              <w:rPr>
                <w:spacing w:val="-2"/>
                <w:sz w:val="24"/>
              </w:rPr>
              <w:t xml:space="preserve">општински </w:t>
            </w:r>
            <w:r>
              <w:rPr>
                <w:spacing w:val="-4"/>
                <w:sz w:val="24"/>
              </w:rPr>
              <w:t>пут</w:t>
            </w:r>
          </w:p>
        </w:tc>
        <w:tc>
          <w:tcPr>
            <w:tcW w:w="1176"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left="11" w:right="6"/>
              <w:jc w:val="center"/>
              <w:rPr>
                <w:sz w:val="24"/>
              </w:rPr>
            </w:pPr>
            <w:r>
              <w:rPr>
                <w:spacing w:val="-2"/>
                <w:sz w:val="24"/>
              </w:rPr>
              <w:t>Жељуша</w:t>
            </w:r>
          </w:p>
        </w:tc>
        <w:tc>
          <w:tcPr>
            <w:tcW w:w="1189"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left="10" w:right="0"/>
              <w:jc w:val="center"/>
              <w:rPr>
                <w:sz w:val="24"/>
              </w:rPr>
            </w:pPr>
            <w:r>
              <w:rPr>
                <w:spacing w:val="-5"/>
                <w:sz w:val="24"/>
              </w:rPr>
              <w:t>6.8</w:t>
            </w:r>
          </w:p>
        </w:tc>
        <w:tc>
          <w:tcPr>
            <w:tcW w:w="1315"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11" w:right="7"/>
              <w:jc w:val="center"/>
              <w:rPr>
                <w:sz w:val="24"/>
              </w:rPr>
            </w:pPr>
            <w:r>
              <w:rPr>
                <w:sz w:val="24"/>
              </w:rPr>
              <w:t xml:space="preserve">5,80+2 </w:t>
            </w:r>
            <w:r>
              <w:rPr>
                <w:spacing w:val="-10"/>
                <w:sz w:val="24"/>
              </w:rPr>
              <w:t>x</w:t>
            </w:r>
          </w:p>
          <w:p>
            <w:pPr>
              <w:pStyle w:val="TableParagraph"/>
              <w:spacing w:before="2" w:after="0"/>
              <w:ind w:left="11" w:right="5"/>
              <w:jc w:val="center"/>
              <w:rPr>
                <w:sz w:val="24"/>
              </w:rPr>
            </w:pPr>
            <w:r>
              <w:rPr>
                <w:spacing w:val="-4"/>
                <w:sz w:val="24"/>
              </w:rPr>
              <w:t>0,90</w:t>
            </w:r>
          </w:p>
        </w:tc>
      </w:tr>
      <w:tr>
        <w:trPr>
          <w:trHeight w:val="875" w:hRule="atLeast"/>
        </w:trPr>
        <w:tc>
          <w:tcPr>
            <w:tcW w:w="1305"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43" w:after="0"/>
              <w:ind w:left="55" w:right="62"/>
              <w:rPr>
                <w:sz w:val="24"/>
              </w:rPr>
            </w:pPr>
            <w:r>
              <w:rPr>
                <w:spacing w:val="-4"/>
                <w:sz w:val="24"/>
              </w:rPr>
              <w:t xml:space="preserve">Гојиндолск </w:t>
            </w:r>
            <w:r>
              <w:rPr>
                <w:sz w:val="24"/>
              </w:rPr>
              <w:t>и поток</w:t>
            </w:r>
          </w:p>
        </w:tc>
        <w:tc>
          <w:tcPr>
            <w:tcW w:w="1224" w:type="dxa"/>
            <w:tcBorders>
              <w:top w:val="single" w:sz="2" w:space="0" w:color="000000"/>
              <w:left w:val="single" w:sz="2" w:space="0" w:color="000000"/>
              <w:bottom w:val="single" w:sz="2" w:space="0" w:color="000000"/>
              <w:right w:val="single" w:sz="2" w:space="0" w:color="000000"/>
            </w:tcBorders>
          </w:tcPr>
          <w:p>
            <w:pPr>
              <w:pStyle w:val="TableParagraph"/>
              <w:spacing w:before="192" w:after="0"/>
              <w:jc w:val="center"/>
              <w:rPr>
                <w:sz w:val="24"/>
              </w:rPr>
            </w:pPr>
            <w:r>
              <w:rPr>
                <w:spacing w:val="-5"/>
                <w:sz w:val="24"/>
              </w:rPr>
              <w:t>II</w:t>
            </w:r>
          </w:p>
        </w:tc>
        <w:tc>
          <w:tcPr>
            <w:tcW w:w="1332" w:type="dxa"/>
            <w:tcBorders>
              <w:top w:val="single" w:sz="2" w:space="0" w:color="000000"/>
              <w:left w:val="single" w:sz="2" w:space="0" w:color="000000"/>
              <w:bottom w:val="single" w:sz="2" w:space="0" w:color="000000"/>
              <w:right w:val="single" w:sz="2" w:space="0" w:color="000000"/>
            </w:tcBorders>
          </w:tcPr>
          <w:p>
            <w:pPr>
              <w:pStyle w:val="TableParagraph"/>
              <w:spacing w:before="192" w:after="0"/>
              <w:ind w:left="10" w:right="5"/>
              <w:jc w:val="center"/>
              <w:rPr>
                <w:sz w:val="24"/>
              </w:rPr>
            </w:pPr>
            <w:r>
              <w:rPr>
                <w:spacing w:val="-2"/>
                <w:sz w:val="24"/>
              </w:rPr>
              <w:t>Гојин</w:t>
            </w:r>
            <w:r>
              <w:rPr>
                <w:spacing w:val="-10"/>
                <w:sz w:val="24"/>
              </w:rPr>
              <w:t xml:space="preserve"> </w:t>
            </w:r>
            <w:r>
              <w:rPr>
                <w:spacing w:val="-5"/>
                <w:sz w:val="24"/>
              </w:rPr>
              <w:t>Дол</w:t>
            </w:r>
          </w:p>
        </w:tc>
        <w:tc>
          <w:tcPr>
            <w:tcW w:w="1361"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53" w:after="0"/>
              <w:ind w:hanging="399" w:left="503" w:right="0"/>
              <w:rPr>
                <w:sz w:val="24"/>
              </w:rPr>
            </w:pPr>
            <w:r>
              <w:rPr>
                <w:spacing w:val="-2"/>
                <w:sz w:val="24"/>
              </w:rPr>
              <w:t xml:space="preserve">општински </w:t>
            </w:r>
            <w:r>
              <w:rPr>
                <w:spacing w:val="-4"/>
                <w:sz w:val="24"/>
              </w:rPr>
              <w:t>пут</w:t>
            </w:r>
          </w:p>
        </w:tc>
        <w:tc>
          <w:tcPr>
            <w:tcW w:w="1176" w:type="dxa"/>
            <w:tcBorders>
              <w:top w:val="single" w:sz="2" w:space="0" w:color="000000"/>
              <w:left w:val="single" w:sz="2" w:space="0" w:color="000000"/>
              <w:bottom w:val="single" w:sz="2" w:space="0" w:color="000000"/>
              <w:right w:val="single" w:sz="2" w:space="0" w:color="000000"/>
            </w:tcBorders>
          </w:tcPr>
          <w:p>
            <w:pPr>
              <w:pStyle w:val="TableParagraph"/>
              <w:spacing w:before="192" w:after="0"/>
              <w:ind w:left="11" w:right="2"/>
              <w:jc w:val="center"/>
              <w:rPr>
                <w:sz w:val="24"/>
              </w:rPr>
            </w:pPr>
            <w:r>
              <w:rPr>
                <w:spacing w:val="-2"/>
                <w:sz w:val="24"/>
              </w:rPr>
              <w:t>Гојин</w:t>
            </w:r>
            <w:r>
              <w:rPr>
                <w:spacing w:val="-9"/>
                <w:sz w:val="24"/>
              </w:rPr>
              <w:t xml:space="preserve"> </w:t>
            </w:r>
            <w:r>
              <w:rPr>
                <w:spacing w:val="-5"/>
                <w:sz w:val="24"/>
              </w:rPr>
              <w:t>Дол</w:t>
            </w:r>
          </w:p>
        </w:tc>
        <w:tc>
          <w:tcPr>
            <w:tcW w:w="1189" w:type="dxa"/>
            <w:tcBorders>
              <w:top w:val="single" w:sz="2" w:space="0" w:color="000000"/>
              <w:left w:val="single" w:sz="2" w:space="0" w:color="000000"/>
              <w:bottom w:val="single" w:sz="2" w:space="0" w:color="000000"/>
              <w:right w:val="single" w:sz="2" w:space="0" w:color="000000"/>
            </w:tcBorders>
          </w:tcPr>
          <w:p>
            <w:pPr>
              <w:pStyle w:val="TableParagraph"/>
              <w:spacing w:before="192" w:after="0"/>
              <w:ind w:left="10" w:right="2"/>
              <w:jc w:val="center"/>
              <w:rPr>
                <w:sz w:val="24"/>
              </w:rPr>
            </w:pPr>
            <w:r>
              <w:rPr>
                <w:spacing w:val="-5"/>
                <w:sz w:val="24"/>
              </w:rPr>
              <w:t>7.6</w:t>
            </w:r>
          </w:p>
        </w:tc>
        <w:tc>
          <w:tcPr>
            <w:tcW w:w="1315" w:type="dxa"/>
            <w:tcBorders>
              <w:top w:val="single" w:sz="2" w:space="0" w:color="000000"/>
              <w:left w:val="single" w:sz="2" w:space="0" w:color="000000"/>
              <w:bottom w:val="single" w:sz="2" w:space="0" w:color="000000"/>
              <w:right w:val="single" w:sz="2" w:space="0" w:color="000000"/>
            </w:tcBorders>
          </w:tcPr>
          <w:p>
            <w:pPr>
              <w:pStyle w:val="TableParagraph"/>
              <w:spacing w:before="192" w:after="0"/>
              <w:ind w:left="11" w:right="5"/>
              <w:jc w:val="center"/>
              <w:rPr>
                <w:sz w:val="24"/>
              </w:rPr>
            </w:pPr>
            <w:r>
              <w:rPr>
                <w:spacing w:val="-5"/>
                <w:sz w:val="24"/>
              </w:rPr>
              <w:t>6.2</w:t>
            </w:r>
          </w:p>
        </w:tc>
      </w:tr>
    </w:tbl>
    <w:p>
      <w:pPr>
        <w:pStyle w:val="BodyText"/>
        <w:spacing w:before="31" w:after="0"/>
        <w:rPr>
          <w:b/>
        </w:rPr>
      </w:pPr>
      <w:r>
        <w:rPr>
          <w:b/>
        </w:rPr>
      </w:r>
    </w:p>
    <w:p>
      <w:pPr>
        <w:pStyle w:val="ListParagraph"/>
        <w:numPr>
          <w:ilvl w:val="1"/>
          <w:numId w:val="25"/>
        </w:numPr>
        <w:tabs>
          <w:tab w:val="clear" w:pos="720"/>
          <w:tab w:val="left" w:pos="1411" w:leader="none"/>
        </w:tabs>
        <w:spacing w:lineRule="auto" w:line="240" w:before="1" w:after="0"/>
        <w:ind w:hanging="420" w:left="1411" w:right="0"/>
        <w:jc w:val="left"/>
        <w:rPr>
          <w:b/>
          <w:sz w:val="24"/>
        </w:rPr>
      </w:pPr>
      <w:r>
        <w:rPr>
          <w:b/>
          <w:sz w:val="24"/>
        </w:rPr>
        <w:t>Преглед</w:t>
      </w:r>
      <w:r>
        <w:rPr>
          <w:b/>
          <w:spacing w:val="-9"/>
          <w:sz w:val="24"/>
        </w:rPr>
        <w:t xml:space="preserve"> </w:t>
      </w:r>
      <w:r>
        <w:rPr>
          <w:b/>
          <w:sz w:val="24"/>
        </w:rPr>
        <w:t>угрожености</w:t>
      </w:r>
      <w:r>
        <w:rPr>
          <w:b/>
          <w:spacing w:val="-9"/>
          <w:sz w:val="24"/>
        </w:rPr>
        <w:t xml:space="preserve"> </w:t>
      </w:r>
      <w:r>
        <w:rPr>
          <w:b/>
          <w:sz w:val="24"/>
        </w:rPr>
        <w:t>насеља,</w:t>
      </w:r>
      <w:r>
        <w:rPr>
          <w:b/>
          <w:spacing w:val="-8"/>
          <w:sz w:val="24"/>
        </w:rPr>
        <w:t xml:space="preserve"> </w:t>
      </w:r>
      <w:r>
        <w:rPr>
          <w:b/>
          <w:sz w:val="24"/>
        </w:rPr>
        <w:t>становништва</w:t>
      </w:r>
      <w:r>
        <w:rPr>
          <w:b/>
          <w:spacing w:val="-8"/>
          <w:sz w:val="24"/>
        </w:rPr>
        <w:t xml:space="preserve"> </w:t>
      </w:r>
      <w:r>
        <w:rPr>
          <w:b/>
          <w:spacing w:val="-2"/>
          <w:sz w:val="24"/>
        </w:rPr>
        <w:t>објеката</w:t>
      </w:r>
    </w:p>
    <w:p>
      <w:pPr>
        <w:pStyle w:val="Normal"/>
        <w:spacing w:before="0" w:after="0"/>
        <w:ind w:hanging="0" w:left="1419" w:right="0"/>
        <w:jc w:val="left"/>
        <w:rPr>
          <w:b/>
          <w:sz w:val="24"/>
        </w:rPr>
      </w:pPr>
      <w:r>
        <w:rPr>
          <w:b/>
          <w:sz w:val="24"/>
        </w:rPr>
        <w:t>инфраструктуре</w:t>
      </w:r>
      <w:r>
        <w:rPr>
          <w:b/>
          <w:spacing w:val="-2"/>
          <w:sz w:val="24"/>
        </w:rPr>
        <w:t xml:space="preserve"> </w:t>
      </w:r>
      <w:r>
        <w:rPr>
          <w:b/>
          <w:sz w:val="24"/>
        </w:rPr>
        <w:t>и</w:t>
      </w:r>
      <w:r>
        <w:rPr>
          <w:b/>
          <w:spacing w:val="-3"/>
          <w:sz w:val="24"/>
        </w:rPr>
        <w:t xml:space="preserve"> </w:t>
      </w:r>
      <w:r>
        <w:rPr>
          <w:b/>
          <w:sz w:val="24"/>
        </w:rPr>
        <w:t>пољопривредног</w:t>
      </w:r>
      <w:r>
        <w:rPr>
          <w:b/>
          <w:spacing w:val="-6"/>
          <w:sz w:val="24"/>
        </w:rPr>
        <w:t xml:space="preserve"> </w:t>
      </w:r>
      <w:r>
        <w:rPr>
          <w:b/>
          <w:sz w:val="24"/>
        </w:rPr>
        <w:t>замљишта</w:t>
      </w:r>
      <w:r>
        <w:rPr>
          <w:b/>
          <w:spacing w:val="-3"/>
          <w:sz w:val="24"/>
        </w:rPr>
        <w:t xml:space="preserve"> </w:t>
      </w:r>
      <w:r>
        <w:rPr>
          <w:b/>
          <w:sz w:val="24"/>
        </w:rPr>
        <w:t>од</w:t>
      </w:r>
      <w:r>
        <w:rPr>
          <w:b/>
          <w:spacing w:val="-3"/>
          <w:sz w:val="24"/>
        </w:rPr>
        <w:t xml:space="preserve"> </w:t>
      </w:r>
      <w:r>
        <w:rPr>
          <w:b/>
          <w:sz w:val="24"/>
        </w:rPr>
        <w:t>поплавa</w:t>
      </w:r>
      <w:r>
        <w:rPr>
          <w:b/>
          <w:spacing w:val="-3"/>
          <w:sz w:val="24"/>
        </w:rPr>
        <w:t xml:space="preserve"> </w:t>
      </w:r>
      <w:r>
        <w:rPr>
          <w:b/>
          <w:sz w:val="24"/>
        </w:rPr>
        <w:t>на</w:t>
      </w:r>
      <w:r>
        <w:rPr>
          <w:b/>
          <w:spacing w:val="-3"/>
          <w:sz w:val="24"/>
        </w:rPr>
        <w:t xml:space="preserve"> </w:t>
      </w:r>
      <w:r>
        <w:rPr>
          <w:b/>
          <w:sz w:val="24"/>
        </w:rPr>
        <w:t>водама</w:t>
      </w:r>
      <w:r>
        <w:rPr>
          <w:b/>
          <w:spacing w:val="-3"/>
          <w:sz w:val="24"/>
        </w:rPr>
        <w:t xml:space="preserve"> </w:t>
      </w:r>
      <w:r>
        <w:rPr>
          <w:b/>
          <w:sz w:val="24"/>
        </w:rPr>
        <w:t>II</w:t>
      </w:r>
      <w:r>
        <w:rPr>
          <w:b/>
          <w:spacing w:val="-2"/>
          <w:sz w:val="24"/>
        </w:rPr>
        <w:t xml:space="preserve"> </w:t>
      </w:r>
      <w:r>
        <w:rPr>
          <w:b/>
          <w:spacing w:val="-4"/>
          <w:sz w:val="24"/>
        </w:rPr>
        <w:t>реда</w:t>
      </w:r>
    </w:p>
    <w:p>
      <w:pPr>
        <w:pStyle w:val="BodyText"/>
        <w:spacing w:before="228" w:after="0"/>
        <w:rPr>
          <w:b/>
        </w:rPr>
      </w:pPr>
      <w:r>
        <w:rPr>
          <w:b/>
        </w:rPr>
      </w:r>
    </w:p>
    <w:p>
      <w:pPr>
        <w:pStyle w:val="Normal"/>
        <w:spacing w:before="0" w:after="3"/>
        <w:ind w:hanging="0" w:left="991" w:right="0"/>
        <w:jc w:val="left"/>
        <w:rPr>
          <w:b/>
          <w:sz w:val="24"/>
        </w:rPr>
      </w:pPr>
      <w:r>
        <w:rPr>
          <w:b/>
          <w:sz w:val="24"/>
        </w:rPr>
        <w:t>Табеларни</w:t>
      </w:r>
      <w:r>
        <w:rPr>
          <w:b/>
          <w:spacing w:val="40"/>
          <w:sz w:val="24"/>
        </w:rPr>
        <w:t xml:space="preserve"> </w:t>
      </w:r>
      <w:r>
        <w:rPr>
          <w:b/>
          <w:sz w:val="24"/>
        </w:rPr>
        <w:t>приказ</w:t>
      </w:r>
      <w:r>
        <w:rPr>
          <w:b/>
          <w:spacing w:val="37"/>
          <w:sz w:val="24"/>
        </w:rPr>
        <w:t xml:space="preserve"> </w:t>
      </w:r>
      <w:r>
        <w:rPr>
          <w:b/>
          <w:sz w:val="24"/>
        </w:rPr>
        <w:t>угржености</w:t>
      </w:r>
      <w:r>
        <w:rPr>
          <w:b/>
          <w:spacing w:val="40"/>
          <w:sz w:val="24"/>
        </w:rPr>
        <w:t xml:space="preserve"> </w:t>
      </w:r>
      <w:r>
        <w:rPr>
          <w:b/>
          <w:sz w:val="24"/>
        </w:rPr>
        <w:t>на</w:t>
      </w:r>
      <w:r>
        <w:rPr>
          <w:b/>
          <w:spacing w:val="40"/>
          <w:sz w:val="24"/>
        </w:rPr>
        <w:t xml:space="preserve"> </w:t>
      </w:r>
      <w:r>
        <w:rPr>
          <w:b/>
          <w:sz w:val="24"/>
        </w:rPr>
        <w:t>водама</w:t>
      </w:r>
      <w:r>
        <w:rPr>
          <w:b/>
          <w:spacing w:val="40"/>
          <w:sz w:val="24"/>
        </w:rPr>
        <w:t xml:space="preserve"> </w:t>
      </w:r>
      <w:r>
        <w:rPr>
          <w:b/>
          <w:sz w:val="24"/>
        </w:rPr>
        <w:t>II</w:t>
      </w:r>
      <w:r>
        <w:rPr>
          <w:b/>
          <w:spacing w:val="40"/>
          <w:sz w:val="24"/>
        </w:rPr>
        <w:t xml:space="preserve"> </w:t>
      </w:r>
      <w:r>
        <w:rPr>
          <w:b/>
          <w:sz w:val="24"/>
        </w:rPr>
        <w:t>реда:</w:t>
      </w:r>
      <w:r>
        <w:rPr>
          <w:b/>
          <w:spacing w:val="40"/>
          <w:sz w:val="24"/>
        </w:rPr>
        <w:t xml:space="preserve"> </w:t>
      </w:r>
      <w:r>
        <w:rPr>
          <w:b/>
          <w:sz w:val="24"/>
        </w:rPr>
        <w:t>-Извод</w:t>
      </w:r>
      <w:r>
        <w:rPr>
          <w:b/>
          <w:spacing w:val="40"/>
          <w:sz w:val="24"/>
        </w:rPr>
        <w:t xml:space="preserve"> </w:t>
      </w:r>
      <w:r>
        <w:rPr>
          <w:b/>
          <w:sz w:val="24"/>
        </w:rPr>
        <w:t>из</w:t>
      </w:r>
      <w:r>
        <w:rPr>
          <w:b/>
          <w:spacing w:val="40"/>
          <w:sz w:val="24"/>
        </w:rPr>
        <w:t xml:space="preserve"> </w:t>
      </w:r>
      <w:r>
        <w:rPr>
          <w:b/>
          <w:sz w:val="24"/>
        </w:rPr>
        <w:t>Процене</w:t>
      </w:r>
      <w:r>
        <w:rPr>
          <w:b/>
          <w:spacing w:val="40"/>
          <w:sz w:val="24"/>
        </w:rPr>
        <w:t xml:space="preserve"> </w:t>
      </w:r>
      <w:r>
        <w:rPr>
          <w:b/>
          <w:sz w:val="24"/>
        </w:rPr>
        <w:t>угрожености</w:t>
      </w:r>
      <w:r>
        <w:rPr>
          <w:b/>
          <w:spacing w:val="40"/>
          <w:sz w:val="24"/>
        </w:rPr>
        <w:t xml:space="preserve"> </w:t>
      </w:r>
      <w:r>
        <w:rPr>
          <w:b/>
          <w:sz w:val="24"/>
        </w:rPr>
        <w:t>од елементарних непогода и других несрећа за општину Димитровград</w:t>
      </w:r>
    </w:p>
    <w:tbl>
      <w:tblPr>
        <w:tblW w:w="9747" w:type="dxa"/>
        <w:jc w:val="left"/>
        <w:tblInd w:w="994" w:type="dxa"/>
        <w:tblLayout w:type="fixed"/>
        <w:tblCellMar>
          <w:top w:w="0" w:type="dxa"/>
          <w:left w:w="2" w:type="dxa"/>
          <w:bottom w:w="0" w:type="dxa"/>
          <w:right w:w="2" w:type="dxa"/>
        </w:tblCellMar>
        <w:tblLook w:val="01e0"/>
      </w:tblPr>
      <w:tblGrid>
        <w:gridCol w:w="1746"/>
        <w:gridCol w:w="565"/>
        <w:gridCol w:w="707"/>
        <w:gridCol w:w="809"/>
        <w:gridCol w:w="807"/>
        <w:gridCol w:w="827"/>
        <w:gridCol w:w="886"/>
        <w:gridCol w:w="840"/>
        <w:gridCol w:w="793"/>
        <w:gridCol w:w="780"/>
        <w:gridCol w:w="987"/>
      </w:tblGrid>
      <w:tr>
        <w:trPr>
          <w:trHeight w:val="1410" w:hRule="atLeast"/>
        </w:trPr>
        <w:tc>
          <w:tcPr>
            <w:tcW w:w="1746"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lineRule="auto" w:line="242" w:before="1" w:after="0"/>
              <w:ind w:hanging="238" w:left="463" w:right="216"/>
              <w:rPr>
                <w:sz w:val="24"/>
              </w:rPr>
            </w:pPr>
            <w:r>
              <w:rPr>
                <w:spacing w:val="-4"/>
                <w:sz w:val="24"/>
              </w:rPr>
              <w:t>Угрожено</w:t>
            </w:r>
            <w:r>
              <w:rPr>
                <w:spacing w:val="-11"/>
                <w:sz w:val="24"/>
              </w:rPr>
              <w:t xml:space="preserve"> </w:t>
            </w:r>
            <w:r>
              <w:rPr>
                <w:spacing w:val="-4"/>
                <w:sz w:val="24"/>
              </w:rPr>
              <w:t xml:space="preserve">од </w:t>
            </w:r>
            <w:r>
              <w:rPr>
                <w:spacing w:val="-2"/>
                <w:sz w:val="24"/>
              </w:rPr>
              <w:t>поплава</w:t>
            </w:r>
          </w:p>
        </w:tc>
        <w:tc>
          <w:tcPr>
            <w:tcW w:w="565" w:type="dxa"/>
            <w:tcBorders>
              <w:top w:val="single" w:sz="2" w:space="0" w:color="000000"/>
              <w:left w:val="single" w:sz="2" w:space="0" w:color="000000"/>
              <w:bottom w:val="single" w:sz="2" w:space="0" w:color="000000"/>
              <w:right w:val="single" w:sz="2" w:space="0" w:color="000000"/>
            </w:tcBorders>
          </w:tcPr>
          <w:p>
            <w:pPr>
              <w:pStyle w:val="TableParagraph"/>
              <w:spacing w:before="187" w:after="0"/>
              <w:rPr>
                <w:b/>
                <w:sz w:val="24"/>
              </w:rPr>
            </w:pPr>
            <w:r>
              <w:rPr>
                <w:b/>
                <w:sz w:val="24"/>
              </w:rPr>
            </w:r>
          </w:p>
          <w:p>
            <w:pPr>
              <w:pStyle w:val="TableParagraph"/>
              <w:ind w:left="8" w:right="3"/>
              <w:jc w:val="center"/>
              <w:rPr>
                <w:sz w:val="24"/>
              </w:rPr>
            </w:pPr>
            <w:r>
              <w:rPr>
                <w:spacing w:val="-4"/>
                <w:sz w:val="24"/>
              </w:rPr>
              <w:t>ј.м.</w:t>
            </w:r>
          </w:p>
        </w:tc>
        <w:tc>
          <w:tcPr>
            <w:tcW w:w="707"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firstLine="19" w:left="93" w:right="85"/>
              <w:jc w:val="both"/>
              <w:rPr>
                <w:sz w:val="24"/>
              </w:rPr>
            </w:pPr>
            <w:r>
              <w:rPr>
                <w:spacing w:val="-4"/>
                <w:sz w:val="24"/>
              </w:rPr>
              <w:t>Жељ ушка бара</w:t>
            </w:r>
          </w:p>
        </w:tc>
        <w:tc>
          <w:tcPr>
            <w:tcW w:w="809"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hanging="63" w:left="124" w:right="52"/>
              <w:jc w:val="both"/>
              <w:rPr>
                <w:sz w:val="24"/>
              </w:rPr>
            </w:pPr>
            <w:r>
              <w:rPr>
                <w:spacing w:val="-4"/>
                <w:sz w:val="24"/>
              </w:rPr>
              <w:t xml:space="preserve">Гојинд </w:t>
            </w:r>
            <w:r>
              <w:rPr>
                <w:spacing w:val="-2"/>
                <w:sz w:val="24"/>
              </w:rPr>
              <w:t xml:space="preserve">олска </w:t>
            </w:r>
            <w:r>
              <w:rPr>
                <w:spacing w:val="-4"/>
                <w:sz w:val="24"/>
              </w:rPr>
              <w:t>бара</w:t>
            </w:r>
          </w:p>
        </w:tc>
        <w:tc>
          <w:tcPr>
            <w:tcW w:w="807"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hanging="36" w:left="124" w:right="84"/>
              <w:jc w:val="both"/>
              <w:rPr>
                <w:sz w:val="24"/>
              </w:rPr>
            </w:pPr>
            <w:r>
              <w:rPr>
                <w:spacing w:val="-2"/>
                <w:sz w:val="24"/>
              </w:rPr>
              <w:t xml:space="preserve">Поган овска </w:t>
            </w:r>
            <w:r>
              <w:rPr>
                <w:spacing w:val="-4"/>
                <w:sz w:val="24"/>
              </w:rPr>
              <w:t>река</w:t>
            </w:r>
          </w:p>
        </w:tc>
        <w:tc>
          <w:tcPr>
            <w:tcW w:w="827"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firstLine="38" w:left="73" w:right="64"/>
              <w:jc w:val="both"/>
              <w:rPr>
                <w:sz w:val="24"/>
              </w:rPr>
            </w:pPr>
            <w:r>
              <w:rPr>
                <w:spacing w:val="-4"/>
                <w:sz w:val="24"/>
              </w:rPr>
              <w:t xml:space="preserve">Кусов </w:t>
            </w:r>
            <w:r>
              <w:rPr>
                <w:spacing w:val="-2"/>
                <w:sz w:val="24"/>
              </w:rPr>
              <w:t xml:space="preserve">ранска </w:t>
            </w:r>
            <w:r>
              <w:rPr>
                <w:spacing w:val="-4"/>
                <w:sz w:val="24"/>
              </w:rPr>
              <w:t>река</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hanging="24" w:left="85" w:right="55"/>
              <w:jc w:val="both"/>
              <w:rPr>
                <w:sz w:val="24"/>
              </w:rPr>
            </w:pPr>
            <w:r>
              <w:rPr>
                <w:spacing w:val="-2"/>
                <w:sz w:val="24"/>
              </w:rPr>
              <w:t xml:space="preserve">Пртопо пинска </w:t>
            </w:r>
            <w:r>
              <w:rPr>
                <w:spacing w:val="-4"/>
                <w:sz w:val="24"/>
              </w:rPr>
              <w:t>река</w:t>
            </w:r>
          </w:p>
        </w:tc>
        <w:tc>
          <w:tcPr>
            <w:tcW w:w="840"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106" w:right="91"/>
              <w:jc w:val="center"/>
              <w:rPr>
                <w:sz w:val="24"/>
              </w:rPr>
            </w:pPr>
            <w:r>
              <w:rPr>
                <w:spacing w:val="-2"/>
                <w:sz w:val="24"/>
              </w:rPr>
              <w:t xml:space="preserve">Сенок ошко- </w:t>
            </w:r>
            <w:r>
              <w:rPr>
                <w:spacing w:val="-4"/>
                <w:sz w:val="24"/>
              </w:rPr>
              <w:t>кам. река</w:t>
            </w:r>
          </w:p>
        </w:tc>
        <w:tc>
          <w:tcPr>
            <w:tcW w:w="793"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left="39" w:right="33"/>
              <w:jc w:val="center"/>
              <w:rPr>
                <w:sz w:val="24"/>
              </w:rPr>
            </w:pPr>
            <w:r>
              <w:rPr>
                <w:spacing w:val="-2"/>
                <w:sz w:val="24"/>
              </w:rPr>
              <w:t xml:space="preserve">Бољев </w:t>
            </w:r>
            <w:r>
              <w:rPr>
                <w:spacing w:val="-4"/>
                <w:sz w:val="24"/>
              </w:rPr>
              <w:t>ска бара</w:t>
            </w:r>
          </w:p>
        </w:tc>
        <w:tc>
          <w:tcPr>
            <w:tcW w:w="780"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hanging="48" w:left="128" w:right="75"/>
              <w:jc w:val="both"/>
              <w:rPr>
                <w:sz w:val="24"/>
              </w:rPr>
            </w:pPr>
            <w:r>
              <w:rPr>
                <w:spacing w:val="-4"/>
                <w:sz w:val="24"/>
              </w:rPr>
              <w:t xml:space="preserve">Влков </w:t>
            </w:r>
            <w:r>
              <w:rPr>
                <w:spacing w:val="-2"/>
                <w:sz w:val="24"/>
              </w:rPr>
              <w:t xml:space="preserve">ијска </w:t>
            </w:r>
            <w:r>
              <w:rPr>
                <w:spacing w:val="-4"/>
                <w:sz w:val="24"/>
              </w:rPr>
              <w:t>бара</w:t>
            </w:r>
          </w:p>
        </w:tc>
        <w:tc>
          <w:tcPr>
            <w:tcW w:w="987" w:type="dxa"/>
            <w:tcBorders>
              <w:top w:val="single" w:sz="2" w:space="0" w:color="000000"/>
              <w:left w:val="single" w:sz="2" w:space="0" w:color="000000"/>
              <w:bottom w:val="single" w:sz="2" w:space="0" w:color="000000"/>
              <w:right w:val="single" w:sz="2" w:space="0" w:color="000000"/>
            </w:tcBorders>
          </w:tcPr>
          <w:p>
            <w:pPr>
              <w:pStyle w:val="TableParagraph"/>
              <w:spacing w:before="45" w:after="0"/>
              <w:rPr>
                <w:b/>
                <w:sz w:val="24"/>
              </w:rPr>
            </w:pPr>
            <w:r>
              <w:rPr>
                <w:b/>
                <w:sz w:val="24"/>
              </w:rPr>
            </w:r>
          </w:p>
          <w:p>
            <w:pPr>
              <w:pStyle w:val="TableParagraph"/>
              <w:spacing w:lineRule="auto" w:line="242" w:before="1" w:after="0"/>
              <w:ind w:hanging="48" w:left="104" w:right="35"/>
              <w:rPr>
                <w:sz w:val="24"/>
              </w:rPr>
            </w:pPr>
            <w:r>
              <w:rPr>
                <w:spacing w:val="-2"/>
                <w:sz w:val="24"/>
              </w:rPr>
              <w:t>Криводо лштица</w:t>
            </w:r>
          </w:p>
        </w:tc>
      </w:tr>
      <w:tr>
        <w:trPr>
          <w:trHeight w:val="859" w:hRule="atLeast"/>
        </w:trPr>
        <w:tc>
          <w:tcPr>
            <w:tcW w:w="1746"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55" w:right="0"/>
              <w:rPr>
                <w:sz w:val="24"/>
              </w:rPr>
            </w:pPr>
            <w:r>
              <w:rPr>
                <w:spacing w:val="-4"/>
                <w:sz w:val="24"/>
              </w:rPr>
              <w:t>куће</w:t>
            </w:r>
          </w:p>
        </w:tc>
        <w:tc>
          <w:tcPr>
            <w:tcW w:w="565"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8" w:right="3"/>
              <w:jc w:val="center"/>
              <w:rPr>
                <w:sz w:val="24"/>
              </w:rPr>
            </w:pPr>
            <w:r>
              <w:rPr>
                <w:spacing w:val="-5"/>
                <w:sz w:val="24"/>
              </w:rPr>
              <w:t>Ком</w:t>
            </w:r>
          </w:p>
          <w:p>
            <w:pPr>
              <w:pStyle w:val="TableParagraph"/>
              <w:spacing w:before="3" w:after="0"/>
              <w:ind w:left="8" w:right="3"/>
              <w:jc w:val="center"/>
              <w:rPr>
                <w:sz w:val="24"/>
              </w:rPr>
            </w:pPr>
            <w:r>
              <w:rPr>
                <w:spacing w:val="-10"/>
                <w:sz w:val="24"/>
              </w:rPr>
              <w:t>.</w:t>
            </w:r>
          </w:p>
        </w:tc>
        <w:tc>
          <w:tcPr>
            <w:tcW w:w="707"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left="9" w:right="2"/>
              <w:jc w:val="center"/>
              <w:rPr>
                <w:sz w:val="24"/>
              </w:rPr>
            </w:pPr>
            <w:r>
              <w:rPr>
                <w:spacing w:val="-5"/>
                <w:sz w:val="24"/>
              </w:rPr>
              <w:t>10</w:t>
            </w:r>
          </w:p>
        </w:tc>
        <w:tc>
          <w:tcPr>
            <w:tcW w:w="809"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left="9" w:right="2"/>
              <w:jc w:val="center"/>
              <w:rPr>
                <w:sz w:val="24"/>
              </w:rPr>
            </w:pPr>
            <w:r>
              <w:rPr>
                <w:spacing w:val="-10"/>
                <w:sz w:val="24"/>
              </w:rPr>
              <w:t>0</w:t>
            </w:r>
          </w:p>
        </w:tc>
        <w:tc>
          <w:tcPr>
            <w:tcW w:w="807"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left="6" w:right="2"/>
              <w:jc w:val="center"/>
              <w:rPr>
                <w:sz w:val="24"/>
              </w:rPr>
            </w:pPr>
            <w:r>
              <w:rPr>
                <w:spacing w:val="-10"/>
                <w:sz w:val="24"/>
              </w:rPr>
              <w:t>6</w:t>
            </w:r>
          </w:p>
        </w:tc>
        <w:tc>
          <w:tcPr>
            <w:tcW w:w="827"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left="9" w:right="1"/>
              <w:jc w:val="center"/>
              <w:rPr>
                <w:sz w:val="24"/>
              </w:rPr>
            </w:pPr>
            <w:r>
              <w:rPr>
                <w:spacing w:val="-5"/>
                <w:sz w:val="24"/>
              </w:rPr>
              <w:t>10</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1" w:right="1"/>
              <w:jc w:val="center"/>
              <w:rPr>
                <w:sz w:val="24"/>
              </w:rPr>
            </w:pPr>
            <w:r>
              <w:rPr>
                <w:spacing w:val="-10"/>
                <w:sz w:val="24"/>
              </w:rPr>
              <w:t>0</w:t>
            </w:r>
          </w:p>
        </w:tc>
        <w:tc>
          <w:tcPr>
            <w:tcW w:w="840"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left="2" w:right="0"/>
              <w:jc w:val="center"/>
              <w:rPr>
                <w:sz w:val="24"/>
              </w:rPr>
            </w:pPr>
            <w:r>
              <w:rPr>
                <w:spacing w:val="-5"/>
                <w:sz w:val="24"/>
              </w:rPr>
              <w:t>12</w:t>
            </w:r>
          </w:p>
        </w:tc>
        <w:tc>
          <w:tcPr>
            <w:tcW w:w="793"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39" w:right="39"/>
              <w:jc w:val="center"/>
              <w:rPr>
                <w:sz w:val="24"/>
              </w:rPr>
            </w:pPr>
            <w:r>
              <w:rPr>
                <w:spacing w:val="-10"/>
                <w:sz w:val="24"/>
              </w:rPr>
              <w:t>0</w:t>
            </w:r>
          </w:p>
        </w:tc>
        <w:tc>
          <w:tcPr>
            <w:tcW w:w="780" w:type="dxa"/>
            <w:tcBorders>
              <w:top w:val="single" w:sz="2" w:space="0" w:color="000000"/>
              <w:left w:val="single" w:sz="2" w:space="0" w:color="000000"/>
              <w:bottom w:val="single" w:sz="2" w:space="0" w:color="000000"/>
              <w:right w:val="single" w:sz="2" w:space="0" w:color="000000"/>
            </w:tcBorders>
          </w:tcPr>
          <w:p>
            <w:pPr>
              <w:pStyle w:val="TableParagraph"/>
              <w:spacing w:before="185" w:after="0"/>
              <w:ind w:left="2" w:right="2"/>
              <w:jc w:val="center"/>
              <w:rPr>
                <w:sz w:val="24"/>
              </w:rPr>
            </w:pPr>
            <w:r>
              <w:rPr>
                <w:spacing w:val="-10"/>
                <w:sz w:val="24"/>
              </w:rPr>
              <w:t>3</w:t>
            </w:r>
          </w:p>
        </w:tc>
        <w:tc>
          <w:tcPr>
            <w:tcW w:w="987"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10" w:right="10"/>
              <w:jc w:val="center"/>
              <w:rPr>
                <w:sz w:val="24"/>
              </w:rPr>
            </w:pPr>
            <w:r>
              <w:rPr>
                <w:spacing w:val="-10"/>
                <w:sz w:val="24"/>
              </w:rPr>
              <w:t>0</w:t>
            </w:r>
          </w:p>
        </w:tc>
      </w:tr>
      <w:tr>
        <w:trPr>
          <w:trHeight w:val="378" w:hRule="atLeast"/>
        </w:trPr>
        <w:tc>
          <w:tcPr>
            <w:tcW w:w="1746" w:type="dxa"/>
            <w:tcBorders>
              <w:top w:val="single" w:sz="2" w:space="0" w:color="000000"/>
              <w:left w:val="single" w:sz="2" w:space="0" w:color="000000"/>
              <w:bottom w:val="single" w:sz="2" w:space="0" w:color="000000"/>
              <w:right w:val="single" w:sz="2" w:space="0" w:color="000000"/>
            </w:tcBorders>
          </w:tcPr>
          <w:p>
            <w:pPr>
              <w:pStyle w:val="TableParagraph"/>
              <w:spacing w:before="41" w:after="0"/>
              <w:ind w:left="55" w:right="0"/>
              <w:rPr>
                <w:sz w:val="24"/>
              </w:rPr>
            </w:pPr>
            <w:r>
              <w:rPr>
                <w:spacing w:val="-2"/>
                <w:sz w:val="24"/>
              </w:rPr>
              <w:t>помоћни</w:t>
            </w:r>
          </w:p>
        </w:tc>
        <w:tc>
          <w:tcPr>
            <w:tcW w:w="565" w:type="dxa"/>
            <w:tcBorders>
              <w:top w:val="single" w:sz="2" w:space="0" w:color="000000"/>
              <w:left w:val="single" w:sz="2" w:space="0" w:color="000000"/>
              <w:bottom w:val="single" w:sz="2" w:space="0" w:color="000000"/>
              <w:right w:val="single" w:sz="2" w:space="0" w:color="000000"/>
            </w:tcBorders>
          </w:tcPr>
          <w:p>
            <w:pPr>
              <w:pStyle w:val="TableParagraph"/>
              <w:spacing w:before="41" w:after="0"/>
              <w:ind w:left="8" w:right="1"/>
              <w:jc w:val="center"/>
              <w:rPr>
                <w:sz w:val="24"/>
              </w:rPr>
            </w:pPr>
            <w:r>
              <w:rPr>
                <w:spacing w:val="-5"/>
                <w:sz w:val="24"/>
              </w:rPr>
              <w:t>Ком</w:t>
            </w:r>
          </w:p>
        </w:tc>
        <w:tc>
          <w:tcPr>
            <w:tcW w:w="707" w:type="dxa"/>
            <w:tcBorders>
              <w:top w:val="single" w:sz="2" w:space="0" w:color="000000"/>
              <w:left w:val="single" w:sz="2" w:space="0" w:color="000000"/>
              <w:bottom w:val="single" w:sz="2" w:space="0" w:color="000000"/>
              <w:right w:val="single" w:sz="2" w:space="0" w:color="000000"/>
            </w:tcBorders>
          </w:tcPr>
          <w:p>
            <w:pPr>
              <w:pStyle w:val="TableParagraph"/>
              <w:spacing w:before="41" w:after="0"/>
              <w:ind w:left="9" w:right="0"/>
              <w:jc w:val="center"/>
              <w:rPr>
                <w:sz w:val="24"/>
              </w:rPr>
            </w:pPr>
            <w:r>
              <w:rPr>
                <w:spacing w:val="-10"/>
                <w:sz w:val="24"/>
              </w:rPr>
              <w:t>0</w:t>
            </w:r>
          </w:p>
        </w:tc>
        <w:tc>
          <w:tcPr>
            <w:tcW w:w="809" w:type="dxa"/>
            <w:tcBorders>
              <w:top w:val="single" w:sz="2" w:space="0" w:color="000000"/>
              <w:left w:val="single" w:sz="2" w:space="0" w:color="000000"/>
              <w:bottom w:val="single" w:sz="2" w:space="0" w:color="000000"/>
              <w:right w:val="single" w:sz="2" w:space="0" w:color="000000"/>
            </w:tcBorders>
          </w:tcPr>
          <w:p>
            <w:pPr>
              <w:pStyle w:val="TableParagraph"/>
              <w:spacing w:before="41" w:after="0"/>
              <w:ind w:left="9" w:right="0"/>
              <w:jc w:val="center"/>
              <w:rPr>
                <w:sz w:val="24"/>
              </w:rPr>
            </w:pPr>
            <w:r>
              <w:rPr>
                <w:spacing w:val="-10"/>
                <w:sz w:val="24"/>
              </w:rPr>
              <w:t>0</w:t>
            </w:r>
          </w:p>
        </w:tc>
        <w:tc>
          <w:tcPr>
            <w:tcW w:w="807" w:type="dxa"/>
            <w:tcBorders>
              <w:top w:val="single" w:sz="2" w:space="0" w:color="000000"/>
              <w:left w:val="single" w:sz="2" w:space="0" w:color="000000"/>
              <w:bottom w:val="single" w:sz="2" w:space="0" w:color="000000"/>
              <w:right w:val="single" w:sz="2" w:space="0" w:color="000000"/>
            </w:tcBorders>
          </w:tcPr>
          <w:p>
            <w:pPr>
              <w:pStyle w:val="TableParagraph"/>
              <w:spacing w:before="41" w:after="0"/>
              <w:ind w:left="6" w:right="0"/>
              <w:jc w:val="center"/>
              <w:rPr>
                <w:sz w:val="24"/>
              </w:rPr>
            </w:pPr>
            <w:r>
              <w:rPr>
                <w:spacing w:val="-10"/>
                <w:sz w:val="24"/>
              </w:rPr>
              <w:t>0</w:t>
            </w:r>
          </w:p>
        </w:tc>
        <w:tc>
          <w:tcPr>
            <w:tcW w:w="827" w:type="dxa"/>
            <w:tcBorders>
              <w:top w:val="single" w:sz="2" w:space="0" w:color="000000"/>
              <w:left w:val="single" w:sz="2" w:space="0" w:color="000000"/>
              <w:bottom w:val="single" w:sz="2" w:space="0" w:color="000000"/>
              <w:right w:val="single" w:sz="2" w:space="0" w:color="000000"/>
            </w:tcBorders>
          </w:tcPr>
          <w:p>
            <w:pPr>
              <w:pStyle w:val="TableParagraph"/>
              <w:spacing w:before="41" w:after="0"/>
              <w:ind w:left="9" w:right="0"/>
              <w:jc w:val="center"/>
              <w:rPr>
                <w:sz w:val="24"/>
              </w:rPr>
            </w:pPr>
            <w:r>
              <w:rPr>
                <w:spacing w:val="-10"/>
                <w:sz w:val="24"/>
              </w:rPr>
              <w:t>0</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41" w:after="0"/>
              <w:ind w:left="1" w:right="0"/>
              <w:jc w:val="center"/>
              <w:rPr>
                <w:sz w:val="24"/>
              </w:rPr>
            </w:pPr>
            <w:r>
              <w:rPr>
                <w:spacing w:val="-10"/>
                <w:sz w:val="24"/>
              </w:rPr>
              <w:t>0</w:t>
            </w:r>
          </w:p>
        </w:tc>
        <w:tc>
          <w:tcPr>
            <w:tcW w:w="840" w:type="dxa"/>
            <w:tcBorders>
              <w:top w:val="single" w:sz="2" w:space="0" w:color="000000"/>
              <w:left w:val="single" w:sz="2" w:space="0" w:color="000000"/>
              <w:bottom w:val="single" w:sz="2" w:space="0" w:color="000000"/>
              <w:right w:val="single" w:sz="2" w:space="0" w:color="000000"/>
            </w:tcBorders>
          </w:tcPr>
          <w:p>
            <w:pPr>
              <w:pStyle w:val="TableParagraph"/>
              <w:spacing w:before="41" w:after="0"/>
              <w:ind w:left="4" w:right="0"/>
              <w:jc w:val="center"/>
              <w:rPr>
                <w:sz w:val="24"/>
              </w:rPr>
            </w:pPr>
            <w:r>
              <w:rPr>
                <w:spacing w:val="-10"/>
                <w:sz w:val="24"/>
              </w:rPr>
              <w:t>0</w:t>
            </w:r>
          </w:p>
        </w:tc>
        <w:tc>
          <w:tcPr>
            <w:tcW w:w="793" w:type="dxa"/>
            <w:tcBorders>
              <w:top w:val="single" w:sz="2" w:space="0" w:color="000000"/>
              <w:left w:val="single" w:sz="2" w:space="0" w:color="000000"/>
              <w:bottom w:val="single" w:sz="2" w:space="0" w:color="000000"/>
              <w:right w:val="single" w:sz="2" w:space="0" w:color="000000"/>
            </w:tcBorders>
          </w:tcPr>
          <w:p>
            <w:pPr>
              <w:pStyle w:val="TableParagraph"/>
              <w:spacing w:before="41" w:after="0"/>
              <w:ind w:left="39" w:right="37"/>
              <w:jc w:val="center"/>
              <w:rPr>
                <w:sz w:val="24"/>
              </w:rPr>
            </w:pPr>
            <w:r>
              <w:rPr>
                <w:spacing w:val="-10"/>
                <w:sz w:val="24"/>
              </w:rPr>
              <w:t>0</w:t>
            </w:r>
          </w:p>
        </w:tc>
        <w:tc>
          <w:tcPr>
            <w:tcW w:w="780" w:type="dxa"/>
            <w:tcBorders>
              <w:top w:val="single" w:sz="2" w:space="0" w:color="000000"/>
              <w:left w:val="single" w:sz="2" w:space="0" w:color="000000"/>
              <w:bottom w:val="single" w:sz="2" w:space="0" w:color="000000"/>
              <w:right w:val="single" w:sz="2" w:space="0" w:color="000000"/>
            </w:tcBorders>
          </w:tcPr>
          <w:p>
            <w:pPr>
              <w:pStyle w:val="TableParagraph"/>
              <w:spacing w:before="41" w:after="0"/>
              <w:ind w:left="2" w:right="0"/>
              <w:jc w:val="center"/>
              <w:rPr>
                <w:sz w:val="24"/>
              </w:rPr>
            </w:pPr>
            <w:r>
              <w:rPr>
                <w:spacing w:val="-10"/>
                <w:sz w:val="24"/>
              </w:rPr>
              <w:t>0</w:t>
            </w:r>
          </w:p>
        </w:tc>
        <w:tc>
          <w:tcPr>
            <w:tcW w:w="987" w:type="dxa"/>
            <w:tcBorders>
              <w:top w:val="single" w:sz="2" w:space="0" w:color="000000"/>
              <w:left w:val="single" w:sz="2" w:space="0" w:color="000000"/>
              <w:bottom w:val="single" w:sz="2" w:space="0" w:color="000000"/>
              <w:right w:val="single" w:sz="2" w:space="0" w:color="000000"/>
            </w:tcBorders>
          </w:tcPr>
          <w:p>
            <w:pPr>
              <w:pStyle w:val="TableParagraph"/>
              <w:spacing w:before="41" w:after="0"/>
              <w:ind w:left="10" w:right="8"/>
              <w:jc w:val="center"/>
              <w:rPr>
                <w:sz w:val="24"/>
              </w:rPr>
            </w:pPr>
            <w:r>
              <w:rPr>
                <w:spacing w:val="-10"/>
                <w:sz w:val="24"/>
              </w:rPr>
              <w:t>0</w:t>
            </w:r>
          </w:p>
        </w:tc>
      </w:tr>
    </w:tbl>
    <w:p>
      <w:pPr>
        <w:sectPr>
          <w:type w:val="continuous"/>
          <w:pgSz w:w="11906" w:h="16838"/>
          <w:pgMar w:left="141" w:right="141" w:gutter="0" w:header="0" w:top="1040" w:footer="0" w:bottom="280"/>
          <w:formProt w:val="false"/>
          <w:textDirection w:val="lrTb"/>
          <w:docGrid w:type="default" w:linePitch="100" w:charSpace="0"/>
        </w:sectPr>
      </w:pPr>
    </w:p>
    <w:tbl>
      <w:tblPr>
        <w:tblW w:w="9747" w:type="dxa"/>
        <w:jc w:val="left"/>
        <w:tblInd w:w="994" w:type="dxa"/>
        <w:tblLayout w:type="fixed"/>
        <w:tblCellMar>
          <w:top w:w="0" w:type="dxa"/>
          <w:left w:w="2" w:type="dxa"/>
          <w:bottom w:w="0" w:type="dxa"/>
          <w:right w:w="2" w:type="dxa"/>
        </w:tblCellMar>
        <w:tblLook w:val="01e0"/>
      </w:tblPr>
      <w:tblGrid>
        <w:gridCol w:w="1746"/>
        <w:gridCol w:w="565"/>
        <w:gridCol w:w="707"/>
        <w:gridCol w:w="809"/>
        <w:gridCol w:w="807"/>
        <w:gridCol w:w="827"/>
        <w:gridCol w:w="886"/>
        <w:gridCol w:w="840"/>
        <w:gridCol w:w="793"/>
        <w:gridCol w:w="780"/>
        <w:gridCol w:w="987"/>
      </w:tblGrid>
      <w:tr>
        <w:trPr>
          <w:trHeight w:val="586" w:hRule="atLeast"/>
        </w:trPr>
        <w:tc>
          <w:tcPr>
            <w:tcW w:w="1746" w:type="dxa"/>
            <w:tcBorders>
              <w:left w:val="single" w:sz="2" w:space="0" w:color="000000"/>
              <w:bottom w:val="single" w:sz="2" w:space="0" w:color="000000"/>
              <w:right w:val="single" w:sz="2" w:space="0" w:color="000000"/>
            </w:tcBorders>
          </w:tcPr>
          <w:p>
            <w:pPr>
              <w:pStyle w:val="TableParagraph"/>
              <w:spacing w:before="49" w:after="0"/>
              <w:ind w:left="55" w:right="0"/>
              <w:rPr>
                <w:sz w:val="24"/>
              </w:rPr>
            </w:pPr>
            <w:r>
              <w:rPr>
                <w:spacing w:val="-2"/>
                <w:sz w:val="24"/>
              </w:rPr>
              <w:t>објекти</w:t>
            </w:r>
          </w:p>
        </w:tc>
        <w:tc>
          <w:tcPr>
            <w:tcW w:w="565" w:type="dxa"/>
            <w:tcBorders>
              <w:left w:val="single" w:sz="2" w:space="0" w:color="000000"/>
              <w:bottom w:val="single" w:sz="2" w:space="0" w:color="000000"/>
              <w:right w:val="single" w:sz="2" w:space="0" w:color="000000"/>
            </w:tcBorders>
          </w:tcPr>
          <w:p>
            <w:pPr>
              <w:pStyle w:val="TableParagraph"/>
              <w:spacing w:before="49" w:after="0"/>
              <w:ind w:left="8" w:right="4"/>
              <w:jc w:val="center"/>
              <w:rPr>
                <w:sz w:val="24"/>
              </w:rPr>
            </w:pPr>
            <w:r>
              <w:rPr>
                <w:spacing w:val="-10"/>
                <w:sz w:val="24"/>
              </w:rPr>
              <w:t>.</w:t>
            </w:r>
          </w:p>
        </w:tc>
        <w:tc>
          <w:tcPr>
            <w:tcW w:w="707" w:type="dxa"/>
            <w:tcBorders>
              <w:left w:val="single" w:sz="2" w:space="0" w:color="000000"/>
              <w:bottom w:val="single" w:sz="2" w:space="0" w:color="000000"/>
              <w:right w:val="single" w:sz="2" w:space="0" w:color="000000"/>
            </w:tcBorders>
          </w:tcPr>
          <w:p>
            <w:pPr>
              <w:pStyle w:val="TableParagraph"/>
              <w:rPr>
                <w:sz w:val="24"/>
              </w:rPr>
            </w:pPr>
            <w:r>
              <w:rPr>
                <w:sz w:val="24"/>
              </w:rPr>
            </w:r>
          </w:p>
        </w:tc>
        <w:tc>
          <w:tcPr>
            <w:tcW w:w="809" w:type="dxa"/>
            <w:tcBorders>
              <w:left w:val="single" w:sz="2" w:space="0" w:color="000000"/>
              <w:bottom w:val="single" w:sz="2" w:space="0" w:color="000000"/>
              <w:right w:val="single" w:sz="2" w:space="0" w:color="000000"/>
            </w:tcBorders>
          </w:tcPr>
          <w:p>
            <w:pPr>
              <w:pStyle w:val="TableParagraph"/>
              <w:rPr>
                <w:sz w:val="24"/>
              </w:rPr>
            </w:pPr>
            <w:r>
              <w:rPr>
                <w:sz w:val="24"/>
              </w:rPr>
            </w:r>
          </w:p>
        </w:tc>
        <w:tc>
          <w:tcPr>
            <w:tcW w:w="807" w:type="dxa"/>
            <w:tcBorders>
              <w:left w:val="single" w:sz="2" w:space="0" w:color="000000"/>
              <w:bottom w:val="single" w:sz="2" w:space="0" w:color="000000"/>
              <w:right w:val="single" w:sz="2" w:space="0" w:color="000000"/>
            </w:tcBorders>
          </w:tcPr>
          <w:p>
            <w:pPr>
              <w:pStyle w:val="TableParagraph"/>
              <w:rPr>
                <w:sz w:val="24"/>
              </w:rPr>
            </w:pPr>
            <w:r>
              <w:rPr>
                <w:sz w:val="24"/>
              </w:rPr>
            </w:r>
          </w:p>
        </w:tc>
        <w:tc>
          <w:tcPr>
            <w:tcW w:w="827" w:type="dxa"/>
            <w:tcBorders>
              <w:left w:val="single" w:sz="2" w:space="0" w:color="000000"/>
              <w:bottom w:val="single" w:sz="2" w:space="0" w:color="000000"/>
              <w:right w:val="single" w:sz="2" w:space="0" w:color="000000"/>
            </w:tcBorders>
          </w:tcPr>
          <w:p>
            <w:pPr>
              <w:pStyle w:val="TableParagraph"/>
              <w:rPr>
                <w:sz w:val="24"/>
              </w:rPr>
            </w:pPr>
            <w:r>
              <w:rPr>
                <w:sz w:val="24"/>
              </w:rPr>
            </w:r>
          </w:p>
        </w:tc>
        <w:tc>
          <w:tcPr>
            <w:tcW w:w="886" w:type="dxa"/>
            <w:tcBorders>
              <w:left w:val="single" w:sz="2" w:space="0" w:color="000000"/>
              <w:bottom w:val="single" w:sz="2" w:space="0" w:color="000000"/>
              <w:right w:val="single" w:sz="2" w:space="0" w:color="000000"/>
            </w:tcBorders>
          </w:tcPr>
          <w:p>
            <w:pPr>
              <w:pStyle w:val="TableParagraph"/>
              <w:rPr>
                <w:sz w:val="24"/>
              </w:rPr>
            </w:pPr>
            <w:r>
              <w:rPr>
                <w:sz w:val="24"/>
              </w:rPr>
            </w:r>
          </w:p>
        </w:tc>
        <w:tc>
          <w:tcPr>
            <w:tcW w:w="840" w:type="dxa"/>
            <w:tcBorders>
              <w:left w:val="single" w:sz="2" w:space="0" w:color="000000"/>
              <w:bottom w:val="single" w:sz="2" w:space="0" w:color="000000"/>
              <w:right w:val="single" w:sz="2" w:space="0" w:color="000000"/>
            </w:tcBorders>
          </w:tcPr>
          <w:p>
            <w:pPr>
              <w:pStyle w:val="TableParagraph"/>
              <w:rPr>
                <w:sz w:val="24"/>
              </w:rPr>
            </w:pPr>
            <w:r>
              <w:rPr>
                <w:sz w:val="24"/>
              </w:rPr>
            </w:r>
          </w:p>
        </w:tc>
        <w:tc>
          <w:tcPr>
            <w:tcW w:w="793" w:type="dxa"/>
            <w:tcBorders>
              <w:left w:val="single" w:sz="2" w:space="0" w:color="000000"/>
              <w:bottom w:val="single" w:sz="2" w:space="0" w:color="000000"/>
              <w:right w:val="single" w:sz="2" w:space="0" w:color="000000"/>
            </w:tcBorders>
          </w:tcPr>
          <w:p>
            <w:pPr>
              <w:pStyle w:val="TableParagraph"/>
              <w:rPr>
                <w:sz w:val="24"/>
              </w:rPr>
            </w:pPr>
            <w:r>
              <w:rPr>
                <w:sz w:val="24"/>
              </w:rPr>
            </w:r>
          </w:p>
        </w:tc>
        <w:tc>
          <w:tcPr>
            <w:tcW w:w="780" w:type="dxa"/>
            <w:tcBorders>
              <w:left w:val="single" w:sz="2" w:space="0" w:color="000000"/>
              <w:bottom w:val="single" w:sz="2" w:space="0" w:color="000000"/>
              <w:right w:val="single" w:sz="2" w:space="0" w:color="000000"/>
            </w:tcBorders>
          </w:tcPr>
          <w:p>
            <w:pPr>
              <w:pStyle w:val="TableParagraph"/>
              <w:rPr>
                <w:sz w:val="24"/>
              </w:rPr>
            </w:pPr>
            <w:r>
              <w:rPr>
                <w:sz w:val="24"/>
              </w:rPr>
            </w:r>
          </w:p>
        </w:tc>
        <w:tc>
          <w:tcPr>
            <w:tcW w:w="987" w:type="dxa"/>
            <w:tcBorders>
              <w:left w:val="single" w:sz="2" w:space="0" w:color="000000"/>
              <w:bottom w:val="single" w:sz="2" w:space="0" w:color="000000"/>
              <w:right w:val="single" w:sz="2" w:space="0" w:color="000000"/>
            </w:tcBorders>
          </w:tcPr>
          <w:p>
            <w:pPr>
              <w:pStyle w:val="TableParagraph"/>
              <w:rPr>
                <w:sz w:val="24"/>
              </w:rPr>
            </w:pPr>
            <w:r>
              <w:rPr>
                <w:sz w:val="24"/>
              </w:rPr>
            </w:r>
          </w:p>
        </w:tc>
      </w:tr>
      <w:tr>
        <w:trPr>
          <w:trHeight w:val="856" w:hRule="atLeast"/>
        </w:trPr>
        <w:tc>
          <w:tcPr>
            <w:tcW w:w="1746"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55" w:right="0"/>
              <w:rPr>
                <w:sz w:val="24"/>
              </w:rPr>
            </w:pPr>
            <w:r>
              <w:rPr>
                <w:spacing w:val="-2"/>
                <w:sz w:val="24"/>
              </w:rPr>
              <w:t>викендице</w:t>
            </w:r>
          </w:p>
        </w:tc>
        <w:tc>
          <w:tcPr>
            <w:tcW w:w="565"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8" w:right="3"/>
              <w:jc w:val="center"/>
              <w:rPr>
                <w:sz w:val="24"/>
              </w:rPr>
            </w:pPr>
            <w:r>
              <w:rPr>
                <w:spacing w:val="-5"/>
                <w:sz w:val="24"/>
              </w:rPr>
              <w:t>Ком</w:t>
            </w:r>
          </w:p>
          <w:p>
            <w:pPr>
              <w:pStyle w:val="TableParagraph"/>
              <w:spacing w:before="3" w:after="0"/>
              <w:ind w:left="8" w:right="3"/>
              <w:jc w:val="center"/>
              <w:rPr>
                <w:sz w:val="24"/>
              </w:rPr>
            </w:pPr>
            <w:r>
              <w:rPr>
                <w:spacing w:val="-10"/>
                <w:sz w:val="24"/>
              </w:rPr>
              <w:t>.</w:t>
            </w:r>
          </w:p>
        </w:tc>
        <w:tc>
          <w:tcPr>
            <w:tcW w:w="707"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0" w:right="285"/>
              <w:jc w:val="right"/>
              <w:rPr>
                <w:sz w:val="24"/>
              </w:rPr>
            </w:pPr>
            <w:r>
              <w:rPr>
                <w:spacing w:val="-10"/>
                <w:sz w:val="24"/>
              </w:rPr>
              <w:t>0</w:t>
            </w:r>
          </w:p>
        </w:tc>
        <w:tc>
          <w:tcPr>
            <w:tcW w:w="809"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9" w:right="2"/>
              <w:jc w:val="center"/>
              <w:rPr>
                <w:sz w:val="24"/>
              </w:rPr>
            </w:pPr>
            <w:r>
              <w:rPr>
                <w:spacing w:val="-10"/>
                <w:sz w:val="24"/>
              </w:rPr>
              <w:t>0</w:t>
            </w:r>
          </w:p>
        </w:tc>
        <w:tc>
          <w:tcPr>
            <w:tcW w:w="807"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6" w:right="2"/>
              <w:jc w:val="center"/>
              <w:rPr>
                <w:sz w:val="24"/>
              </w:rPr>
            </w:pPr>
            <w:r>
              <w:rPr>
                <w:spacing w:val="-10"/>
                <w:sz w:val="24"/>
              </w:rPr>
              <w:t>0</w:t>
            </w:r>
          </w:p>
        </w:tc>
        <w:tc>
          <w:tcPr>
            <w:tcW w:w="827"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9" w:right="1"/>
              <w:jc w:val="center"/>
              <w:rPr>
                <w:sz w:val="24"/>
              </w:rPr>
            </w:pPr>
            <w:r>
              <w:rPr>
                <w:spacing w:val="-10"/>
                <w:sz w:val="24"/>
              </w:rPr>
              <w:t>0</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1" w:right="1"/>
              <w:jc w:val="center"/>
              <w:rPr>
                <w:sz w:val="24"/>
              </w:rPr>
            </w:pPr>
            <w:r>
              <w:rPr>
                <w:spacing w:val="-10"/>
                <w:sz w:val="24"/>
              </w:rPr>
              <w:t>0</w:t>
            </w:r>
          </w:p>
        </w:tc>
        <w:tc>
          <w:tcPr>
            <w:tcW w:w="840"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2" w:right="0"/>
              <w:jc w:val="center"/>
              <w:rPr>
                <w:sz w:val="24"/>
              </w:rPr>
            </w:pPr>
            <w:r>
              <w:rPr>
                <w:spacing w:val="-10"/>
                <w:sz w:val="24"/>
              </w:rPr>
              <w:t>0</w:t>
            </w:r>
          </w:p>
        </w:tc>
        <w:tc>
          <w:tcPr>
            <w:tcW w:w="793"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39" w:right="39"/>
              <w:jc w:val="center"/>
              <w:rPr>
                <w:sz w:val="24"/>
              </w:rPr>
            </w:pPr>
            <w:r>
              <w:rPr>
                <w:spacing w:val="-10"/>
                <w:sz w:val="24"/>
              </w:rPr>
              <w:t>0</w:t>
            </w:r>
          </w:p>
        </w:tc>
        <w:tc>
          <w:tcPr>
            <w:tcW w:w="780"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2" w:right="2"/>
              <w:jc w:val="center"/>
              <w:rPr>
                <w:sz w:val="24"/>
              </w:rPr>
            </w:pPr>
            <w:r>
              <w:rPr>
                <w:spacing w:val="-10"/>
                <w:sz w:val="24"/>
              </w:rPr>
              <w:t>0</w:t>
            </w:r>
          </w:p>
        </w:tc>
        <w:tc>
          <w:tcPr>
            <w:tcW w:w="987"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10" w:right="9"/>
              <w:jc w:val="center"/>
              <w:rPr>
                <w:sz w:val="24"/>
              </w:rPr>
            </w:pPr>
            <w:r>
              <w:rPr>
                <w:spacing w:val="-10"/>
                <w:sz w:val="24"/>
              </w:rPr>
              <w:t>0</w:t>
            </w:r>
          </w:p>
        </w:tc>
      </w:tr>
      <w:tr>
        <w:trPr>
          <w:trHeight w:val="580" w:hRule="atLeast"/>
        </w:trPr>
        <w:tc>
          <w:tcPr>
            <w:tcW w:w="1746"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55" w:right="0"/>
              <w:rPr>
                <w:sz w:val="24"/>
              </w:rPr>
            </w:pPr>
            <w:r>
              <w:rPr>
                <w:spacing w:val="-2"/>
                <w:sz w:val="24"/>
              </w:rPr>
              <w:t>становништво</w:t>
            </w:r>
          </w:p>
        </w:tc>
        <w:tc>
          <w:tcPr>
            <w:tcW w:w="565"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8" w:right="2"/>
              <w:jc w:val="center"/>
              <w:rPr>
                <w:sz w:val="24"/>
              </w:rPr>
            </w:pPr>
            <w:r>
              <w:rPr>
                <w:spacing w:val="-5"/>
                <w:sz w:val="24"/>
              </w:rPr>
              <w:t>бр.</w:t>
            </w:r>
          </w:p>
        </w:tc>
        <w:tc>
          <w:tcPr>
            <w:tcW w:w="707"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56" w:right="0"/>
              <w:rPr>
                <w:sz w:val="24"/>
              </w:rPr>
            </w:pPr>
            <w:r>
              <w:rPr>
                <w:spacing w:val="-5"/>
                <w:sz w:val="24"/>
              </w:rPr>
              <w:t>42</w:t>
            </w:r>
          </w:p>
        </w:tc>
        <w:tc>
          <w:tcPr>
            <w:tcW w:w="809" w:type="dxa"/>
            <w:tcBorders>
              <w:top w:val="single" w:sz="2" w:space="0" w:color="000000"/>
              <w:left w:val="single" w:sz="2" w:space="0" w:color="000000"/>
              <w:bottom w:val="single" w:sz="2" w:space="0" w:color="000000"/>
              <w:right w:val="single" w:sz="2" w:space="0" w:color="000000"/>
            </w:tcBorders>
          </w:tcPr>
          <w:p>
            <w:pPr>
              <w:pStyle w:val="TableParagraph"/>
              <w:spacing w:before="142" w:after="0"/>
              <w:ind w:left="9" w:right="2"/>
              <w:jc w:val="center"/>
              <w:rPr>
                <w:sz w:val="24"/>
              </w:rPr>
            </w:pPr>
            <w:r>
              <w:rPr>
                <w:spacing w:val="-10"/>
                <w:sz w:val="24"/>
              </w:rPr>
              <w:t>0</w:t>
            </w:r>
          </w:p>
        </w:tc>
        <w:tc>
          <w:tcPr>
            <w:tcW w:w="807"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6" w:right="2"/>
              <w:jc w:val="center"/>
              <w:rPr>
                <w:sz w:val="24"/>
              </w:rPr>
            </w:pPr>
            <w:r>
              <w:rPr>
                <w:spacing w:val="-10"/>
                <w:sz w:val="24"/>
              </w:rPr>
              <w:t>7</w:t>
            </w:r>
          </w:p>
        </w:tc>
        <w:tc>
          <w:tcPr>
            <w:tcW w:w="827"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9" w:right="1"/>
              <w:jc w:val="center"/>
              <w:rPr>
                <w:sz w:val="24"/>
              </w:rPr>
            </w:pPr>
            <w:r>
              <w:rPr>
                <w:spacing w:val="-5"/>
                <w:sz w:val="24"/>
              </w:rPr>
              <w:t>22</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142" w:after="0"/>
              <w:ind w:left="1" w:right="1"/>
              <w:jc w:val="center"/>
              <w:rPr>
                <w:sz w:val="24"/>
              </w:rPr>
            </w:pPr>
            <w:r>
              <w:rPr>
                <w:spacing w:val="-10"/>
                <w:sz w:val="24"/>
              </w:rPr>
              <w:t>0</w:t>
            </w:r>
          </w:p>
        </w:tc>
        <w:tc>
          <w:tcPr>
            <w:tcW w:w="840"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2" w:right="0"/>
              <w:jc w:val="center"/>
              <w:rPr>
                <w:sz w:val="24"/>
              </w:rPr>
            </w:pPr>
            <w:r>
              <w:rPr>
                <w:spacing w:val="-10"/>
                <w:sz w:val="24"/>
              </w:rPr>
              <w:t>5</w:t>
            </w:r>
          </w:p>
        </w:tc>
        <w:tc>
          <w:tcPr>
            <w:tcW w:w="793" w:type="dxa"/>
            <w:tcBorders>
              <w:top w:val="single" w:sz="2" w:space="0" w:color="000000"/>
              <w:left w:val="single" w:sz="2" w:space="0" w:color="000000"/>
              <w:bottom w:val="single" w:sz="2" w:space="0" w:color="000000"/>
              <w:right w:val="single" w:sz="2" w:space="0" w:color="000000"/>
            </w:tcBorders>
          </w:tcPr>
          <w:p>
            <w:pPr>
              <w:pStyle w:val="TableParagraph"/>
              <w:spacing w:before="142" w:after="0"/>
              <w:ind w:left="39" w:right="39"/>
              <w:jc w:val="center"/>
              <w:rPr>
                <w:sz w:val="24"/>
              </w:rPr>
            </w:pPr>
            <w:r>
              <w:rPr>
                <w:spacing w:val="-10"/>
                <w:sz w:val="24"/>
              </w:rPr>
              <w:t>0</w:t>
            </w:r>
          </w:p>
        </w:tc>
        <w:tc>
          <w:tcPr>
            <w:tcW w:w="780"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2" w:right="2"/>
              <w:jc w:val="center"/>
              <w:rPr>
                <w:sz w:val="24"/>
              </w:rPr>
            </w:pPr>
            <w:r>
              <w:rPr>
                <w:spacing w:val="-10"/>
                <w:sz w:val="24"/>
              </w:rPr>
              <w:t>0</w:t>
            </w:r>
          </w:p>
        </w:tc>
        <w:tc>
          <w:tcPr>
            <w:tcW w:w="987" w:type="dxa"/>
            <w:tcBorders>
              <w:top w:val="single" w:sz="2" w:space="0" w:color="000000"/>
              <w:left w:val="single" w:sz="2" w:space="0" w:color="000000"/>
              <w:bottom w:val="single" w:sz="2" w:space="0" w:color="000000"/>
              <w:right w:val="single" w:sz="2" w:space="0" w:color="000000"/>
            </w:tcBorders>
          </w:tcPr>
          <w:p>
            <w:pPr>
              <w:pStyle w:val="TableParagraph"/>
              <w:spacing w:before="142" w:after="0"/>
              <w:ind w:left="10" w:right="10"/>
              <w:jc w:val="center"/>
              <w:rPr>
                <w:sz w:val="24"/>
              </w:rPr>
            </w:pPr>
            <w:r>
              <w:rPr>
                <w:spacing w:val="-10"/>
                <w:sz w:val="24"/>
              </w:rPr>
              <w:t>0</w:t>
            </w:r>
          </w:p>
        </w:tc>
      </w:tr>
      <w:tr>
        <w:trPr>
          <w:trHeight w:val="580" w:hRule="atLeast"/>
        </w:trPr>
        <w:tc>
          <w:tcPr>
            <w:tcW w:w="1746"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55" w:right="0"/>
              <w:rPr>
                <w:sz w:val="24"/>
              </w:rPr>
            </w:pPr>
            <w:r>
              <w:rPr>
                <w:spacing w:val="-2"/>
                <w:sz w:val="24"/>
              </w:rPr>
              <w:t>саобраћајнице</w:t>
            </w:r>
          </w:p>
        </w:tc>
        <w:tc>
          <w:tcPr>
            <w:tcW w:w="565"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8" w:right="2"/>
              <w:jc w:val="center"/>
              <w:rPr>
                <w:sz w:val="24"/>
              </w:rPr>
            </w:pPr>
            <w:r>
              <w:rPr>
                <w:spacing w:val="-5"/>
                <w:sz w:val="24"/>
              </w:rPr>
              <w:t>км</w:t>
            </w:r>
          </w:p>
        </w:tc>
        <w:tc>
          <w:tcPr>
            <w:tcW w:w="707"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0" w:right="285"/>
              <w:jc w:val="right"/>
              <w:rPr>
                <w:sz w:val="24"/>
              </w:rPr>
            </w:pPr>
            <w:r>
              <w:rPr>
                <w:spacing w:val="-10"/>
                <w:sz w:val="24"/>
              </w:rPr>
              <w:t>0</w:t>
            </w:r>
          </w:p>
        </w:tc>
        <w:tc>
          <w:tcPr>
            <w:tcW w:w="809"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9" w:right="2"/>
              <w:jc w:val="center"/>
              <w:rPr>
                <w:sz w:val="24"/>
              </w:rPr>
            </w:pPr>
            <w:r>
              <w:rPr>
                <w:spacing w:val="-10"/>
                <w:sz w:val="24"/>
              </w:rPr>
              <w:t>0</w:t>
            </w:r>
          </w:p>
        </w:tc>
        <w:tc>
          <w:tcPr>
            <w:tcW w:w="807"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6" w:right="2"/>
              <w:jc w:val="center"/>
              <w:rPr>
                <w:sz w:val="24"/>
              </w:rPr>
            </w:pPr>
            <w:r>
              <w:rPr>
                <w:spacing w:val="-10"/>
                <w:sz w:val="24"/>
              </w:rPr>
              <w:t>0</w:t>
            </w:r>
          </w:p>
        </w:tc>
        <w:tc>
          <w:tcPr>
            <w:tcW w:w="827"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9" w:right="1"/>
              <w:jc w:val="center"/>
              <w:rPr>
                <w:sz w:val="24"/>
              </w:rPr>
            </w:pPr>
            <w:r>
              <w:rPr>
                <w:spacing w:val="-10"/>
                <w:sz w:val="24"/>
              </w:rPr>
              <w:t>0</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1" w:right="1"/>
              <w:jc w:val="center"/>
              <w:rPr>
                <w:sz w:val="24"/>
              </w:rPr>
            </w:pPr>
            <w:r>
              <w:rPr>
                <w:spacing w:val="-10"/>
                <w:sz w:val="24"/>
              </w:rPr>
              <w:t>0</w:t>
            </w:r>
          </w:p>
        </w:tc>
        <w:tc>
          <w:tcPr>
            <w:tcW w:w="840"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2" w:right="0"/>
              <w:jc w:val="center"/>
              <w:rPr>
                <w:sz w:val="24"/>
              </w:rPr>
            </w:pPr>
            <w:r>
              <w:rPr>
                <w:spacing w:val="-10"/>
                <w:sz w:val="24"/>
              </w:rPr>
              <w:t>0</w:t>
            </w:r>
          </w:p>
        </w:tc>
        <w:tc>
          <w:tcPr>
            <w:tcW w:w="793"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39" w:right="39"/>
              <w:jc w:val="center"/>
              <w:rPr>
                <w:sz w:val="24"/>
              </w:rPr>
            </w:pPr>
            <w:r>
              <w:rPr>
                <w:spacing w:val="-10"/>
                <w:sz w:val="24"/>
              </w:rPr>
              <w:t>0</w:t>
            </w:r>
          </w:p>
        </w:tc>
        <w:tc>
          <w:tcPr>
            <w:tcW w:w="780"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2" w:right="2"/>
              <w:jc w:val="center"/>
              <w:rPr>
                <w:sz w:val="24"/>
              </w:rPr>
            </w:pPr>
            <w:r>
              <w:rPr>
                <w:spacing w:val="-10"/>
                <w:sz w:val="24"/>
              </w:rPr>
              <w:t>0</w:t>
            </w:r>
          </w:p>
        </w:tc>
        <w:tc>
          <w:tcPr>
            <w:tcW w:w="987"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10" w:right="9"/>
              <w:jc w:val="center"/>
              <w:rPr>
                <w:sz w:val="24"/>
              </w:rPr>
            </w:pPr>
            <w:r>
              <w:rPr>
                <w:spacing w:val="-10"/>
                <w:sz w:val="24"/>
              </w:rPr>
              <w:t>0</w:t>
            </w:r>
          </w:p>
        </w:tc>
      </w:tr>
      <w:tr>
        <w:trPr>
          <w:trHeight w:val="856" w:hRule="atLeast"/>
        </w:trPr>
        <w:tc>
          <w:tcPr>
            <w:tcW w:w="1746"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43" w:after="0"/>
              <w:ind w:left="55" w:right="589"/>
              <w:rPr>
                <w:sz w:val="24"/>
              </w:rPr>
            </w:pPr>
            <w:r>
              <w:rPr>
                <w:spacing w:val="-2"/>
                <w:sz w:val="24"/>
              </w:rPr>
              <w:t>привредни објекти</w:t>
            </w:r>
          </w:p>
        </w:tc>
        <w:tc>
          <w:tcPr>
            <w:tcW w:w="565"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8" w:right="3"/>
              <w:jc w:val="center"/>
              <w:rPr>
                <w:sz w:val="24"/>
              </w:rPr>
            </w:pPr>
            <w:r>
              <w:rPr>
                <w:spacing w:val="-5"/>
                <w:sz w:val="24"/>
              </w:rPr>
              <w:t>Ком</w:t>
            </w:r>
          </w:p>
          <w:p>
            <w:pPr>
              <w:pStyle w:val="TableParagraph"/>
              <w:spacing w:before="3" w:after="0"/>
              <w:ind w:left="8" w:right="3"/>
              <w:jc w:val="center"/>
              <w:rPr>
                <w:sz w:val="24"/>
              </w:rPr>
            </w:pPr>
            <w:r>
              <w:rPr>
                <w:spacing w:val="-10"/>
                <w:sz w:val="24"/>
              </w:rPr>
              <w:t>.</w:t>
            </w:r>
          </w:p>
        </w:tc>
        <w:tc>
          <w:tcPr>
            <w:tcW w:w="707"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0" w:right="285"/>
              <w:jc w:val="right"/>
              <w:rPr>
                <w:sz w:val="24"/>
              </w:rPr>
            </w:pPr>
            <w:r>
              <w:rPr>
                <w:spacing w:val="-10"/>
                <w:sz w:val="24"/>
              </w:rPr>
              <w:t>0</w:t>
            </w:r>
          </w:p>
        </w:tc>
        <w:tc>
          <w:tcPr>
            <w:tcW w:w="809"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9" w:right="2"/>
              <w:jc w:val="center"/>
              <w:rPr>
                <w:sz w:val="24"/>
              </w:rPr>
            </w:pPr>
            <w:r>
              <w:rPr>
                <w:spacing w:val="-10"/>
                <w:sz w:val="24"/>
              </w:rPr>
              <w:t>0</w:t>
            </w:r>
          </w:p>
        </w:tc>
        <w:tc>
          <w:tcPr>
            <w:tcW w:w="807"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6" w:right="2"/>
              <w:jc w:val="center"/>
              <w:rPr>
                <w:sz w:val="24"/>
              </w:rPr>
            </w:pPr>
            <w:r>
              <w:rPr>
                <w:spacing w:val="-10"/>
                <w:sz w:val="24"/>
              </w:rPr>
              <w:t>0</w:t>
            </w:r>
          </w:p>
        </w:tc>
        <w:tc>
          <w:tcPr>
            <w:tcW w:w="827"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9" w:right="1"/>
              <w:jc w:val="center"/>
              <w:rPr>
                <w:sz w:val="24"/>
              </w:rPr>
            </w:pPr>
            <w:r>
              <w:rPr>
                <w:spacing w:val="-10"/>
                <w:sz w:val="24"/>
              </w:rPr>
              <w:t>0</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1" w:right="1"/>
              <w:jc w:val="center"/>
              <w:rPr>
                <w:sz w:val="24"/>
              </w:rPr>
            </w:pPr>
            <w:r>
              <w:rPr>
                <w:spacing w:val="-10"/>
                <w:sz w:val="24"/>
              </w:rPr>
              <w:t>0</w:t>
            </w:r>
          </w:p>
        </w:tc>
        <w:tc>
          <w:tcPr>
            <w:tcW w:w="840"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2" w:right="0"/>
              <w:jc w:val="center"/>
              <w:rPr>
                <w:sz w:val="24"/>
              </w:rPr>
            </w:pPr>
            <w:r>
              <w:rPr>
                <w:spacing w:val="-10"/>
                <w:sz w:val="24"/>
              </w:rPr>
              <w:t>0</w:t>
            </w:r>
          </w:p>
        </w:tc>
        <w:tc>
          <w:tcPr>
            <w:tcW w:w="793"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39" w:right="39"/>
              <w:jc w:val="center"/>
              <w:rPr>
                <w:sz w:val="24"/>
              </w:rPr>
            </w:pPr>
            <w:r>
              <w:rPr>
                <w:spacing w:val="-10"/>
                <w:sz w:val="24"/>
              </w:rPr>
              <w:t>0</w:t>
            </w:r>
          </w:p>
        </w:tc>
        <w:tc>
          <w:tcPr>
            <w:tcW w:w="780"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2" w:right="2"/>
              <w:jc w:val="center"/>
              <w:rPr>
                <w:sz w:val="24"/>
              </w:rPr>
            </w:pPr>
            <w:r>
              <w:rPr>
                <w:spacing w:val="-10"/>
                <w:sz w:val="24"/>
              </w:rPr>
              <w:t>0</w:t>
            </w:r>
          </w:p>
        </w:tc>
        <w:tc>
          <w:tcPr>
            <w:tcW w:w="987"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10" w:right="9"/>
              <w:jc w:val="center"/>
              <w:rPr>
                <w:sz w:val="24"/>
              </w:rPr>
            </w:pPr>
            <w:r>
              <w:rPr>
                <w:spacing w:val="-10"/>
                <w:sz w:val="24"/>
              </w:rPr>
              <w:t>0</w:t>
            </w:r>
          </w:p>
        </w:tc>
      </w:tr>
      <w:tr>
        <w:trPr>
          <w:trHeight w:val="856" w:hRule="atLeast"/>
        </w:trPr>
        <w:tc>
          <w:tcPr>
            <w:tcW w:w="1746"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55" w:right="0"/>
              <w:rPr>
                <w:sz w:val="24"/>
              </w:rPr>
            </w:pPr>
            <w:r>
              <w:rPr>
                <w:spacing w:val="-2"/>
                <w:sz w:val="24"/>
              </w:rPr>
              <w:t>мостови</w:t>
            </w:r>
          </w:p>
        </w:tc>
        <w:tc>
          <w:tcPr>
            <w:tcW w:w="565"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8" w:right="3"/>
              <w:jc w:val="center"/>
              <w:rPr>
                <w:sz w:val="24"/>
              </w:rPr>
            </w:pPr>
            <w:r>
              <w:rPr>
                <w:spacing w:val="-5"/>
                <w:sz w:val="24"/>
              </w:rPr>
              <w:t>Ком</w:t>
            </w:r>
          </w:p>
          <w:p>
            <w:pPr>
              <w:pStyle w:val="TableParagraph"/>
              <w:spacing w:before="3" w:after="0"/>
              <w:ind w:left="8" w:right="3"/>
              <w:jc w:val="center"/>
              <w:rPr>
                <w:sz w:val="24"/>
              </w:rPr>
            </w:pPr>
            <w:r>
              <w:rPr>
                <w:spacing w:val="-10"/>
                <w:sz w:val="24"/>
              </w:rPr>
              <w:t>.</w:t>
            </w:r>
          </w:p>
        </w:tc>
        <w:tc>
          <w:tcPr>
            <w:tcW w:w="707"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0" w:right="285"/>
              <w:jc w:val="right"/>
              <w:rPr>
                <w:sz w:val="24"/>
              </w:rPr>
            </w:pPr>
            <w:r>
              <w:rPr>
                <w:spacing w:val="-10"/>
                <w:sz w:val="24"/>
              </w:rPr>
              <w:t>0</w:t>
            </w:r>
          </w:p>
        </w:tc>
        <w:tc>
          <w:tcPr>
            <w:tcW w:w="809"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9" w:right="2"/>
              <w:jc w:val="center"/>
              <w:rPr>
                <w:sz w:val="24"/>
              </w:rPr>
            </w:pPr>
            <w:r>
              <w:rPr>
                <w:spacing w:val="-10"/>
                <w:sz w:val="24"/>
              </w:rPr>
              <w:t>0</w:t>
            </w:r>
          </w:p>
        </w:tc>
        <w:tc>
          <w:tcPr>
            <w:tcW w:w="807"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6" w:right="2"/>
              <w:jc w:val="center"/>
              <w:rPr>
                <w:sz w:val="24"/>
              </w:rPr>
            </w:pPr>
            <w:r>
              <w:rPr>
                <w:spacing w:val="-10"/>
                <w:sz w:val="24"/>
              </w:rPr>
              <w:t>0</w:t>
            </w:r>
          </w:p>
        </w:tc>
        <w:tc>
          <w:tcPr>
            <w:tcW w:w="827"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9" w:right="1"/>
              <w:jc w:val="center"/>
              <w:rPr>
                <w:sz w:val="24"/>
              </w:rPr>
            </w:pPr>
            <w:r>
              <w:rPr>
                <w:spacing w:val="-10"/>
                <w:sz w:val="24"/>
              </w:rPr>
              <w:t>0</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1" w:right="1"/>
              <w:jc w:val="center"/>
              <w:rPr>
                <w:sz w:val="24"/>
              </w:rPr>
            </w:pPr>
            <w:r>
              <w:rPr>
                <w:spacing w:val="-10"/>
                <w:sz w:val="24"/>
              </w:rPr>
              <w:t>0</w:t>
            </w:r>
          </w:p>
        </w:tc>
        <w:tc>
          <w:tcPr>
            <w:tcW w:w="840"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2" w:right="0"/>
              <w:jc w:val="center"/>
              <w:rPr>
                <w:sz w:val="24"/>
              </w:rPr>
            </w:pPr>
            <w:r>
              <w:rPr>
                <w:spacing w:val="-10"/>
                <w:sz w:val="24"/>
              </w:rPr>
              <w:t>0</w:t>
            </w:r>
          </w:p>
        </w:tc>
        <w:tc>
          <w:tcPr>
            <w:tcW w:w="793"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39" w:right="39"/>
              <w:jc w:val="center"/>
              <w:rPr>
                <w:sz w:val="24"/>
              </w:rPr>
            </w:pPr>
            <w:r>
              <w:rPr>
                <w:spacing w:val="-10"/>
                <w:sz w:val="24"/>
              </w:rPr>
              <w:t>0</w:t>
            </w:r>
          </w:p>
        </w:tc>
        <w:tc>
          <w:tcPr>
            <w:tcW w:w="780"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2" w:right="2"/>
              <w:jc w:val="center"/>
              <w:rPr>
                <w:sz w:val="24"/>
              </w:rPr>
            </w:pPr>
            <w:r>
              <w:rPr>
                <w:spacing w:val="-10"/>
                <w:sz w:val="24"/>
              </w:rPr>
              <w:t>0</w:t>
            </w:r>
          </w:p>
        </w:tc>
        <w:tc>
          <w:tcPr>
            <w:tcW w:w="987"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10" w:right="9"/>
              <w:jc w:val="center"/>
              <w:rPr>
                <w:sz w:val="24"/>
              </w:rPr>
            </w:pPr>
            <w:r>
              <w:rPr>
                <w:spacing w:val="-10"/>
                <w:sz w:val="24"/>
              </w:rPr>
              <w:t>0</w:t>
            </w:r>
          </w:p>
        </w:tc>
      </w:tr>
      <w:tr>
        <w:trPr>
          <w:trHeight w:val="583" w:hRule="atLeast"/>
        </w:trPr>
        <w:tc>
          <w:tcPr>
            <w:tcW w:w="1746"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55" w:right="0"/>
              <w:rPr>
                <w:sz w:val="24"/>
              </w:rPr>
            </w:pPr>
            <w:r>
              <w:rPr>
                <w:spacing w:val="-2"/>
                <w:sz w:val="24"/>
              </w:rPr>
              <w:t>пропусти</w:t>
            </w:r>
          </w:p>
        </w:tc>
        <w:tc>
          <w:tcPr>
            <w:tcW w:w="565" w:type="dxa"/>
            <w:tcBorders>
              <w:top w:val="single" w:sz="2" w:space="0" w:color="000000"/>
              <w:left w:val="single" w:sz="2" w:space="0" w:color="000000"/>
              <w:bottom w:val="single" w:sz="2" w:space="0" w:color="000000"/>
              <w:right w:val="single" w:sz="2" w:space="0" w:color="000000"/>
            </w:tcBorders>
          </w:tcPr>
          <w:p>
            <w:pPr>
              <w:pStyle w:val="TableParagraph"/>
              <w:spacing w:before="46" w:after="0"/>
              <w:ind w:left="8" w:right="2"/>
              <w:jc w:val="center"/>
              <w:rPr>
                <w:sz w:val="24"/>
              </w:rPr>
            </w:pPr>
            <w:r>
              <w:rPr>
                <w:spacing w:val="-5"/>
                <w:sz w:val="24"/>
              </w:rPr>
              <w:t>ха</w:t>
            </w:r>
          </w:p>
        </w:tc>
        <w:tc>
          <w:tcPr>
            <w:tcW w:w="707"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0" w:right="285"/>
              <w:jc w:val="right"/>
              <w:rPr>
                <w:sz w:val="24"/>
              </w:rPr>
            </w:pPr>
            <w:r>
              <w:rPr>
                <w:spacing w:val="-10"/>
                <w:sz w:val="24"/>
              </w:rPr>
              <w:t>0</w:t>
            </w:r>
          </w:p>
        </w:tc>
        <w:tc>
          <w:tcPr>
            <w:tcW w:w="809"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9" w:right="2"/>
              <w:jc w:val="center"/>
              <w:rPr>
                <w:sz w:val="24"/>
              </w:rPr>
            </w:pPr>
            <w:r>
              <w:rPr>
                <w:spacing w:val="-10"/>
                <w:sz w:val="24"/>
              </w:rPr>
              <w:t>0</w:t>
            </w:r>
          </w:p>
        </w:tc>
        <w:tc>
          <w:tcPr>
            <w:tcW w:w="807"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6" w:right="2"/>
              <w:jc w:val="center"/>
              <w:rPr>
                <w:sz w:val="24"/>
              </w:rPr>
            </w:pPr>
            <w:r>
              <w:rPr>
                <w:spacing w:val="-10"/>
                <w:sz w:val="24"/>
              </w:rPr>
              <w:t>0</w:t>
            </w:r>
          </w:p>
        </w:tc>
        <w:tc>
          <w:tcPr>
            <w:tcW w:w="827"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9" w:right="1"/>
              <w:jc w:val="center"/>
              <w:rPr>
                <w:sz w:val="24"/>
              </w:rPr>
            </w:pPr>
            <w:r>
              <w:rPr>
                <w:spacing w:val="-10"/>
                <w:sz w:val="24"/>
              </w:rPr>
              <w:t>0</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1" w:right="1"/>
              <w:jc w:val="center"/>
              <w:rPr>
                <w:sz w:val="24"/>
              </w:rPr>
            </w:pPr>
            <w:r>
              <w:rPr>
                <w:spacing w:val="-10"/>
                <w:sz w:val="24"/>
              </w:rPr>
              <w:t>0</w:t>
            </w:r>
          </w:p>
        </w:tc>
        <w:tc>
          <w:tcPr>
            <w:tcW w:w="840"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2" w:right="0"/>
              <w:jc w:val="center"/>
              <w:rPr>
                <w:sz w:val="24"/>
              </w:rPr>
            </w:pPr>
            <w:r>
              <w:rPr>
                <w:spacing w:val="-10"/>
                <w:sz w:val="24"/>
              </w:rPr>
              <w:t>0</w:t>
            </w:r>
          </w:p>
        </w:tc>
        <w:tc>
          <w:tcPr>
            <w:tcW w:w="793"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39" w:right="39"/>
              <w:jc w:val="center"/>
              <w:rPr>
                <w:sz w:val="24"/>
              </w:rPr>
            </w:pPr>
            <w:r>
              <w:rPr>
                <w:spacing w:val="-10"/>
                <w:sz w:val="24"/>
              </w:rPr>
              <w:t>0</w:t>
            </w:r>
          </w:p>
        </w:tc>
        <w:tc>
          <w:tcPr>
            <w:tcW w:w="780"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2" w:right="2"/>
              <w:jc w:val="center"/>
              <w:rPr>
                <w:sz w:val="24"/>
              </w:rPr>
            </w:pPr>
            <w:r>
              <w:rPr>
                <w:spacing w:val="-10"/>
                <w:sz w:val="24"/>
              </w:rPr>
              <w:t>0</w:t>
            </w:r>
          </w:p>
        </w:tc>
        <w:tc>
          <w:tcPr>
            <w:tcW w:w="987" w:type="dxa"/>
            <w:tcBorders>
              <w:top w:val="single" w:sz="2" w:space="0" w:color="000000"/>
              <w:left w:val="single" w:sz="2" w:space="0" w:color="000000"/>
              <w:bottom w:val="single" w:sz="2" w:space="0" w:color="000000"/>
              <w:right w:val="single" w:sz="2" w:space="0" w:color="000000"/>
            </w:tcBorders>
          </w:tcPr>
          <w:p>
            <w:pPr>
              <w:pStyle w:val="TableParagraph"/>
              <w:spacing w:before="144" w:after="0"/>
              <w:ind w:left="10" w:right="9"/>
              <w:jc w:val="center"/>
              <w:rPr>
                <w:sz w:val="24"/>
              </w:rPr>
            </w:pPr>
            <w:r>
              <w:rPr>
                <w:spacing w:val="-10"/>
                <w:sz w:val="24"/>
              </w:rPr>
              <w:t>0</w:t>
            </w:r>
          </w:p>
        </w:tc>
      </w:tr>
      <w:tr>
        <w:trPr>
          <w:trHeight w:val="856" w:hRule="atLeast"/>
        </w:trPr>
        <w:tc>
          <w:tcPr>
            <w:tcW w:w="1746" w:type="dxa"/>
            <w:tcBorders>
              <w:top w:val="single" w:sz="2" w:space="0" w:color="000000"/>
              <w:left w:val="single" w:sz="2" w:space="0" w:color="000000"/>
              <w:bottom w:val="single" w:sz="2" w:space="0" w:color="000000"/>
              <w:right w:val="single" w:sz="2" w:space="0" w:color="000000"/>
            </w:tcBorders>
          </w:tcPr>
          <w:p>
            <w:pPr>
              <w:pStyle w:val="TableParagraph"/>
              <w:spacing w:lineRule="auto" w:line="242" w:before="41" w:after="0"/>
              <w:ind w:left="55" w:right="0"/>
              <w:rPr>
                <w:sz w:val="24"/>
              </w:rPr>
            </w:pPr>
            <w:r>
              <w:rPr>
                <w:spacing w:val="-2"/>
                <w:sz w:val="24"/>
              </w:rPr>
              <w:t>пољопривредно земљиште</w:t>
            </w:r>
          </w:p>
        </w:tc>
        <w:tc>
          <w:tcPr>
            <w:tcW w:w="565" w:type="dxa"/>
            <w:tcBorders>
              <w:top w:val="single" w:sz="2" w:space="0" w:color="000000"/>
              <w:left w:val="single" w:sz="2" w:space="0" w:color="000000"/>
              <w:bottom w:val="single" w:sz="2" w:space="0" w:color="000000"/>
              <w:right w:val="single" w:sz="2" w:space="0" w:color="000000"/>
            </w:tcBorders>
          </w:tcPr>
          <w:p>
            <w:pPr>
              <w:pStyle w:val="TableParagraph"/>
              <w:spacing w:before="43" w:after="0"/>
              <w:ind w:left="8" w:right="0"/>
              <w:jc w:val="center"/>
              <w:rPr>
                <w:sz w:val="24"/>
              </w:rPr>
            </w:pPr>
            <w:r>
              <w:rPr>
                <w:spacing w:val="-5"/>
                <w:sz w:val="24"/>
              </w:rPr>
              <w:t>ха</w:t>
            </w:r>
          </w:p>
        </w:tc>
        <w:tc>
          <w:tcPr>
            <w:tcW w:w="707"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0" w:right="285"/>
              <w:jc w:val="right"/>
              <w:rPr>
                <w:sz w:val="24"/>
              </w:rPr>
            </w:pPr>
            <w:r>
              <w:rPr>
                <w:spacing w:val="-10"/>
                <w:sz w:val="24"/>
              </w:rPr>
              <w:t>0</w:t>
            </w:r>
          </w:p>
        </w:tc>
        <w:tc>
          <w:tcPr>
            <w:tcW w:w="809"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9" w:right="2"/>
              <w:jc w:val="center"/>
              <w:rPr>
                <w:sz w:val="24"/>
              </w:rPr>
            </w:pPr>
            <w:r>
              <w:rPr>
                <w:spacing w:val="-10"/>
                <w:sz w:val="24"/>
              </w:rPr>
              <w:t>0</w:t>
            </w:r>
          </w:p>
        </w:tc>
        <w:tc>
          <w:tcPr>
            <w:tcW w:w="807"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6" w:right="2"/>
              <w:jc w:val="center"/>
              <w:rPr>
                <w:sz w:val="24"/>
              </w:rPr>
            </w:pPr>
            <w:r>
              <w:rPr>
                <w:spacing w:val="-10"/>
                <w:sz w:val="24"/>
              </w:rPr>
              <w:t>0</w:t>
            </w:r>
          </w:p>
        </w:tc>
        <w:tc>
          <w:tcPr>
            <w:tcW w:w="827"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9" w:right="1"/>
              <w:jc w:val="center"/>
              <w:rPr>
                <w:sz w:val="24"/>
              </w:rPr>
            </w:pPr>
            <w:r>
              <w:rPr>
                <w:spacing w:val="-10"/>
                <w:sz w:val="24"/>
              </w:rPr>
              <w:t>0</w:t>
            </w:r>
          </w:p>
        </w:tc>
        <w:tc>
          <w:tcPr>
            <w:tcW w:w="886"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1" w:right="1"/>
              <w:jc w:val="center"/>
              <w:rPr>
                <w:sz w:val="24"/>
              </w:rPr>
            </w:pPr>
            <w:r>
              <w:rPr>
                <w:spacing w:val="-10"/>
                <w:sz w:val="24"/>
              </w:rPr>
              <w:t>0</w:t>
            </w:r>
          </w:p>
        </w:tc>
        <w:tc>
          <w:tcPr>
            <w:tcW w:w="840"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2" w:right="0"/>
              <w:jc w:val="center"/>
              <w:rPr>
                <w:sz w:val="24"/>
              </w:rPr>
            </w:pPr>
            <w:r>
              <w:rPr>
                <w:spacing w:val="-10"/>
                <w:sz w:val="24"/>
              </w:rPr>
              <w:t>0</w:t>
            </w:r>
          </w:p>
        </w:tc>
        <w:tc>
          <w:tcPr>
            <w:tcW w:w="793"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39" w:right="39"/>
              <w:jc w:val="center"/>
              <w:rPr>
                <w:sz w:val="24"/>
              </w:rPr>
            </w:pPr>
            <w:r>
              <w:rPr>
                <w:spacing w:val="-10"/>
                <w:sz w:val="24"/>
              </w:rPr>
              <w:t>0</w:t>
            </w:r>
          </w:p>
        </w:tc>
        <w:tc>
          <w:tcPr>
            <w:tcW w:w="780"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2" w:right="2"/>
              <w:jc w:val="center"/>
              <w:rPr>
                <w:sz w:val="24"/>
              </w:rPr>
            </w:pPr>
            <w:r>
              <w:rPr>
                <w:spacing w:val="-10"/>
                <w:sz w:val="24"/>
              </w:rPr>
              <w:t>0</w:t>
            </w:r>
          </w:p>
        </w:tc>
        <w:tc>
          <w:tcPr>
            <w:tcW w:w="987" w:type="dxa"/>
            <w:tcBorders>
              <w:top w:val="single" w:sz="2" w:space="0" w:color="000000"/>
              <w:left w:val="single" w:sz="2" w:space="0" w:color="000000"/>
              <w:bottom w:val="single" w:sz="2" w:space="0" w:color="000000"/>
              <w:right w:val="single" w:sz="2" w:space="0" w:color="000000"/>
            </w:tcBorders>
          </w:tcPr>
          <w:p>
            <w:pPr>
              <w:pStyle w:val="TableParagraph"/>
              <w:spacing w:before="5" w:after="0"/>
              <w:rPr>
                <w:b/>
                <w:sz w:val="24"/>
              </w:rPr>
            </w:pPr>
            <w:r>
              <w:rPr>
                <w:b/>
                <w:sz w:val="24"/>
              </w:rPr>
            </w:r>
          </w:p>
          <w:p>
            <w:pPr>
              <w:pStyle w:val="TableParagraph"/>
              <w:ind w:left="10" w:right="9"/>
              <w:jc w:val="center"/>
              <w:rPr>
                <w:sz w:val="24"/>
              </w:rPr>
            </w:pPr>
            <w:r>
              <w:rPr>
                <w:spacing w:val="-10"/>
                <w:sz w:val="24"/>
              </w:rPr>
              <w:t>0</w:t>
            </w:r>
          </w:p>
        </w:tc>
      </w:tr>
    </w:tbl>
    <w:p>
      <w:pPr>
        <w:pStyle w:val="BodyText"/>
        <w:spacing w:before="14" w:after="0"/>
        <w:rPr>
          <w:b/>
        </w:rPr>
      </w:pPr>
      <w:r>
        <w:rPr>
          <w:b/>
        </w:rPr>
      </w:r>
    </w:p>
    <w:p>
      <w:pPr>
        <w:pStyle w:val="ListParagraph"/>
        <w:numPr>
          <w:ilvl w:val="1"/>
          <w:numId w:val="25"/>
        </w:numPr>
        <w:tabs>
          <w:tab w:val="clear" w:pos="720"/>
          <w:tab w:val="left" w:pos="2179" w:leader="none"/>
        </w:tabs>
        <w:spacing w:lineRule="exact" w:line="274" w:before="0" w:after="0"/>
        <w:ind w:hanging="480" w:left="2179" w:right="0"/>
        <w:jc w:val="both"/>
        <w:rPr>
          <w:b/>
          <w:sz w:val="24"/>
        </w:rPr>
      </w:pPr>
      <w:r>
        <w:rPr>
          <w:b/>
          <w:sz w:val="24"/>
        </w:rPr>
        <w:t>Генерални</w:t>
      </w:r>
      <w:r>
        <w:rPr>
          <w:b/>
          <w:spacing w:val="-6"/>
          <w:sz w:val="24"/>
        </w:rPr>
        <w:t xml:space="preserve"> </w:t>
      </w:r>
      <w:r>
        <w:rPr>
          <w:b/>
          <w:sz w:val="24"/>
        </w:rPr>
        <w:t>закључак</w:t>
      </w:r>
      <w:r>
        <w:rPr>
          <w:b/>
          <w:spacing w:val="-6"/>
          <w:sz w:val="24"/>
        </w:rPr>
        <w:t xml:space="preserve"> </w:t>
      </w:r>
      <w:r>
        <w:rPr>
          <w:b/>
          <w:sz w:val="24"/>
        </w:rPr>
        <w:t>о</w:t>
      </w:r>
      <w:r>
        <w:rPr>
          <w:b/>
          <w:spacing w:val="-7"/>
          <w:sz w:val="24"/>
        </w:rPr>
        <w:t xml:space="preserve"> </w:t>
      </w:r>
      <w:r>
        <w:rPr>
          <w:b/>
          <w:sz w:val="24"/>
        </w:rPr>
        <w:t>угрожености</w:t>
      </w:r>
      <w:r>
        <w:rPr>
          <w:b/>
          <w:spacing w:val="-7"/>
          <w:sz w:val="24"/>
        </w:rPr>
        <w:t xml:space="preserve"> </w:t>
      </w:r>
      <w:r>
        <w:rPr>
          <w:b/>
          <w:sz w:val="24"/>
        </w:rPr>
        <w:t>подручја</w:t>
      </w:r>
      <w:r>
        <w:rPr>
          <w:b/>
          <w:spacing w:val="-8"/>
          <w:sz w:val="24"/>
        </w:rPr>
        <w:t xml:space="preserve"> </w:t>
      </w:r>
      <w:r>
        <w:rPr>
          <w:b/>
          <w:sz w:val="24"/>
        </w:rPr>
        <w:t>и</w:t>
      </w:r>
      <w:r>
        <w:rPr>
          <w:b/>
          <w:spacing w:val="-5"/>
          <w:sz w:val="24"/>
        </w:rPr>
        <w:t xml:space="preserve"> </w:t>
      </w:r>
      <w:r>
        <w:rPr>
          <w:b/>
          <w:sz w:val="24"/>
        </w:rPr>
        <w:t>третман</w:t>
      </w:r>
      <w:r>
        <w:rPr>
          <w:b/>
          <w:spacing w:val="-6"/>
          <w:sz w:val="24"/>
        </w:rPr>
        <w:t xml:space="preserve"> </w:t>
      </w:r>
      <w:r>
        <w:rPr>
          <w:b/>
          <w:sz w:val="24"/>
        </w:rPr>
        <w:t>ризика</w:t>
      </w:r>
      <w:r>
        <w:rPr>
          <w:b/>
          <w:spacing w:val="-7"/>
          <w:sz w:val="24"/>
        </w:rPr>
        <w:t xml:space="preserve"> </w:t>
      </w:r>
      <w:r>
        <w:rPr>
          <w:b/>
          <w:sz w:val="24"/>
        </w:rPr>
        <w:t>од</w:t>
      </w:r>
      <w:r>
        <w:rPr>
          <w:b/>
          <w:spacing w:val="-5"/>
          <w:sz w:val="24"/>
        </w:rPr>
        <w:t xml:space="preserve"> </w:t>
      </w:r>
      <w:r>
        <w:rPr>
          <w:b/>
          <w:spacing w:val="-2"/>
          <w:sz w:val="24"/>
        </w:rPr>
        <w:t>поплава</w:t>
      </w:r>
    </w:p>
    <w:p>
      <w:pPr>
        <w:pStyle w:val="BodyText"/>
        <w:ind w:firstLine="566" w:left="991" w:right="988"/>
        <w:jc w:val="both"/>
        <w:rPr/>
      </w:pPr>
      <w:r>
        <w:rPr/>
        <w:t>Приоритет спровођења заштите од поплава на водама I реда на територији општине је регулисање тока реке Нишаве. Река Нишава је вода I реда и за њену</w:t>
      </w:r>
      <w:r>
        <w:rPr>
          <w:spacing w:val="-2"/>
        </w:rPr>
        <w:t xml:space="preserve"> </w:t>
      </w:r>
      <w:r>
        <w:rPr/>
        <w:t>регулацију и одржавање је задужено „Србијаводе“ д.о.о. Београд. Међутим, због чињенице да се изливањем реке Нишаве угрожава извориште Ивкове воденице, долази до мућења самог изворишта и употреба такве воде за пиће је ризична по здравље грађана Димитровграда. Напомињемо, да то није једина штета коју наноси река Нишава на територији општине Димитровград. Приликом осредњих изливања долази и до плављења обрадивог пољопривредног земљишта. Приоритет</w:t>
      </w:r>
      <w:r>
        <w:rPr>
          <w:spacing w:val="-2"/>
        </w:rPr>
        <w:t xml:space="preserve"> </w:t>
      </w:r>
      <w:r>
        <w:rPr/>
        <w:t>спровођења</w:t>
      </w:r>
      <w:r>
        <w:rPr>
          <w:spacing w:val="-2"/>
        </w:rPr>
        <w:t xml:space="preserve"> </w:t>
      </w:r>
      <w:r>
        <w:rPr/>
        <w:t>заштите</w:t>
      </w:r>
      <w:r>
        <w:rPr>
          <w:spacing w:val="-3"/>
        </w:rPr>
        <w:t xml:space="preserve"> </w:t>
      </w:r>
      <w:r>
        <w:rPr/>
        <w:t>на водама</w:t>
      </w:r>
      <w:r>
        <w:rPr>
          <w:spacing w:val="40"/>
        </w:rPr>
        <w:t xml:space="preserve"> </w:t>
      </w:r>
      <w:r>
        <w:rPr/>
        <w:t>II</w:t>
      </w:r>
      <w:r>
        <w:rPr>
          <w:spacing w:val="40"/>
        </w:rPr>
        <w:t xml:space="preserve"> </w:t>
      </w:r>
      <w:r>
        <w:rPr/>
        <w:t>реда</w:t>
      </w:r>
      <w:r>
        <w:rPr>
          <w:spacing w:val="-1"/>
        </w:rPr>
        <w:t xml:space="preserve"> </w:t>
      </w:r>
      <w:r>
        <w:rPr/>
        <w:t>је</w:t>
      </w:r>
      <w:r>
        <w:rPr>
          <w:spacing w:val="-1"/>
        </w:rPr>
        <w:t xml:space="preserve"> </w:t>
      </w:r>
      <w:r>
        <w:rPr/>
        <w:t>чишћење</w:t>
      </w:r>
      <w:r>
        <w:rPr>
          <w:spacing w:val="-3"/>
        </w:rPr>
        <w:t xml:space="preserve"> </w:t>
      </w:r>
      <w:r>
        <w:rPr/>
        <w:t>каскада на Кусовранској</w:t>
      </w:r>
      <w:r>
        <w:rPr>
          <w:spacing w:val="-1"/>
        </w:rPr>
        <w:t xml:space="preserve"> </w:t>
      </w:r>
      <w:r>
        <w:rPr/>
        <w:t xml:space="preserve">реци, као и чишћење корита свих река са посебном пажњом на чишћење корита река испод и око </w:t>
      </w:r>
      <w:r>
        <w:rPr>
          <w:spacing w:val="-2"/>
        </w:rPr>
        <w:t>мостова.</w:t>
      </w:r>
    </w:p>
    <w:p>
      <w:pPr>
        <w:pStyle w:val="BodyText"/>
        <w:ind w:firstLine="708" w:left="991" w:right="990"/>
        <w:jc w:val="both"/>
        <w:rPr/>
      </w:pPr>
      <w:r>
        <w:rPr/>
        <w:t>Имајући у обзир чињеницу да Жељушка бара и Гојиндолска бара протичу кроз село Жељуша</w:t>
      </w:r>
      <w:r>
        <w:rPr>
          <w:spacing w:val="-4"/>
        </w:rPr>
        <w:t xml:space="preserve"> </w:t>
      </w:r>
      <w:r>
        <w:rPr/>
        <w:t>и село Гојин</w:t>
      </w:r>
      <w:r>
        <w:rPr>
          <w:spacing w:val="-2"/>
        </w:rPr>
        <w:t xml:space="preserve"> </w:t>
      </w:r>
      <w:r>
        <w:rPr/>
        <w:t>Дол</w:t>
      </w:r>
      <w:r>
        <w:rPr>
          <w:spacing w:val="-2"/>
        </w:rPr>
        <w:t xml:space="preserve"> </w:t>
      </w:r>
      <w:r>
        <w:rPr/>
        <w:t>где</w:t>
      </w:r>
      <w:r>
        <w:rPr>
          <w:spacing w:val="-2"/>
        </w:rPr>
        <w:t xml:space="preserve"> </w:t>
      </w:r>
      <w:r>
        <w:rPr/>
        <w:t>живе</w:t>
      </w:r>
      <w:r>
        <w:rPr>
          <w:spacing w:val="-4"/>
        </w:rPr>
        <w:t xml:space="preserve"> </w:t>
      </w:r>
      <w:r>
        <w:rPr/>
        <w:t>1553 становника,</w:t>
      </w:r>
      <w:r>
        <w:rPr>
          <w:spacing w:val="-2"/>
        </w:rPr>
        <w:t xml:space="preserve"> </w:t>
      </w:r>
      <w:r>
        <w:rPr/>
        <w:t>и</w:t>
      </w:r>
      <w:r>
        <w:rPr>
          <w:spacing w:val="-2"/>
        </w:rPr>
        <w:t xml:space="preserve"> </w:t>
      </w:r>
      <w:r>
        <w:rPr/>
        <w:t>обухватају</w:t>
      </w:r>
      <w:r>
        <w:rPr>
          <w:spacing w:val="-4"/>
        </w:rPr>
        <w:t xml:space="preserve"> </w:t>
      </w:r>
      <w:r>
        <w:rPr/>
        <w:t>већински број</w:t>
      </w:r>
      <w:r>
        <w:rPr>
          <w:spacing w:val="40"/>
        </w:rPr>
        <w:t xml:space="preserve"> </w:t>
      </w:r>
      <w:r>
        <w:rPr/>
        <w:t>становника који живе поред вода II</w:t>
      </w:r>
      <w:r>
        <w:rPr>
          <w:spacing w:val="40"/>
        </w:rPr>
        <w:t xml:space="preserve"> </w:t>
      </w:r>
      <w:r>
        <w:rPr/>
        <w:t>реда, те самим тим, бујичне воде могу нанети више штета на објектима</w:t>
      </w:r>
      <w:r>
        <w:rPr>
          <w:spacing w:val="-1"/>
        </w:rPr>
        <w:t xml:space="preserve"> </w:t>
      </w:r>
      <w:r>
        <w:rPr/>
        <w:t>и инфраструктури. Зато је планирано да се ураде пројекти за обе баре. У следећим годинама обратиће се више пажње на те две баре.</w:t>
      </w:r>
    </w:p>
    <w:p>
      <w:pPr>
        <w:pStyle w:val="BodyText"/>
        <w:ind w:firstLine="600" w:left="991" w:right="992"/>
        <w:jc w:val="both"/>
        <w:rPr/>
      </w:pPr>
      <w:r>
        <w:rPr/>
        <w:t>Сви водотоци на територији општине Димитровград имају</w:t>
      </w:r>
      <w:r>
        <w:rPr>
          <w:spacing w:val="-3"/>
        </w:rPr>
        <w:t xml:space="preserve"> </w:t>
      </w:r>
      <w:r>
        <w:rPr/>
        <w:t>претежно бујични карактер, хидролошког</w:t>
      </w:r>
      <w:r>
        <w:rPr>
          <w:spacing w:val="-2"/>
        </w:rPr>
        <w:t xml:space="preserve"> </w:t>
      </w:r>
      <w:r>
        <w:rPr/>
        <w:t>режима,</w:t>
      </w:r>
      <w:r>
        <w:rPr>
          <w:spacing w:val="-2"/>
        </w:rPr>
        <w:t xml:space="preserve"> </w:t>
      </w:r>
      <w:r>
        <w:rPr/>
        <w:t>поплаве</w:t>
      </w:r>
      <w:r>
        <w:rPr>
          <w:spacing w:val="-2"/>
        </w:rPr>
        <w:t xml:space="preserve"> </w:t>
      </w:r>
      <w:r>
        <w:rPr/>
        <w:t>на</w:t>
      </w:r>
      <w:r>
        <w:rPr>
          <w:spacing w:val="-2"/>
        </w:rPr>
        <w:t xml:space="preserve"> </w:t>
      </w:r>
      <w:r>
        <w:rPr/>
        <w:t>њима</w:t>
      </w:r>
      <w:r>
        <w:rPr>
          <w:spacing w:val="-2"/>
        </w:rPr>
        <w:t xml:space="preserve"> </w:t>
      </w:r>
      <w:r>
        <w:rPr/>
        <w:t>имају</w:t>
      </w:r>
      <w:r>
        <w:rPr>
          <w:spacing w:val="-6"/>
        </w:rPr>
        <w:t xml:space="preserve"> </w:t>
      </w:r>
      <w:r>
        <w:rPr/>
        <w:t>изразито</w:t>
      </w:r>
      <w:r>
        <w:rPr>
          <w:spacing w:val="-2"/>
        </w:rPr>
        <w:t xml:space="preserve"> </w:t>
      </w:r>
      <w:r>
        <w:rPr/>
        <w:t>бујичне</w:t>
      </w:r>
      <w:r>
        <w:rPr>
          <w:spacing w:val="-2"/>
        </w:rPr>
        <w:t xml:space="preserve"> </w:t>
      </w:r>
      <w:r>
        <w:rPr/>
        <w:t>карактеристике,</w:t>
      </w:r>
      <w:r>
        <w:rPr>
          <w:spacing w:val="-4"/>
        </w:rPr>
        <w:t xml:space="preserve"> </w:t>
      </w:r>
      <w:r>
        <w:rPr/>
        <w:t>брзу</w:t>
      </w:r>
      <w:r>
        <w:rPr>
          <w:spacing w:val="-9"/>
        </w:rPr>
        <w:t xml:space="preserve"> </w:t>
      </w:r>
      <w:r>
        <w:rPr/>
        <w:t>појаву</w:t>
      </w:r>
      <w:r>
        <w:rPr>
          <w:spacing w:val="-6"/>
        </w:rPr>
        <w:t xml:space="preserve"> </w:t>
      </w:r>
      <w:r>
        <w:rPr/>
        <w:t>и разорне ефекте.</w:t>
      </w:r>
    </w:p>
    <w:p>
      <w:pPr>
        <w:pStyle w:val="BodyText"/>
        <w:ind w:firstLine="600" w:left="991" w:right="992"/>
        <w:jc w:val="both"/>
        <w:rPr>
          <w:b/>
          <w:sz w:val="2"/>
        </w:rPr>
      </w:pPr>
      <w:r>
        <mc:AlternateContent>
          <mc:Choice Requires="wps">
            <w:drawing>
              <wp:anchor behindDoc="0" distT="0" distB="0" distL="0" distR="0" simplePos="0" locked="0" layoutInCell="0" allowOverlap="1" relativeHeight="56">
                <wp:simplePos x="0" y="0"/>
                <wp:positionH relativeFrom="page">
                  <wp:posOffset>1132205</wp:posOffset>
                </wp:positionH>
                <wp:positionV relativeFrom="paragraph">
                  <wp:posOffset>171450</wp:posOffset>
                </wp:positionV>
                <wp:extent cx="5080" cy="180340"/>
                <wp:effectExtent l="0" t="0" r="0" b="0"/>
                <wp:wrapNone/>
                <wp:docPr id="36" name="Graphic 36"/>
                <a:graphic xmlns:a="http://schemas.openxmlformats.org/drawingml/2006/main">
                  <a:graphicData uri="http://schemas.microsoft.com/office/word/2010/wordprocessingShape">
                    <wps:wsp>
                      <wps:cNvSpPr/>
                      <wps:spPr>
                        <a:xfrm>
                          <a:off x="0" y="0"/>
                          <a:ext cx="5040" cy="180360"/>
                        </a:xfrm>
                        <a:custGeom>
                          <a:avLst/>
                          <a:gdLst>
                            <a:gd name="textAreaLeft" fmla="*/ 0 w 2880"/>
                            <a:gd name="textAreaRight" fmla="*/ 3240 w 2880"/>
                            <a:gd name="textAreaTop" fmla="*/ 0 h 102240"/>
                            <a:gd name="textAreaBottom" fmla="*/ 102600 h 102240"/>
                          </a:gdLst>
                          <a:ahLst/>
                          <a:cxnLst/>
                          <a:rect l="textAreaLeft" t="textAreaTop" r="textAreaRight" b="textAreaBottom"/>
                          <a:pathLst>
                            <a:path w="5080" h="180340">
                              <a:moveTo>
                                <a:pt x="4572" y="179832"/>
                              </a:moveTo>
                              <a:lnTo>
                                <a:pt x="0" y="179832"/>
                              </a:lnTo>
                              <a:lnTo>
                                <a:pt x="0" y="0"/>
                              </a:lnTo>
                              <a:lnTo>
                                <a:pt x="4572" y="0"/>
                              </a:lnTo>
                              <a:lnTo>
                                <a:pt x="4572" y="179832"/>
                              </a:lnTo>
                              <a:close/>
                            </a:path>
                          </a:pathLst>
                        </a:custGeom>
                        <a:solidFill>
                          <a:srgbClr val="000000"/>
                        </a:solidFill>
                        <a:ln w="0">
                          <a:noFill/>
                        </a:ln>
                      </wps:spPr>
                      <wps:style>
                        <a:lnRef idx="0"/>
                        <a:fillRef idx="0"/>
                        <a:effectRef idx="0"/>
                        <a:fontRef idx="minor"/>
                      </wps:style>
                      <wps:bodyPr/>
                    </wps:wsp>
                  </a:graphicData>
                </a:graphic>
              </wp:anchor>
            </w:drawing>
          </mc:Choice>
          <mc:Fallback>
            <w:pict/>
          </mc:Fallback>
        </mc:AlternateContent>
      </w:r>
      <w:r>
        <w:rPr/>
        <w:t>Третманом</w:t>
      </w:r>
      <w:r>
        <w:rPr>
          <w:spacing w:val="-2"/>
        </w:rPr>
        <w:t xml:space="preserve"> </w:t>
      </w:r>
      <w:r>
        <w:rPr/>
        <w:t>ризика</w:t>
      </w:r>
      <w:r>
        <w:rPr>
          <w:spacing w:val="-2"/>
        </w:rPr>
        <w:t xml:space="preserve"> </w:t>
      </w:r>
      <w:r>
        <w:rPr/>
        <w:t>подразумева</w:t>
      </w:r>
      <w:r>
        <w:rPr>
          <w:spacing w:val="-1"/>
        </w:rPr>
        <w:t xml:space="preserve"> </w:t>
      </w:r>
      <w:r>
        <w:rPr/>
        <w:t>се</w:t>
      </w:r>
      <w:r>
        <w:rPr>
          <w:spacing w:val="-2"/>
        </w:rPr>
        <w:t xml:space="preserve"> </w:t>
      </w:r>
      <w:r>
        <w:rPr/>
        <w:t>процес</w:t>
      </w:r>
      <w:r>
        <w:rPr>
          <w:spacing w:val="-5"/>
        </w:rPr>
        <w:t xml:space="preserve"> </w:t>
      </w:r>
      <w:r>
        <w:rPr/>
        <w:t>који</w:t>
      </w:r>
      <w:r>
        <w:rPr>
          <w:spacing w:val="-1"/>
        </w:rPr>
        <w:t xml:space="preserve"> </w:t>
      </w:r>
      <w:r>
        <w:rPr/>
        <w:t>се</w:t>
      </w:r>
      <w:r>
        <w:rPr>
          <w:spacing w:val="-1"/>
        </w:rPr>
        <w:t xml:space="preserve"> </w:t>
      </w:r>
      <w:r>
        <w:rPr/>
        <w:t>спроводи</w:t>
      </w:r>
      <w:r>
        <w:rPr>
          <w:spacing w:val="-1"/>
        </w:rPr>
        <w:t xml:space="preserve"> </w:t>
      </w:r>
      <w:r>
        <w:rPr/>
        <w:t>да</w:t>
      </w:r>
      <w:r>
        <w:rPr>
          <w:spacing w:val="-5"/>
        </w:rPr>
        <w:t xml:space="preserve"> </w:t>
      </w:r>
      <w:r>
        <w:rPr/>
        <w:t>се</w:t>
      </w:r>
      <w:r>
        <w:rPr>
          <w:spacing w:val="-1"/>
        </w:rPr>
        <w:t xml:space="preserve"> </w:t>
      </w:r>
      <w:r>
        <w:rPr/>
        <w:t>модификује</w:t>
      </w:r>
      <w:r>
        <w:rPr>
          <w:spacing w:val="-1"/>
        </w:rPr>
        <w:t xml:space="preserve"> </w:t>
      </w:r>
      <w:r>
        <w:rPr/>
        <w:t>–</w:t>
      </w:r>
      <w:r>
        <w:rPr>
          <w:spacing w:val="-2"/>
        </w:rPr>
        <w:t xml:space="preserve"> </w:t>
      </w:r>
      <w:r>
        <w:rPr/>
        <w:t xml:space="preserve">редукује </w:t>
      </w:r>
      <w:r>
        <w:rPr>
          <w:spacing w:val="-3"/>
        </w:rPr>
        <w:t>ризик</w:t>
      </w:r>
      <w:r>
        <w:rPr>
          <w:spacing w:val="1"/>
        </w:rPr>
        <w:t>.</w:t>
      </w:r>
      <w:r>
        <w:rPr>
          <w:b/>
          <w:color w:val="FFFFFF"/>
          <w:spacing w:val="-3"/>
          <w:w w:val="96"/>
          <w:sz w:val="2"/>
        </w:rPr>
        <w:t>И</w:t>
      </w:r>
    </w:p>
    <w:p>
      <w:pPr>
        <w:pStyle w:val="BodyText"/>
        <w:ind w:firstLine="600" w:left="991" w:right="990"/>
        <w:jc w:val="both"/>
        <w:rPr/>
      </w:pPr>
      <w:r>
        <w:rPr/>
        <w:t>Општина Димитровград у циљу унапређена система заштите и спасавања од елементарних непогода</w:t>
      </w:r>
      <w:r>
        <w:rPr>
          <w:spacing w:val="-2"/>
        </w:rPr>
        <w:t xml:space="preserve"> </w:t>
      </w:r>
      <w:r>
        <w:rPr/>
        <w:t>и других несрећа треба да изради план</w:t>
      </w:r>
      <w:r>
        <w:rPr>
          <w:spacing w:val="-2"/>
        </w:rPr>
        <w:t xml:space="preserve"> </w:t>
      </w:r>
      <w:r>
        <w:rPr/>
        <w:t>за третман ризика од</w:t>
      </w:r>
      <w:r>
        <w:rPr>
          <w:spacing w:val="-1"/>
        </w:rPr>
        <w:t xml:space="preserve"> </w:t>
      </w:r>
      <w:r>
        <w:rPr/>
        <w:t>поплава. Третман ризика начелно садржи: активност; носиоца активности; време реализације, сараднике у реализацији активности; време и начин извештавања.</w:t>
      </w:r>
    </w:p>
    <w:p>
      <w:pPr>
        <w:pStyle w:val="BodyText"/>
        <w:spacing w:before="271" w:after="0"/>
        <w:rPr/>
      </w:pPr>
      <w:r>
        <w:rPr/>
      </w:r>
    </w:p>
    <w:p>
      <w:pPr>
        <w:pStyle w:val="BodyText"/>
        <w:spacing w:before="1" w:after="0"/>
        <w:ind w:left="1651" w:right="0"/>
        <w:rPr/>
      </w:pPr>
      <w:r>
        <w:rPr/>
        <w:t>Третман</w:t>
      </w:r>
      <w:r>
        <w:rPr>
          <w:spacing w:val="-4"/>
        </w:rPr>
        <w:t xml:space="preserve"> </w:t>
      </w:r>
      <w:r>
        <w:rPr/>
        <w:t>ризика</w:t>
      </w:r>
      <w:r>
        <w:rPr>
          <w:spacing w:val="1"/>
        </w:rPr>
        <w:t xml:space="preserve"> </w:t>
      </w:r>
      <w:r>
        <w:rPr/>
        <w:t>се</w:t>
      </w:r>
      <w:r>
        <w:rPr>
          <w:spacing w:val="-4"/>
        </w:rPr>
        <w:t xml:space="preserve"> </w:t>
      </w:r>
      <w:r>
        <w:rPr/>
        <w:t>врши</w:t>
      </w:r>
      <w:r>
        <w:rPr>
          <w:spacing w:val="1"/>
        </w:rPr>
        <w:t xml:space="preserve"> </w:t>
      </w:r>
      <w:r>
        <w:rPr/>
        <w:t>применом следећих</w:t>
      </w:r>
      <w:r>
        <w:rPr>
          <w:spacing w:val="3"/>
        </w:rPr>
        <w:t xml:space="preserve"> </w:t>
      </w:r>
      <w:r>
        <w:rPr>
          <w:spacing w:val="-2"/>
        </w:rPr>
        <w:t>мера:</w:t>
      </w:r>
    </w:p>
    <w:p>
      <w:pPr>
        <w:sectPr>
          <w:type w:val="continuous"/>
          <w:pgSz w:w="11906" w:h="16838"/>
          <w:pgMar w:left="141" w:right="141" w:gutter="0" w:header="0" w:top="1040" w:footer="0" w:bottom="280"/>
          <w:formProt w:val="false"/>
          <w:textDirection w:val="lrTb"/>
          <w:docGrid w:type="default" w:linePitch="100" w:charSpace="0"/>
        </w:sectPr>
      </w:pPr>
    </w:p>
    <w:p>
      <w:pPr>
        <w:pStyle w:val="ListParagraph"/>
        <w:numPr>
          <w:ilvl w:val="0"/>
          <w:numId w:val="17"/>
        </w:numPr>
        <w:tabs>
          <w:tab w:val="clear" w:pos="720"/>
          <w:tab w:val="left" w:pos="1698" w:leader="none"/>
          <w:tab w:val="left" w:pos="1711" w:leader="none"/>
        </w:tabs>
        <w:spacing w:lineRule="auto" w:line="240" w:before="62" w:after="0"/>
        <w:ind w:hanging="360" w:left="1711" w:right="989"/>
        <w:jc w:val="both"/>
        <w:rPr>
          <w:sz w:val="24"/>
        </w:rPr>
      </w:pPr>
      <w:r>
        <w:rPr>
          <w:sz w:val="24"/>
        </w:rPr>
        <w:t>Спровођење техничко превентивних мера за заштиту од поплава - обезбедити потребна истраживања, студије и пројекте ради предузимања мера и радова за неопходно повећање степена сигурности одбране од поплава.</w:t>
      </w:r>
    </w:p>
    <w:p>
      <w:pPr>
        <w:pStyle w:val="BodyText"/>
        <w:rPr/>
      </w:pPr>
      <w:r>
        <w:rPr/>
      </w:r>
    </w:p>
    <w:p>
      <w:pPr>
        <w:pStyle w:val="ListParagraph"/>
        <w:numPr>
          <w:ilvl w:val="0"/>
          <w:numId w:val="17"/>
        </w:numPr>
        <w:tabs>
          <w:tab w:val="clear" w:pos="720"/>
          <w:tab w:val="left" w:pos="1698" w:leader="none"/>
          <w:tab w:val="left" w:pos="1711" w:leader="none"/>
        </w:tabs>
        <w:spacing w:lineRule="auto" w:line="240" w:before="0" w:after="0"/>
        <w:ind w:hanging="360" w:left="1711" w:right="1296"/>
        <w:jc w:val="both"/>
        <w:rPr>
          <w:sz w:val="24"/>
        </w:rPr>
      </w:pPr>
      <w:r>
        <w:rPr>
          <w:sz w:val="24"/>
        </w:rPr>
        <w:t>Утврђивање расположивих ресурса – техничких, административних, материјалних, финансијских,</w:t>
      </w:r>
      <w:r>
        <w:rPr>
          <w:spacing w:val="-5"/>
          <w:sz w:val="24"/>
        </w:rPr>
        <w:t xml:space="preserve"> </w:t>
      </w:r>
      <w:r>
        <w:rPr>
          <w:sz w:val="24"/>
        </w:rPr>
        <w:t>кадровских</w:t>
      </w:r>
      <w:r>
        <w:rPr>
          <w:spacing w:val="-3"/>
          <w:sz w:val="24"/>
        </w:rPr>
        <w:t xml:space="preserve"> </w:t>
      </w:r>
      <w:r>
        <w:rPr>
          <w:sz w:val="24"/>
        </w:rPr>
        <w:t>и</w:t>
      </w:r>
      <w:r>
        <w:rPr>
          <w:spacing w:val="-5"/>
          <w:sz w:val="24"/>
        </w:rPr>
        <w:t xml:space="preserve"> </w:t>
      </w:r>
      <w:r>
        <w:rPr>
          <w:sz w:val="24"/>
        </w:rPr>
        <w:t>институционалних,</w:t>
      </w:r>
      <w:r>
        <w:rPr>
          <w:spacing w:val="-5"/>
          <w:sz w:val="24"/>
        </w:rPr>
        <w:t xml:space="preserve"> </w:t>
      </w:r>
      <w:r>
        <w:rPr>
          <w:sz w:val="24"/>
        </w:rPr>
        <w:t>за</w:t>
      </w:r>
      <w:r>
        <w:rPr>
          <w:spacing w:val="-4"/>
          <w:sz w:val="24"/>
        </w:rPr>
        <w:t xml:space="preserve"> </w:t>
      </w:r>
      <w:r>
        <w:rPr>
          <w:sz w:val="24"/>
        </w:rPr>
        <w:t>спровођење</w:t>
      </w:r>
      <w:r>
        <w:rPr>
          <w:spacing w:val="-5"/>
          <w:sz w:val="24"/>
        </w:rPr>
        <w:t xml:space="preserve"> </w:t>
      </w:r>
      <w:r>
        <w:rPr>
          <w:sz w:val="24"/>
        </w:rPr>
        <w:t>одбране</w:t>
      </w:r>
      <w:r>
        <w:rPr>
          <w:spacing w:val="-4"/>
          <w:sz w:val="24"/>
        </w:rPr>
        <w:t xml:space="preserve"> </w:t>
      </w:r>
      <w:r>
        <w:rPr>
          <w:sz w:val="24"/>
        </w:rPr>
        <w:t>од</w:t>
      </w:r>
      <w:r>
        <w:rPr>
          <w:spacing w:val="-5"/>
          <w:sz w:val="24"/>
        </w:rPr>
        <w:t xml:space="preserve"> </w:t>
      </w:r>
      <w:r>
        <w:rPr>
          <w:sz w:val="24"/>
        </w:rPr>
        <w:t>поплава, укључујући и припремање годишњих потреба, биланса и буџета.</w:t>
      </w:r>
    </w:p>
    <w:p>
      <w:pPr>
        <w:pStyle w:val="BodyText"/>
        <w:rPr/>
      </w:pPr>
      <w:r>
        <w:rPr/>
      </w:r>
    </w:p>
    <w:p>
      <w:pPr>
        <w:pStyle w:val="ListParagraph"/>
        <w:numPr>
          <w:ilvl w:val="0"/>
          <w:numId w:val="17"/>
        </w:numPr>
        <w:tabs>
          <w:tab w:val="clear" w:pos="720"/>
          <w:tab w:val="left" w:pos="1698" w:leader="none"/>
          <w:tab w:val="left" w:pos="1711" w:leader="none"/>
        </w:tabs>
        <w:spacing w:lineRule="auto" w:line="240" w:before="0" w:after="0"/>
        <w:ind w:hanging="360" w:left="1711" w:right="1350"/>
        <w:jc w:val="left"/>
        <w:rPr>
          <w:sz w:val="24"/>
        </w:rPr>
      </w:pPr>
      <w:r>
        <w:rPr>
          <w:sz w:val="24"/>
        </w:rPr>
        <w:t>Израдити све неопходне правне инструменте за спровођење одбране од поплава – споразуми о преузимању радне снаге, материјала и механизације, уговори за ангажовање радне снаге, споразуми о коришћењу јавних и приватних простора и институција</w:t>
      </w:r>
      <w:r>
        <w:rPr>
          <w:spacing w:val="-5"/>
          <w:sz w:val="24"/>
        </w:rPr>
        <w:t xml:space="preserve"> </w:t>
      </w:r>
      <w:r>
        <w:rPr>
          <w:sz w:val="24"/>
        </w:rPr>
        <w:t>за</w:t>
      </w:r>
      <w:r>
        <w:rPr>
          <w:spacing w:val="-5"/>
          <w:sz w:val="24"/>
        </w:rPr>
        <w:t xml:space="preserve"> </w:t>
      </w:r>
      <w:r>
        <w:rPr>
          <w:sz w:val="24"/>
        </w:rPr>
        <w:t>прихват</w:t>
      </w:r>
      <w:r>
        <w:rPr>
          <w:spacing w:val="-5"/>
          <w:sz w:val="24"/>
        </w:rPr>
        <w:t xml:space="preserve"> </w:t>
      </w:r>
      <w:r>
        <w:rPr>
          <w:sz w:val="24"/>
        </w:rPr>
        <w:t>угрожених</w:t>
      </w:r>
      <w:r>
        <w:rPr>
          <w:spacing w:val="-1"/>
          <w:sz w:val="24"/>
        </w:rPr>
        <w:t xml:space="preserve"> </w:t>
      </w:r>
      <w:r>
        <w:rPr>
          <w:sz w:val="24"/>
        </w:rPr>
        <w:t>од</w:t>
      </w:r>
      <w:r>
        <w:rPr>
          <w:spacing w:val="-5"/>
          <w:sz w:val="24"/>
        </w:rPr>
        <w:t xml:space="preserve"> </w:t>
      </w:r>
      <w:r>
        <w:rPr>
          <w:sz w:val="24"/>
        </w:rPr>
        <w:t>поплава,</w:t>
      </w:r>
      <w:r>
        <w:rPr>
          <w:spacing w:val="-5"/>
          <w:sz w:val="24"/>
        </w:rPr>
        <w:t xml:space="preserve"> </w:t>
      </w:r>
      <w:r>
        <w:rPr>
          <w:sz w:val="24"/>
        </w:rPr>
        <w:t>споразуми</w:t>
      </w:r>
      <w:r>
        <w:rPr>
          <w:spacing w:val="-5"/>
          <w:sz w:val="24"/>
        </w:rPr>
        <w:t xml:space="preserve"> </w:t>
      </w:r>
      <w:r>
        <w:rPr>
          <w:sz w:val="24"/>
        </w:rPr>
        <w:t>за</w:t>
      </w:r>
      <w:r>
        <w:rPr>
          <w:spacing w:val="-4"/>
          <w:sz w:val="24"/>
        </w:rPr>
        <w:t xml:space="preserve"> </w:t>
      </w:r>
      <w:r>
        <w:rPr>
          <w:sz w:val="24"/>
        </w:rPr>
        <w:t>коришћење</w:t>
      </w:r>
      <w:r>
        <w:rPr>
          <w:spacing w:val="-5"/>
          <w:sz w:val="24"/>
        </w:rPr>
        <w:t xml:space="preserve"> </w:t>
      </w:r>
      <w:r>
        <w:rPr>
          <w:sz w:val="24"/>
        </w:rPr>
        <w:t>превозних средстава, споразуми о надкнади трошкова добровољаца и др.</w:t>
      </w:r>
    </w:p>
    <w:p>
      <w:pPr>
        <w:pStyle w:val="BodyText"/>
        <w:rPr/>
      </w:pPr>
      <w:r>
        <w:rPr/>
      </w:r>
    </w:p>
    <w:p>
      <w:pPr>
        <w:pStyle w:val="ListParagraph"/>
        <w:numPr>
          <w:ilvl w:val="0"/>
          <w:numId w:val="17"/>
        </w:numPr>
        <w:tabs>
          <w:tab w:val="clear" w:pos="720"/>
          <w:tab w:val="left" w:pos="1698" w:leader="none"/>
          <w:tab w:val="left" w:pos="1711" w:leader="none"/>
        </w:tabs>
        <w:spacing w:lineRule="auto" w:line="240" w:before="0" w:after="0"/>
        <w:ind w:hanging="360" w:left="1711" w:right="1407"/>
        <w:jc w:val="left"/>
        <w:rPr>
          <w:sz w:val="24"/>
        </w:rPr>
      </w:pPr>
      <w:r>
        <w:rPr>
          <w:sz w:val="24"/>
        </w:rPr>
        <w:t>Обезбеђивање</w:t>
      </w:r>
      <w:r>
        <w:rPr>
          <w:spacing w:val="-4"/>
          <w:sz w:val="24"/>
        </w:rPr>
        <w:t xml:space="preserve"> </w:t>
      </w:r>
      <w:r>
        <w:rPr>
          <w:sz w:val="24"/>
        </w:rPr>
        <w:t>(у</w:t>
      </w:r>
      <w:r>
        <w:rPr>
          <w:spacing w:val="-8"/>
          <w:sz w:val="24"/>
        </w:rPr>
        <w:t xml:space="preserve"> </w:t>
      </w:r>
      <w:r>
        <w:rPr>
          <w:sz w:val="24"/>
        </w:rPr>
        <w:t>срадњи</w:t>
      </w:r>
      <w:r>
        <w:rPr>
          <w:spacing w:val="-4"/>
          <w:sz w:val="24"/>
        </w:rPr>
        <w:t xml:space="preserve"> </w:t>
      </w:r>
      <w:r>
        <w:rPr>
          <w:sz w:val="24"/>
        </w:rPr>
        <w:t>са</w:t>
      </w:r>
      <w:r>
        <w:rPr>
          <w:spacing w:val="-7"/>
          <w:sz w:val="24"/>
        </w:rPr>
        <w:t xml:space="preserve"> </w:t>
      </w:r>
      <w:r>
        <w:rPr>
          <w:sz w:val="24"/>
        </w:rPr>
        <w:t>РХМЗ-ом)</w:t>
      </w:r>
      <w:r>
        <w:rPr>
          <w:spacing w:val="-4"/>
          <w:sz w:val="24"/>
        </w:rPr>
        <w:t xml:space="preserve"> </w:t>
      </w:r>
      <w:r>
        <w:rPr>
          <w:sz w:val="24"/>
        </w:rPr>
        <w:t>набавке</w:t>
      </w:r>
      <w:r>
        <w:rPr>
          <w:spacing w:val="-2"/>
          <w:sz w:val="24"/>
        </w:rPr>
        <w:t xml:space="preserve"> </w:t>
      </w:r>
      <w:r>
        <w:rPr>
          <w:sz w:val="24"/>
        </w:rPr>
        <w:t>меродавних падавинских</w:t>
      </w:r>
      <w:r>
        <w:rPr>
          <w:spacing w:val="-2"/>
          <w:sz w:val="24"/>
        </w:rPr>
        <w:t xml:space="preserve"> </w:t>
      </w:r>
      <w:r>
        <w:rPr>
          <w:sz w:val="24"/>
        </w:rPr>
        <w:t>станица</w:t>
      </w:r>
      <w:r>
        <w:rPr>
          <w:spacing w:val="-5"/>
          <w:sz w:val="24"/>
        </w:rPr>
        <w:t xml:space="preserve"> </w:t>
      </w:r>
      <w:r>
        <w:rPr>
          <w:sz w:val="24"/>
        </w:rPr>
        <w:t>и успоставњање ефикасног система благовремене најаве поплаввних киша.</w:t>
      </w:r>
    </w:p>
    <w:p>
      <w:pPr>
        <w:pStyle w:val="BodyText"/>
        <w:rPr/>
      </w:pPr>
      <w:r>
        <w:rPr/>
      </w:r>
    </w:p>
    <w:p>
      <w:pPr>
        <w:pStyle w:val="ListParagraph"/>
        <w:numPr>
          <w:ilvl w:val="0"/>
          <w:numId w:val="17"/>
        </w:numPr>
        <w:tabs>
          <w:tab w:val="clear" w:pos="720"/>
          <w:tab w:val="left" w:pos="1698" w:leader="none"/>
          <w:tab w:val="left" w:pos="1711" w:leader="none"/>
        </w:tabs>
        <w:spacing w:lineRule="auto" w:line="240" w:before="0" w:after="0"/>
        <w:ind w:hanging="360" w:left="1711" w:right="1940"/>
        <w:jc w:val="left"/>
        <w:rPr>
          <w:sz w:val="24"/>
        </w:rPr>
      </w:pPr>
      <w:r>
        <w:rPr>
          <w:sz w:val="24"/>
        </w:rPr>
        <w:t>Праћење</w:t>
      </w:r>
      <w:r>
        <w:rPr>
          <w:spacing w:val="-5"/>
          <w:sz w:val="24"/>
        </w:rPr>
        <w:t xml:space="preserve"> </w:t>
      </w:r>
      <w:r>
        <w:rPr>
          <w:sz w:val="24"/>
        </w:rPr>
        <w:t>прогнозе</w:t>
      </w:r>
      <w:r>
        <w:rPr>
          <w:spacing w:val="-5"/>
          <w:sz w:val="24"/>
        </w:rPr>
        <w:t xml:space="preserve"> </w:t>
      </w:r>
      <w:r>
        <w:rPr>
          <w:sz w:val="24"/>
        </w:rPr>
        <w:t>и</w:t>
      </w:r>
      <w:r>
        <w:rPr>
          <w:spacing w:val="-5"/>
          <w:sz w:val="24"/>
        </w:rPr>
        <w:t xml:space="preserve"> </w:t>
      </w:r>
      <w:r>
        <w:rPr>
          <w:sz w:val="24"/>
        </w:rPr>
        <w:t>кретања</w:t>
      </w:r>
      <w:r>
        <w:rPr>
          <w:spacing w:val="-7"/>
          <w:sz w:val="24"/>
        </w:rPr>
        <w:t xml:space="preserve"> </w:t>
      </w:r>
      <w:r>
        <w:rPr>
          <w:sz w:val="24"/>
        </w:rPr>
        <w:t>водостаја</w:t>
      </w:r>
      <w:r>
        <w:rPr>
          <w:spacing w:val="-7"/>
          <w:sz w:val="24"/>
        </w:rPr>
        <w:t xml:space="preserve"> </w:t>
      </w:r>
      <w:r>
        <w:rPr>
          <w:sz w:val="24"/>
        </w:rPr>
        <w:t>–</w:t>
      </w:r>
      <w:r>
        <w:rPr>
          <w:spacing w:val="-1"/>
          <w:sz w:val="24"/>
        </w:rPr>
        <w:t xml:space="preserve"> </w:t>
      </w:r>
      <w:r>
        <w:rPr>
          <w:sz w:val="24"/>
        </w:rPr>
        <w:t>успостављање</w:t>
      </w:r>
      <w:r>
        <w:rPr>
          <w:spacing w:val="-3"/>
          <w:sz w:val="24"/>
        </w:rPr>
        <w:t xml:space="preserve"> </w:t>
      </w:r>
      <w:r>
        <w:rPr>
          <w:sz w:val="24"/>
        </w:rPr>
        <w:t>ефикасног</w:t>
      </w:r>
      <w:r>
        <w:rPr>
          <w:spacing w:val="-5"/>
          <w:sz w:val="24"/>
        </w:rPr>
        <w:t xml:space="preserve"> </w:t>
      </w:r>
      <w:r>
        <w:rPr>
          <w:sz w:val="24"/>
        </w:rPr>
        <w:t>осматрања водотокова, обезбедитит ефикасан систем веза и узбуњивања становништва.</w:t>
      </w:r>
    </w:p>
    <w:p>
      <w:pPr>
        <w:pStyle w:val="BodyText"/>
        <w:rPr/>
      </w:pPr>
      <w:r>
        <w:rPr/>
      </w:r>
    </w:p>
    <w:p>
      <w:pPr>
        <w:pStyle w:val="ListParagraph"/>
        <w:numPr>
          <w:ilvl w:val="0"/>
          <w:numId w:val="17"/>
        </w:numPr>
        <w:tabs>
          <w:tab w:val="clear" w:pos="720"/>
          <w:tab w:val="left" w:pos="1698" w:leader="none"/>
        </w:tabs>
        <w:spacing w:lineRule="auto" w:line="240" w:before="1" w:after="0"/>
        <w:ind w:hanging="347" w:left="1698" w:right="0"/>
        <w:jc w:val="left"/>
        <w:rPr>
          <w:sz w:val="24"/>
        </w:rPr>
      </w:pPr>
      <w:r>
        <w:rPr>
          <w:sz w:val="24"/>
        </w:rPr>
        <w:t>Одржавање</w:t>
      </w:r>
      <w:r>
        <w:rPr>
          <w:spacing w:val="-3"/>
          <w:sz w:val="24"/>
        </w:rPr>
        <w:t xml:space="preserve"> </w:t>
      </w:r>
      <w:r>
        <w:rPr>
          <w:sz w:val="24"/>
        </w:rPr>
        <w:t>заштитних објеката</w:t>
      </w:r>
      <w:r>
        <w:rPr>
          <w:spacing w:val="-1"/>
          <w:sz w:val="24"/>
        </w:rPr>
        <w:t xml:space="preserve"> </w:t>
      </w:r>
      <w:r>
        <w:rPr>
          <w:sz w:val="24"/>
        </w:rPr>
        <w:t>–</w:t>
      </w:r>
      <w:r>
        <w:rPr>
          <w:spacing w:val="2"/>
          <w:sz w:val="24"/>
        </w:rPr>
        <w:t xml:space="preserve"> </w:t>
      </w:r>
      <w:r>
        <w:rPr>
          <w:sz w:val="24"/>
        </w:rPr>
        <w:t>унапређење</w:t>
      </w:r>
      <w:r>
        <w:rPr>
          <w:spacing w:val="-1"/>
          <w:sz w:val="24"/>
        </w:rPr>
        <w:t xml:space="preserve"> </w:t>
      </w:r>
      <w:r>
        <w:rPr>
          <w:sz w:val="24"/>
        </w:rPr>
        <w:t>постојећих</w:t>
      </w:r>
      <w:r>
        <w:rPr>
          <w:spacing w:val="1"/>
          <w:sz w:val="24"/>
        </w:rPr>
        <w:t xml:space="preserve"> </w:t>
      </w:r>
      <w:r>
        <w:rPr>
          <w:sz w:val="24"/>
        </w:rPr>
        <w:t>и</w:t>
      </w:r>
      <w:r>
        <w:rPr>
          <w:spacing w:val="-3"/>
          <w:sz w:val="24"/>
        </w:rPr>
        <w:t xml:space="preserve"> </w:t>
      </w:r>
      <w:r>
        <w:rPr>
          <w:sz w:val="24"/>
        </w:rPr>
        <w:t>изградња</w:t>
      </w:r>
      <w:r>
        <w:rPr>
          <w:spacing w:val="-4"/>
          <w:sz w:val="24"/>
        </w:rPr>
        <w:t xml:space="preserve"> </w:t>
      </w:r>
      <w:r>
        <w:rPr>
          <w:spacing w:val="-2"/>
          <w:sz w:val="24"/>
        </w:rPr>
        <w:t>нових.</w:t>
      </w:r>
    </w:p>
    <w:p>
      <w:pPr>
        <w:pStyle w:val="ListParagraph"/>
        <w:numPr>
          <w:ilvl w:val="0"/>
          <w:numId w:val="17"/>
        </w:numPr>
        <w:tabs>
          <w:tab w:val="clear" w:pos="720"/>
          <w:tab w:val="left" w:pos="1698" w:leader="none"/>
        </w:tabs>
        <w:spacing w:lineRule="auto" w:line="240" w:before="276" w:after="0"/>
        <w:ind w:hanging="347" w:left="1698" w:right="0"/>
        <w:jc w:val="left"/>
        <w:rPr>
          <w:sz w:val="24"/>
        </w:rPr>
      </w:pPr>
      <w:r>
        <w:rPr>
          <w:sz w:val="24"/>
        </w:rPr>
        <w:t>Регулисање</w:t>
      </w:r>
      <w:r>
        <w:rPr>
          <w:spacing w:val="-5"/>
          <w:sz w:val="24"/>
        </w:rPr>
        <w:t xml:space="preserve"> </w:t>
      </w:r>
      <w:r>
        <w:rPr>
          <w:sz w:val="24"/>
        </w:rPr>
        <w:t>водотокова, разбијање</w:t>
      </w:r>
      <w:r>
        <w:rPr>
          <w:spacing w:val="-1"/>
          <w:sz w:val="24"/>
        </w:rPr>
        <w:t xml:space="preserve"> </w:t>
      </w:r>
      <w:r>
        <w:rPr>
          <w:sz w:val="24"/>
        </w:rPr>
        <w:t xml:space="preserve">леда на </w:t>
      </w:r>
      <w:r>
        <w:rPr>
          <w:spacing w:val="-2"/>
          <w:sz w:val="24"/>
        </w:rPr>
        <w:t>водотоковима.</w:t>
      </w:r>
    </w:p>
    <w:p>
      <w:pPr>
        <w:pStyle w:val="ListParagraph"/>
        <w:numPr>
          <w:ilvl w:val="0"/>
          <w:numId w:val="17"/>
        </w:numPr>
        <w:tabs>
          <w:tab w:val="clear" w:pos="720"/>
          <w:tab w:val="left" w:pos="1698" w:leader="none"/>
          <w:tab w:val="left" w:pos="1711" w:leader="none"/>
        </w:tabs>
        <w:spacing w:lineRule="auto" w:line="240" w:before="276" w:after="0"/>
        <w:ind w:hanging="360" w:left="1711" w:right="2177"/>
        <w:jc w:val="left"/>
        <w:rPr>
          <w:sz w:val="24"/>
        </w:rPr>
      </w:pPr>
      <w:r>
        <w:rPr>
          <w:sz w:val="24"/>
        </w:rPr>
        <w:t>Благовремене</w:t>
      </w:r>
      <w:r>
        <w:rPr>
          <w:spacing w:val="-4"/>
          <w:sz w:val="24"/>
        </w:rPr>
        <w:t xml:space="preserve"> </w:t>
      </w:r>
      <w:r>
        <w:rPr>
          <w:sz w:val="24"/>
        </w:rPr>
        <w:t>припреме</w:t>
      </w:r>
      <w:r>
        <w:rPr>
          <w:spacing w:val="-8"/>
          <w:sz w:val="24"/>
        </w:rPr>
        <w:t xml:space="preserve"> </w:t>
      </w:r>
      <w:r>
        <w:rPr>
          <w:sz w:val="24"/>
        </w:rPr>
        <w:t>за</w:t>
      </w:r>
      <w:r>
        <w:rPr>
          <w:spacing w:val="-3"/>
          <w:sz w:val="24"/>
        </w:rPr>
        <w:t xml:space="preserve"> </w:t>
      </w:r>
      <w:r>
        <w:rPr>
          <w:sz w:val="24"/>
        </w:rPr>
        <w:t>евакуацију</w:t>
      </w:r>
      <w:r>
        <w:rPr>
          <w:spacing w:val="-9"/>
          <w:sz w:val="24"/>
        </w:rPr>
        <w:t xml:space="preserve"> </w:t>
      </w:r>
      <w:r>
        <w:rPr>
          <w:sz w:val="24"/>
        </w:rPr>
        <w:t>становништва,</w:t>
      </w:r>
      <w:r>
        <w:rPr>
          <w:spacing w:val="-7"/>
          <w:sz w:val="24"/>
        </w:rPr>
        <w:t xml:space="preserve"> </w:t>
      </w:r>
      <w:r>
        <w:rPr>
          <w:sz w:val="24"/>
        </w:rPr>
        <w:t>стоке</w:t>
      </w:r>
      <w:r>
        <w:rPr>
          <w:spacing w:val="-3"/>
          <w:sz w:val="24"/>
        </w:rPr>
        <w:t xml:space="preserve"> </w:t>
      </w:r>
      <w:r>
        <w:rPr>
          <w:sz w:val="24"/>
        </w:rPr>
        <w:t>и</w:t>
      </w:r>
      <w:r>
        <w:rPr>
          <w:spacing w:val="-4"/>
          <w:sz w:val="24"/>
        </w:rPr>
        <w:t xml:space="preserve"> </w:t>
      </w:r>
      <w:r>
        <w:rPr>
          <w:sz w:val="24"/>
        </w:rPr>
        <w:t>организовање измештања материјалних и културних добара.</w:t>
      </w:r>
    </w:p>
    <w:p>
      <w:pPr>
        <w:pStyle w:val="ListParagraph"/>
        <w:numPr>
          <w:ilvl w:val="0"/>
          <w:numId w:val="17"/>
        </w:numPr>
        <w:tabs>
          <w:tab w:val="clear" w:pos="720"/>
          <w:tab w:val="left" w:pos="1698" w:leader="none"/>
          <w:tab w:val="left" w:pos="1711" w:leader="none"/>
        </w:tabs>
        <w:spacing w:lineRule="auto" w:line="240" w:before="276" w:after="0"/>
        <w:ind w:hanging="360" w:left="1711" w:right="2269"/>
        <w:jc w:val="left"/>
        <w:rPr>
          <w:sz w:val="24"/>
        </w:rPr>
      </w:pPr>
      <w:r>
        <w:rPr>
          <w:sz w:val="24"/>
        </w:rPr>
        <w:t>Забрана</w:t>
      </w:r>
      <w:r>
        <w:rPr>
          <w:spacing w:val="-4"/>
          <w:sz w:val="24"/>
        </w:rPr>
        <w:t xml:space="preserve"> </w:t>
      </w:r>
      <w:r>
        <w:rPr>
          <w:sz w:val="24"/>
        </w:rPr>
        <w:t>изградње</w:t>
      </w:r>
      <w:r>
        <w:rPr>
          <w:spacing w:val="-4"/>
          <w:sz w:val="24"/>
        </w:rPr>
        <w:t xml:space="preserve"> </w:t>
      </w:r>
      <w:r>
        <w:rPr>
          <w:sz w:val="24"/>
        </w:rPr>
        <w:t>нових објеката</w:t>
      </w:r>
      <w:r>
        <w:rPr>
          <w:spacing w:val="-2"/>
          <w:sz w:val="24"/>
        </w:rPr>
        <w:t xml:space="preserve"> </w:t>
      </w:r>
      <w:r>
        <w:rPr>
          <w:sz w:val="24"/>
        </w:rPr>
        <w:t>у</w:t>
      </w:r>
      <w:r>
        <w:rPr>
          <w:spacing w:val="-11"/>
          <w:sz w:val="24"/>
        </w:rPr>
        <w:t xml:space="preserve"> </w:t>
      </w:r>
      <w:r>
        <w:rPr>
          <w:sz w:val="24"/>
        </w:rPr>
        <w:t>зонама</w:t>
      </w:r>
      <w:r>
        <w:rPr>
          <w:spacing w:val="-7"/>
          <w:sz w:val="24"/>
        </w:rPr>
        <w:t xml:space="preserve"> </w:t>
      </w:r>
      <w:r>
        <w:rPr>
          <w:sz w:val="24"/>
        </w:rPr>
        <w:t>поплавних</w:t>
      </w:r>
      <w:r>
        <w:rPr>
          <w:spacing w:val="-2"/>
          <w:sz w:val="24"/>
        </w:rPr>
        <w:t xml:space="preserve"> </w:t>
      </w:r>
      <w:r>
        <w:rPr>
          <w:sz w:val="24"/>
        </w:rPr>
        <w:t>таласа</w:t>
      </w:r>
      <w:r>
        <w:rPr>
          <w:spacing w:val="-4"/>
          <w:sz w:val="24"/>
        </w:rPr>
        <w:t xml:space="preserve"> </w:t>
      </w:r>
      <w:r>
        <w:rPr>
          <w:sz w:val="24"/>
        </w:rPr>
        <w:t>и</w:t>
      </w:r>
      <w:r>
        <w:rPr>
          <w:spacing w:val="-4"/>
          <w:sz w:val="24"/>
        </w:rPr>
        <w:t xml:space="preserve"> </w:t>
      </w:r>
      <w:r>
        <w:rPr>
          <w:sz w:val="24"/>
        </w:rPr>
        <w:t>разматрање расељавања постојећих уколико за то постоје финансијске могућности.</w:t>
      </w:r>
    </w:p>
    <w:p>
      <w:pPr>
        <w:pStyle w:val="BodyText"/>
        <w:spacing w:before="19" w:after="0"/>
        <w:rPr/>
      </w:pPr>
      <w:r>
        <w:rPr/>
      </w:r>
    </w:p>
    <w:p>
      <w:pPr>
        <w:pStyle w:val="Normal"/>
        <w:spacing w:lineRule="auto" w:line="276" w:before="0" w:after="0"/>
        <w:ind w:hanging="0" w:left="991" w:right="989"/>
        <w:jc w:val="both"/>
        <w:rPr>
          <w:sz w:val="22"/>
        </w:rPr>
      </w:pPr>
      <w:r>
        <w:rPr>
          <w:sz w:val="24"/>
        </w:rPr>
        <w:t>Напомена:</w:t>
      </w:r>
      <w:r>
        <w:rPr>
          <w:spacing w:val="-3"/>
          <w:sz w:val="24"/>
        </w:rPr>
        <w:t xml:space="preserve"> </w:t>
      </w:r>
      <w:r>
        <w:rPr>
          <w:sz w:val="22"/>
        </w:rPr>
        <w:t>Процена</w:t>
      </w:r>
      <w:r>
        <w:rPr>
          <w:spacing w:val="-2"/>
          <w:sz w:val="22"/>
        </w:rPr>
        <w:t xml:space="preserve"> </w:t>
      </w:r>
      <w:r>
        <w:rPr>
          <w:sz w:val="22"/>
        </w:rPr>
        <w:t>угрожености</w:t>
      </w:r>
      <w:r>
        <w:rPr>
          <w:spacing w:val="-4"/>
          <w:sz w:val="22"/>
        </w:rPr>
        <w:t xml:space="preserve"> </w:t>
      </w:r>
      <w:r>
        <w:rPr>
          <w:sz w:val="22"/>
        </w:rPr>
        <w:t>од</w:t>
      </w:r>
      <w:r>
        <w:rPr>
          <w:spacing w:val="-3"/>
          <w:sz w:val="22"/>
        </w:rPr>
        <w:t xml:space="preserve"> </w:t>
      </w:r>
      <w:r>
        <w:rPr>
          <w:sz w:val="22"/>
        </w:rPr>
        <w:t>елементарних</w:t>
      </w:r>
      <w:r>
        <w:rPr>
          <w:spacing w:val="-5"/>
          <w:sz w:val="22"/>
        </w:rPr>
        <w:t xml:space="preserve"> </w:t>
      </w:r>
      <w:r>
        <w:rPr>
          <w:sz w:val="22"/>
        </w:rPr>
        <w:t>непогода</w:t>
      </w:r>
      <w:r>
        <w:rPr>
          <w:spacing w:val="-2"/>
          <w:sz w:val="22"/>
        </w:rPr>
        <w:t xml:space="preserve"> </w:t>
      </w:r>
      <w:r>
        <w:rPr>
          <w:sz w:val="22"/>
        </w:rPr>
        <w:t>и</w:t>
      </w:r>
      <w:r>
        <w:rPr>
          <w:spacing w:val="-4"/>
          <w:sz w:val="22"/>
        </w:rPr>
        <w:t xml:space="preserve"> </w:t>
      </w:r>
      <w:r>
        <w:rPr>
          <w:sz w:val="22"/>
        </w:rPr>
        <w:t>других</w:t>
      </w:r>
      <w:r>
        <w:rPr>
          <w:spacing w:val="-3"/>
          <w:sz w:val="22"/>
        </w:rPr>
        <w:t xml:space="preserve"> </w:t>
      </w:r>
      <w:r>
        <w:rPr>
          <w:sz w:val="22"/>
        </w:rPr>
        <w:t>несрећа</w:t>
      </w:r>
      <w:r>
        <w:rPr>
          <w:spacing w:val="-2"/>
          <w:sz w:val="22"/>
        </w:rPr>
        <w:t xml:space="preserve"> </w:t>
      </w:r>
      <w:r>
        <w:rPr>
          <w:sz w:val="22"/>
        </w:rPr>
        <w:t>за</w:t>
      </w:r>
      <w:r>
        <w:rPr>
          <w:spacing w:val="-2"/>
          <w:sz w:val="22"/>
        </w:rPr>
        <w:t xml:space="preserve"> </w:t>
      </w:r>
      <w:r>
        <w:rPr>
          <w:sz w:val="22"/>
        </w:rPr>
        <w:t>територију</w:t>
      </w:r>
      <w:r>
        <w:rPr>
          <w:spacing w:val="-5"/>
          <w:sz w:val="22"/>
        </w:rPr>
        <w:t xml:space="preserve"> </w:t>
      </w:r>
      <w:r>
        <w:rPr>
          <w:sz w:val="22"/>
        </w:rPr>
        <w:t>општине Димитровград- израђена од стране „Института за безбедност у радној средини и животној средини“ д.о.о. Нови Сад, урађена је без изласка на терену, без мерења, картирања и компјутерских симулација поплавних таласа.</w:t>
      </w:r>
    </w:p>
    <w:p>
      <w:pPr>
        <w:pStyle w:val="BodyText"/>
        <w:spacing w:before="90" w:after="0"/>
        <w:rPr>
          <w:sz w:val="22"/>
        </w:rPr>
      </w:pPr>
      <w:r>
        <w:rPr>
          <w:sz w:val="22"/>
        </w:rPr>
      </w:r>
    </w:p>
    <w:p>
      <w:pPr>
        <w:pStyle w:val="Heading3"/>
        <w:numPr>
          <w:ilvl w:val="0"/>
          <w:numId w:val="25"/>
        </w:numPr>
        <w:tabs>
          <w:tab w:val="clear" w:pos="720"/>
          <w:tab w:val="left" w:pos="1699" w:leader="none"/>
        </w:tabs>
        <w:spacing w:lineRule="auto" w:line="240" w:before="0" w:after="0"/>
        <w:ind w:hanging="708" w:left="1699" w:right="0"/>
        <w:jc w:val="left"/>
        <w:rPr/>
      </w:pPr>
      <w:r>
        <w:rPr/>
        <w:t>ОРГАНИЗАЦИЈА</w:t>
      </w:r>
      <w:r>
        <w:rPr>
          <w:spacing w:val="-1"/>
        </w:rPr>
        <w:t xml:space="preserve"> </w:t>
      </w:r>
      <w:r>
        <w:rPr/>
        <w:t>ОДБРАНЕ</w:t>
      </w:r>
      <w:r>
        <w:rPr>
          <w:spacing w:val="1"/>
        </w:rPr>
        <w:t xml:space="preserve"> </w:t>
      </w:r>
      <w:r>
        <w:rPr/>
        <w:t>ОД ПОПЛАВА</w:t>
      </w:r>
      <w:r>
        <w:rPr>
          <w:spacing w:val="-1"/>
        </w:rPr>
        <w:t xml:space="preserve"> </w:t>
      </w:r>
      <w:r>
        <w:rPr/>
        <w:t>НА ВОДАМА</w:t>
      </w:r>
      <w:r>
        <w:rPr>
          <w:spacing w:val="-4"/>
        </w:rPr>
        <w:t xml:space="preserve"> </w:t>
      </w:r>
      <w:r>
        <w:rPr/>
        <w:t xml:space="preserve">II </w:t>
      </w:r>
      <w:r>
        <w:rPr>
          <w:spacing w:val="-4"/>
        </w:rPr>
        <w:t>РЕДА</w:t>
      </w:r>
    </w:p>
    <w:p>
      <w:pPr>
        <w:pStyle w:val="BodyText"/>
        <w:spacing w:before="101" w:after="0"/>
        <w:rPr>
          <w:b/>
        </w:rPr>
      </w:pPr>
      <w:r>
        <w:rPr>
          <w:b/>
        </w:rPr>
      </w:r>
    </w:p>
    <w:p>
      <w:pPr>
        <w:pStyle w:val="Heading4"/>
        <w:numPr>
          <w:ilvl w:val="1"/>
          <w:numId w:val="25"/>
        </w:numPr>
        <w:tabs>
          <w:tab w:val="clear" w:pos="720"/>
          <w:tab w:val="left" w:pos="1759" w:leader="none"/>
          <w:tab w:val="left" w:pos="2190" w:leader="none"/>
        </w:tabs>
        <w:spacing w:lineRule="auto" w:line="276" w:before="0" w:after="0"/>
        <w:ind w:hanging="49" w:left="1759" w:right="1838"/>
        <w:jc w:val="left"/>
        <w:rPr/>
      </w:pPr>
      <w:r>
        <w:rPr/>
        <w:t>Субјекти</w:t>
      </w:r>
      <w:r>
        <w:rPr>
          <w:spacing w:val="-4"/>
        </w:rPr>
        <w:t xml:space="preserve"> </w:t>
      </w:r>
      <w:r>
        <w:rPr/>
        <w:t>одбране</w:t>
      </w:r>
      <w:r>
        <w:rPr>
          <w:spacing w:val="-4"/>
        </w:rPr>
        <w:t xml:space="preserve"> </w:t>
      </w:r>
      <w:r>
        <w:rPr/>
        <w:t>од</w:t>
      </w:r>
      <w:r>
        <w:rPr>
          <w:spacing w:val="-4"/>
        </w:rPr>
        <w:t xml:space="preserve"> </w:t>
      </w:r>
      <w:r>
        <w:rPr/>
        <w:t>поплава</w:t>
      </w:r>
      <w:r>
        <w:rPr>
          <w:spacing w:val="-4"/>
        </w:rPr>
        <w:t xml:space="preserve"> </w:t>
      </w:r>
      <w:r>
        <w:rPr/>
        <w:t>на</w:t>
      </w:r>
      <w:r>
        <w:rPr>
          <w:spacing w:val="-7"/>
        </w:rPr>
        <w:t xml:space="preserve"> </w:t>
      </w:r>
      <w:r>
        <w:rPr/>
        <w:t>територији</w:t>
      </w:r>
      <w:r>
        <w:rPr>
          <w:spacing w:val="-2"/>
        </w:rPr>
        <w:t xml:space="preserve"> </w:t>
      </w:r>
      <w:r>
        <w:rPr/>
        <w:t>општне</w:t>
      </w:r>
      <w:r>
        <w:rPr>
          <w:spacing w:val="-4"/>
        </w:rPr>
        <w:t xml:space="preserve"> </w:t>
      </w:r>
      <w:r>
        <w:rPr/>
        <w:t>Димитровград</w:t>
      </w:r>
      <w:r>
        <w:rPr>
          <w:spacing w:val="-2"/>
        </w:rPr>
        <w:t xml:space="preserve"> </w:t>
      </w:r>
      <w:r>
        <w:rPr/>
        <w:t>за воде II реда</w:t>
      </w:r>
    </w:p>
    <w:p>
      <w:pPr>
        <w:pStyle w:val="BodyText"/>
        <w:spacing w:before="56" w:after="0"/>
        <w:rPr>
          <w:b/>
        </w:rPr>
      </w:pPr>
      <w:r>
        <w:rPr>
          <w:b/>
        </w:rPr>
      </w:r>
    </w:p>
    <w:p>
      <w:pPr>
        <w:pStyle w:val="BodyText"/>
        <w:spacing w:before="1" w:after="0"/>
        <w:ind w:left="1711" w:right="0"/>
        <w:rPr/>
      </w:pPr>
      <w:r>
        <w:rPr/>
        <w:t>Субјекти</w:t>
      </w:r>
      <w:r>
        <w:rPr>
          <w:spacing w:val="2"/>
        </w:rPr>
        <w:t xml:space="preserve"> </w:t>
      </w:r>
      <w:r>
        <w:rPr/>
        <w:t>одбране</w:t>
      </w:r>
      <w:r>
        <w:rPr>
          <w:spacing w:val="-1"/>
        </w:rPr>
        <w:t xml:space="preserve"> </w:t>
      </w:r>
      <w:r>
        <w:rPr/>
        <w:t>од</w:t>
      </w:r>
      <w:r>
        <w:rPr>
          <w:spacing w:val="-1"/>
        </w:rPr>
        <w:t xml:space="preserve"> </w:t>
      </w:r>
      <w:r>
        <w:rPr/>
        <w:t>поплава</w:t>
      </w:r>
      <w:r>
        <w:rPr>
          <w:spacing w:val="-1"/>
        </w:rPr>
        <w:t xml:space="preserve"> </w:t>
      </w:r>
      <w:r>
        <w:rPr/>
        <w:t>на</w:t>
      </w:r>
      <w:r>
        <w:rPr>
          <w:spacing w:val="-1"/>
        </w:rPr>
        <w:t xml:space="preserve"> </w:t>
      </w:r>
      <w:r>
        <w:rPr/>
        <w:t>територији</w:t>
      </w:r>
      <w:r>
        <w:rPr>
          <w:spacing w:val="1"/>
        </w:rPr>
        <w:t xml:space="preserve"> </w:t>
      </w:r>
      <w:r>
        <w:rPr/>
        <w:t>општине</w:t>
      </w:r>
      <w:r>
        <w:rPr>
          <w:spacing w:val="1"/>
        </w:rPr>
        <w:t xml:space="preserve"> </w:t>
      </w:r>
      <w:r>
        <w:rPr/>
        <w:t>Димитровград</w:t>
      </w:r>
      <w:r>
        <w:rPr>
          <w:spacing w:val="-1"/>
        </w:rPr>
        <w:t xml:space="preserve"> </w:t>
      </w:r>
      <w:r>
        <w:rPr/>
        <w:t>за</w:t>
      </w:r>
      <w:r>
        <w:rPr>
          <w:spacing w:val="-1"/>
        </w:rPr>
        <w:t xml:space="preserve"> </w:t>
      </w:r>
      <w:r>
        <w:rPr/>
        <w:t>воде</w:t>
      </w:r>
      <w:r>
        <w:rPr>
          <w:spacing w:val="58"/>
        </w:rPr>
        <w:t xml:space="preserve"> </w:t>
      </w:r>
      <w:r>
        <w:rPr/>
        <w:t>II</w:t>
      </w:r>
      <w:r>
        <w:rPr>
          <w:spacing w:val="-4"/>
        </w:rPr>
        <w:t xml:space="preserve"> </w:t>
      </w:r>
      <w:r>
        <w:rPr>
          <w:spacing w:val="-2"/>
        </w:rPr>
        <w:t>реда:</w:t>
      </w:r>
    </w:p>
    <w:p>
      <w:pPr>
        <w:pStyle w:val="ListParagraph"/>
        <w:numPr>
          <w:ilvl w:val="0"/>
          <w:numId w:val="16"/>
        </w:numPr>
        <w:tabs>
          <w:tab w:val="clear" w:pos="720"/>
          <w:tab w:val="left" w:pos="1711" w:leader="none"/>
        </w:tabs>
        <w:spacing w:lineRule="auto" w:line="240" w:before="40" w:after="0"/>
        <w:ind w:hanging="360" w:left="1711" w:right="0"/>
        <w:jc w:val="left"/>
        <w:rPr>
          <w:sz w:val="24"/>
        </w:rPr>
      </w:pPr>
      <w:r>
        <w:rPr>
          <w:sz w:val="24"/>
        </w:rPr>
        <w:t>Државна</w:t>
      </w:r>
      <w:r>
        <w:rPr>
          <w:spacing w:val="2"/>
          <w:sz w:val="24"/>
        </w:rPr>
        <w:t xml:space="preserve"> </w:t>
      </w:r>
      <w:r>
        <w:rPr>
          <w:sz w:val="24"/>
        </w:rPr>
        <w:t>управа,</w:t>
      </w:r>
      <w:r>
        <w:rPr>
          <w:spacing w:val="-4"/>
          <w:sz w:val="24"/>
        </w:rPr>
        <w:t xml:space="preserve"> </w:t>
      </w:r>
      <w:r>
        <w:rPr>
          <w:sz w:val="24"/>
        </w:rPr>
        <w:t>органи јединице</w:t>
      </w:r>
      <w:r>
        <w:rPr>
          <w:spacing w:val="-4"/>
          <w:sz w:val="24"/>
        </w:rPr>
        <w:t xml:space="preserve"> </w:t>
      </w:r>
      <w:r>
        <w:rPr>
          <w:sz w:val="24"/>
        </w:rPr>
        <w:t>локалне</w:t>
      </w:r>
      <w:r>
        <w:rPr>
          <w:spacing w:val="-2"/>
          <w:sz w:val="24"/>
        </w:rPr>
        <w:t xml:space="preserve"> </w:t>
      </w:r>
      <w:r>
        <w:rPr>
          <w:sz w:val="24"/>
        </w:rPr>
        <w:t>самоуправе,</w:t>
      </w:r>
      <w:r>
        <w:rPr>
          <w:spacing w:val="-1"/>
          <w:sz w:val="24"/>
        </w:rPr>
        <w:t xml:space="preserve"> </w:t>
      </w:r>
      <w:r>
        <w:rPr>
          <w:sz w:val="24"/>
        </w:rPr>
        <w:t>месне</w:t>
      </w:r>
      <w:r>
        <w:rPr>
          <w:spacing w:val="-1"/>
          <w:sz w:val="24"/>
        </w:rPr>
        <w:t xml:space="preserve"> </w:t>
      </w:r>
      <w:r>
        <w:rPr>
          <w:spacing w:val="-2"/>
          <w:sz w:val="24"/>
        </w:rPr>
        <w:t>заједнице;</w:t>
      </w:r>
    </w:p>
    <w:p>
      <w:pPr>
        <w:pStyle w:val="ListParagraph"/>
        <w:numPr>
          <w:ilvl w:val="0"/>
          <w:numId w:val="16"/>
        </w:numPr>
        <w:tabs>
          <w:tab w:val="clear" w:pos="720"/>
          <w:tab w:val="left" w:pos="1711" w:leader="none"/>
        </w:tabs>
        <w:spacing w:lineRule="auto" w:line="240" w:before="44" w:after="0"/>
        <w:ind w:hanging="360" w:left="1711" w:right="0"/>
        <w:jc w:val="left"/>
        <w:rPr>
          <w:sz w:val="24"/>
        </w:rPr>
      </w:pPr>
      <w:r>
        <w:rPr>
          <w:sz w:val="24"/>
        </w:rPr>
        <w:t xml:space="preserve">Привредна </w:t>
      </w:r>
      <w:r>
        <w:rPr>
          <w:spacing w:val="-2"/>
          <w:sz w:val="24"/>
        </w:rPr>
        <w:t>друштва;</w:t>
      </w:r>
    </w:p>
    <w:p>
      <w:pPr>
        <w:pStyle w:val="ListParagraph"/>
        <w:numPr>
          <w:ilvl w:val="0"/>
          <w:numId w:val="16"/>
        </w:numPr>
        <w:tabs>
          <w:tab w:val="clear" w:pos="720"/>
          <w:tab w:val="left" w:pos="1711" w:leader="none"/>
        </w:tabs>
        <w:spacing w:lineRule="auto" w:line="240" w:before="41" w:after="0"/>
        <w:ind w:hanging="360" w:left="1711" w:right="0"/>
        <w:jc w:val="left"/>
        <w:rPr>
          <w:sz w:val="24"/>
        </w:rPr>
      </w:pPr>
      <w:r>
        <w:rPr>
          <w:sz w:val="24"/>
        </w:rPr>
        <w:t>JП</w:t>
      </w:r>
      <w:r>
        <w:rPr>
          <w:spacing w:val="2"/>
          <w:sz w:val="24"/>
        </w:rPr>
        <w:t xml:space="preserve"> </w:t>
      </w:r>
      <w:r>
        <w:rPr>
          <w:spacing w:val="-2"/>
          <w:sz w:val="24"/>
        </w:rPr>
        <w:t>Комуналац;</w:t>
      </w:r>
    </w:p>
    <w:p>
      <w:pPr>
        <w:pStyle w:val="ListParagraph"/>
        <w:numPr>
          <w:ilvl w:val="0"/>
          <w:numId w:val="16"/>
        </w:numPr>
        <w:tabs>
          <w:tab w:val="clear" w:pos="720"/>
          <w:tab w:val="left" w:pos="1711" w:leader="none"/>
        </w:tabs>
        <w:spacing w:lineRule="auto" w:line="276" w:before="40" w:after="0"/>
        <w:ind w:hanging="360" w:left="1711" w:right="990"/>
        <w:jc w:val="left"/>
        <w:rPr>
          <w:sz w:val="24"/>
        </w:rPr>
      </w:pPr>
      <w:r>
        <w:rPr>
          <w:sz w:val="24"/>
        </w:rPr>
        <w:t>Грађани,</w:t>
      </w:r>
      <w:r>
        <w:rPr>
          <w:spacing w:val="80"/>
          <w:sz w:val="24"/>
        </w:rPr>
        <w:t xml:space="preserve"> </w:t>
      </w:r>
      <w:r>
        <w:rPr>
          <w:sz w:val="24"/>
        </w:rPr>
        <w:t>групе</w:t>
      </w:r>
      <w:r>
        <w:rPr>
          <w:spacing w:val="80"/>
          <w:sz w:val="24"/>
        </w:rPr>
        <w:t xml:space="preserve"> </w:t>
      </w:r>
      <w:r>
        <w:rPr>
          <w:sz w:val="24"/>
        </w:rPr>
        <w:t>грађана,</w:t>
      </w:r>
      <w:r>
        <w:rPr>
          <w:spacing w:val="80"/>
          <w:sz w:val="24"/>
        </w:rPr>
        <w:t xml:space="preserve"> </w:t>
      </w:r>
      <w:r>
        <w:rPr>
          <w:sz w:val="24"/>
        </w:rPr>
        <w:t>удружења,</w:t>
      </w:r>
      <w:r>
        <w:rPr>
          <w:spacing w:val="80"/>
          <w:sz w:val="24"/>
        </w:rPr>
        <w:t xml:space="preserve"> </w:t>
      </w:r>
      <w:r>
        <w:rPr>
          <w:sz w:val="24"/>
        </w:rPr>
        <w:t>пољопривредници,</w:t>
      </w:r>
      <w:r>
        <w:rPr>
          <w:spacing w:val="80"/>
          <w:sz w:val="24"/>
        </w:rPr>
        <w:t xml:space="preserve"> </w:t>
      </w:r>
      <w:r>
        <w:rPr>
          <w:sz w:val="24"/>
        </w:rPr>
        <w:t>професионалне</w:t>
      </w:r>
      <w:r>
        <w:rPr>
          <w:spacing w:val="80"/>
          <w:sz w:val="24"/>
        </w:rPr>
        <w:t xml:space="preserve"> </w:t>
      </w:r>
      <w:r>
        <w:rPr>
          <w:sz w:val="24"/>
        </w:rPr>
        <w:t>и</w:t>
      </w:r>
      <w:r>
        <w:rPr>
          <w:spacing w:val="80"/>
          <w:sz w:val="24"/>
        </w:rPr>
        <w:t xml:space="preserve"> </w:t>
      </w:r>
      <w:r>
        <w:rPr>
          <w:sz w:val="24"/>
        </w:rPr>
        <w:t>друге</w:t>
      </w:r>
      <w:r>
        <w:rPr>
          <w:spacing w:val="80"/>
          <w:sz w:val="24"/>
        </w:rPr>
        <w:t xml:space="preserve"> </w:t>
      </w:r>
      <w:r>
        <w:rPr>
          <w:spacing w:val="-2"/>
          <w:sz w:val="24"/>
        </w:rPr>
        <w:t>организације.</w:t>
      </w:r>
    </w:p>
    <w:p>
      <w:pPr>
        <w:pStyle w:val="BodyText"/>
        <w:spacing w:before="61" w:after="0"/>
        <w:rPr/>
      </w:pPr>
      <w:r>
        <w:rPr/>
      </w:r>
    </w:p>
    <w:p>
      <w:pPr>
        <w:pStyle w:val="BodyText"/>
        <w:spacing w:lineRule="auto" w:line="276" w:before="1" w:after="0"/>
        <w:ind w:firstLine="708" w:left="991" w:right="990"/>
        <w:rPr/>
        <w:sectPr>
          <w:type w:val="nextPage"/>
          <w:pgSz w:w="11906" w:h="16838"/>
          <w:pgMar w:left="141" w:right="141" w:gutter="0" w:header="0" w:top="1320" w:footer="0" w:bottom="280"/>
          <w:pgNumType w:fmt="decimal"/>
          <w:formProt w:val="false"/>
          <w:textDirection w:val="lrTb"/>
          <w:docGrid w:type="default" w:linePitch="100" w:charSpace="0"/>
        </w:sectPr>
      </w:pPr>
      <w:r>
        <w:rPr/>
        <w:t>Овим</w:t>
      </w:r>
      <w:r>
        <w:rPr>
          <w:spacing w:val="80"/>
        </w:rPr>
        <w:t xml:space="preserve"> </w:t>
      </w:r>
      <w:r>
        <w:rPr/>
        <w:t>Оперативним планом одређије се да је Главни субјекат одбране од поплаве на територији општине Димитровград</w:t>
      </w:r>
      <w:r>
        <w:rPr>
          <w:spacing w:val="40"/>
        </w:rPr>
        <w:t xml:space="preserve"> </w:t>
      </w:r>
      <w:r>
        <w:rPr/>
        <w:t>ЈП”Комуналац” Димитровград.</w:t>
      </w:r>
    </w:p>
    <w:p>
      <w:pPr>
        <w:pStyle w:val="Normal"/>
        <w:spacing w:before="78" w:after="0"/>
        <w:ind w:hanging="0" w:left="991" w:right="0"/>
        <w:jc w:val="both"/>
        <w:rPr>
          <w:i/>
          <w:sz w:val="24"/>
        </w:rPr>
      </w:pPr>
      <w:r>
        <w:rPr>
          <w:i/>
          <w:sz w:val="24"/>
          <w:u w:val="single"/>
        </w:rPr>
        <w:t>Људство</w:t>
      </w:r>
      <w:r>
        <w:rPr>
          <w:i/>
          <w:spacing w:val="-4"/>
          <w:sz w:val="24"/>
          <w:u w:val="single"/>
        </w:rPr>
        <w:t xml:space="preserve"> </w:t>
      </w:r>
      <w:r>
        <w:rPr>
          <w:i/>
          <w:sz w:val="24"/>
          <w:u w:val="single"/>
        </w:rPr>
        <w:t>и</w:t>
      </w:r>
      <w:r>
        <w:rPr>
          <w:i/>
          <w:spacing w:val="-3"/>
          <w:sz w:val="24"/>
          <w:u w:val="single"/>
        </w:rPr>
        <w:t xml:space="preserve"> </w:t>
      </w:r>
      <w:r>
        <w:rPr>
          <w:i/>
          <w:sz w:val="24"/>
          <w:u w:val="single"/>
        </w:rPr>
        <w:t>стручни</w:t>
      </w:r>
      <w:r>
        <w:rPr>
          <w:i/>
          <w:spacing w:val="-1"/>
          <w:sz w:val="24"/>
          <w:u w:val="single"/>
        </w:rPr>
        <w:t xml:space="preserve"> </w:t>
      </w:r>
      <w:r>
        <w:rPr>
          <w:i/>
          <w:spacing w:val="-2"/>
          <w:sz w:val="24"/>
          <w:u w:val="single"/>
        </w:rPr>
        <w:t>кадрови</w:t>
      </w:r>
    </w:p>
    <w:p>
      <w:pPr>
        <w:pStyle w:val="ListParagraph"/>
        <w:numPr>
          <w:ilvl w:val="0"/>
          <w:numId w:val="15"/>
        </w:numPr>
        <w:tabs>
          <w:tab w:val="clear" w:pos="720"/>
          <w:tab w:val="left" w:pos="1343" w:leader="none"/>
        </w:tabs>
        <w:spacing w:lineRule="auto" w:line="240" w:before="0" w:after="0"/>
        <w:ind w:hanging="0" w:left="991" w:right="989"/>
        <w:jc w:val="both"/>
        <w:rPr>
          <w:sz w:val="24"/>
        </w:rPr>
      </w:pPr>
      <w:r>
        <w:rPr>
          <w:sz w:val="24"/>
        </w:rPr>
        <w:t>Сагласно одредбама Општег дела општинског плана</w:t>
      </w:r>
      <w:r>
        <w:rPr>
          <w:spacing w:val="40"/>
          <w:sz w:val="24"/>
        </w:rPr>
        <w:t xml:space="preserve"> </w:t>
      </w:r>
      <w:r>
        <w:rPr>
          <w:sz w:val="24"/>
        </w:rPr>
        <w:t>и врсти потребних активности, мера и радова, Оперативним годишњим Планом дефинише се потребно људство и технички кадрови од значаја за ефикасно спровођење одбране.</w:t>
      </w:r>
    </w:p>
    <w:p>
      <w:pPr>
        <w:pStyle w:val="ListParagraph"/>
        <w:numPr>
          <w:ilvl w:val="0"/>
          <w:numId w:val="15"/>
        </w:numPr>
        <w:tabs>
          <w:tab w:val="clear" w:pos="720"/>
          <w:tab w:val="left" w:pos="1243" w:leader="none"/>
        </w:tabs>
        <w:spacing w:lineRule="auto" w:line="240" w:before="0" w:after="0"/>
        <w:ind w:hanging="0" w:left="991" w:right="993"/>
        <w:jc w:val="both"/>
        <w:rPr>
          <w:sz w:val="24"/>
        </w:rPr>
      </w:pPr>
      <w:r>
        <w:rPr>
          <w:sz w:val="24"/>
        </w:rPr>
        <w:t>Организација ангажовања људства на угроженим локалитетима подручја, као и опремање људства материјалом, алатом и опремом за одбрану, врши се по наредби:</w:t>
      </w:r>
    </w:p>
    <w:p>
      <w:pPr>
        <w:pStyle w:val="BodyText"/>
        <w:ind w:firstLine="180" w:left="991" w:right="991"/>
        <w:jc w:val="both"/>
        <w:rPr/>
      </w:pPr>
      <w:r>
        <w:rPr/>
        <w:t>-</w:t>
      </w:r>
      <w:r>
        <w:rPr>
          <w:spacing w:val="40"/>
        </w:rPr>
        <w:t xml:space="preserve"> </w:t>
      </w:r>
      <w:r>
        <w:rPr/>
        <w:t>Команданта Општинског штаба у спровођењу одбране од поплава на водотоковима II реда, односно водотоцима који су у надлежности општине.</w:t>
      </w:r>
    </w:p>
    <w:p>
      <w:pPr>
        <w:pStyle w:val="ListParagraph"/>
        <w:numPr>
          <w:ilvl w:val="0"/>
          <w:numId w:val="15"/>
        </w:numPr>
        <w:tabs>
          <w:tab w:val="clear" w:pos="720"/>
          <w:tab w:val="left" w:pos="1283" w:leader="none"/>
        </w:tabs>
        <w:spacing w:lineRule="auto" w:line="240" w:before="0" w:after="0"/>
        <w:ind w:hanging="0" w:left="991" w:right="990"/>
        <w:jc w:val="both"/>
        <w:rPr>
          <w:sz w:val="24"/>
        </w:rPr>
      </w:pPr>
      <w:r>
        <w:rPr>
          <w:sz w:val="24"/>
        </w:rPr>
        <w:t>Наредбе</w:t>
      </w:r>
      <w:r>
        <w:rPr>
          <w:spacing w:val="-9"/>
          <w:sz w:val="24"/>
        </w:rPr>
        <w:t xml:space="preserve"> </w:t>
      </w:r>
      <w:r>
        <w:rPr>
          <w:sz w:val="24"/>
        </w:rPr>
        <w:t>о</w:t>
      </w:r>
      <w:r>
        <w:rPr>
          <w:spacing w:val="-9"/>
          <w:sz w:val="24"/>
        </w:rPr>
        <w:t xml:space="preserve"> </w:t>
      </w:r>
      <w:r>
        <w:rPr>
          <w:sz w:val="24"/>
        </w:rPr>
        <w:t>ангажовању</w:t>
      </w:r>
      <w:r>
        <w:rPr>
          <w:spacing w:val="-11"/>
          <w:sz w:val="24"/>
        </w:rPr>
        <w:t xml:space="preserve"> </w:t>
      </w:r>
      <w:r>
        <w:rPr>
          <w:sz w:val="24"/>
        </w:rPr>
        <w:t>људства</w:t>
      </w:r>
      <w:r>
        <w:rPr>
          <w:spacing w:val="-9"/>
          <w:sz w:val="24"/>
        </w:rPr>
        <w:t xml:space="preserve"> </w:t>
      </w:r>
      <w:r>
        <w:rPr>
          <w:sz w:val="24"/>
        </w:rPr>
        <w:t>благовремено</w:t>
      </w:r>
      <w:r>
        <w:rPr>
          <w:spacing w:val="-7"/>
          <w:sz w:val="24"/>
        </w:rPr>
        <w:t xml:space="preserve"> </w:t>
      </w:r>
      <w:r>
        <w:rPr>
          <w:sz w:val="24"/>
        </w:rPr>
        <w:t>спроводи</w:t>
      </w:r>
      <w:r>
        <w:rPr>
          <w:spacing w:val="-5"/>
          <w:sz w:val="24"/>
        </w:rPr>
        <w:t xml:space="preserve"> </w:t>
      </w:r>
      <w:r>
        <w:rPr>
          <w:sz w:val="24"/>
        </w:rPr>
        <w:t>субјекат</w:t>
      </w:r>
      <w:r>
        <w:rPr>
          <w:spacing w:val="-7"/>
          <w:sz w:val="24"/>
        </w:rPr>
        <w:t xml:space="preserve"> </w:t>
      </w:r>
      <w:r>
        <w:rPr>
          <w:sz w:val="24"/>
        </w:rPr>
        <w:t>одбране</w:t>
      </w:r>
      <w:r>
        <w:rPr>
          <w:spacing w:val="-7"/>
          <w:sz w:val="24"/>
        </w:rPr>
        <w:t xml:space="preserve"> </w:t>
      </w:r>
      <w:r>
        <w:rPr>
          <w:sz w:val="24"/>
        </w:rPr>
        <w:t>(ЈП“Комуналац“) који је и одговоран за извршење наредбе.</w:t>
      </w:r>
    </w:p>
    <w:p>
      <w:pPr>
        <w:pStyle w:val="ListParagraph"/>
        <w:numPr>
          <w:ilvl w:val="0"/>
          <w:numId w:val="15"/>
        </w:numPr>
        <w:tabs>
          <w:tab w:val="clear" w:pos="720"/>
          <w:tab w:val="left" w:pos="1204" w:leader="none"/>
        </w:tabs>
        <w:spacing w:lineRule="auto" w:line="240" w:before="0" w:after="0"/>
        <w:ind w:hanging="0" w:left="991" w:right="993"/>
        <w:jc w:val="both"/>
        <w:rPr>
          <w:sz w:val="24"/>
        </w:rPr>
      </w:pPr>
      <w:r>
        <w:rPr>
          <w:sz w:val="24"/>
        </w:rPr>
        <w:t>Субјекти</w:t>
      </w:r>
      <w:r>
        <w:rPr>
          <w:spacing w:val="-1"/>
          <w:sz w:val="24"/>
        </w:rPr>
        <w:t xml:space="preserve"> </w:t>
      </w:r>
      <w:r>
        <w:rPr>
          <w:sz w:val="24"/>
        </w:rPr>
        <w:t>одбране</w:t>
      </w:r>
      <w:r>
        <w:rPr>
          <w:spacing w:val="-3"/>
          <w:sz w:val="24"/>
        </w:rPr>
        <w:t xml:space="preserve"> </w:t>
      </w:r>
      <w:r>
        <w:rPr>
          <w:sz w:val="24"/>
        </w:rPr>
        <w:t>дужни</w:t>
      </w:r>
      <w:r>
        <w:rPr>
          <w:spacing w:val="-1"/>
          <w:sz w:val="24"/>
        </w:rPr>
        <w:t xml:space="preserve"> </w:t>
      </w:r>
      <w:r>
        <w:rPr>
          <w:sz w:val="24"/>
        </w:rPr>
        <w:t>су</w:t>
      </w:r>
      <w:r>
        <w:rPr>
          <w:spacing w:val="-11"/>
          <w:sz w:val="24"/>
        </w:rPr>
        <w:t xml:space="preserve"> </w:t>
      </w:r>
      <w:r>
        <w:rPr>
          <w:sz w:val="24"/>
        </w:rPr>
        <w:t>да</w:t>
      </w:r>
      <w:r>
        <w:rPr>
          <w:spacing w:val="-3"/>
          <w:sz w:val="24"/>
        </w:rPr>
        <w:t xml:space="preserve"> </w:t>
      </w:r>
      <w:r>
        <w:rPr>
          <w:sz w:val="24"/>
        </w:rPr>
        <w:t>ажурно</w:t>
      </w:r>
      <w:r>
        <w:rPr>
          <w:spacing w:val="-1"/>
          <w:sz w:val="24"/>
        </w:rPr>
        <w:t xml:space="preserve"> </w:t>
      </w:r>
      <w:r>
        <w:rPr>
          <w:sz w:val="24"/>
        </w:rPr>
        <w:t>пријаве</w:t>
      </w:r>
      <w:r>
        <w:rPr>
          <w:spacing w:val="-3"/>
          <w:sz w:val="24"/>
        </w:rPr>
        <w:t xml:space="preserve"> </w:t>
      </w:r>
      <w:r>
        <w:rPr>
          <w:sz w:val="24"/>
        </w:rPr>
        <w:t>команданту</w:t>
      </w:r>
      <w:r>
        <w:rPr>
          <w:spacing w:val="40"/>
          <w:sz w:val="24"/>
        </w:rPr>
        <w:t xml:space="preserve"> </w:t>
      </w:r>
      <w:r>
        <w:rPr>
          <w:sz w:val="24"/>
        </w:rPr>
        <w:t>Општинског</w:t>
      </w:r>
      <w:r>
        <w:rPr>
          <w:spacing w:val="-3"/>
          <w:sz w:val="24"/>
        </w:rPr>
        <w:t xml:space="preserve"> </w:t>
      </w:r>
      <w:r>
        <w:rPr>
          <w:sz w:val="24"/>
        </w:rPr>
        <w:t>штаба</w:t>
      </w:r>
      <w:r>
        <w:rPr>
          <w:spacing w:val="-5"/>
          <w:sz w:val="24"/>
        </w:rPr>
        <w:t xml:space="preserve"> </w:t>
      </w:r>
      <w:r>
        <w:rPr>
          <w:sz w:val="24"/>
        </w:rPr>
        <w:t>све</w:t>
      </w:r>
      <w:r>
        <w:rPr>
          <w:spacing w:val="-3"/>
          <w:sz w:val="24"/>
        </w:rPr>
        <w:t xml:space="preserve"> </w:t>
      </w:r>
      <w:r>
        <w:rPr>
          <w:sz w:val="24"/>
        </w:rPr>
        <w:t>промене расположивог људства, које се десе у периоду важности годишњег Оперативног плана.</w:t>
      </w:r>
    </w:p>
    <w:p>
      <w:pPr>
        <w:pStyle w:val="ListParagraph"/>
        <w:numPr>
          <w:ilvl w:val="0"/>
          <w:numId w:val="15"/>
        </w:numPr>
        <w:tabs>
          <w:tab w:val="clear" w:pos="720"/>
          <w:tab w:val="left" w:pos="1396" w:leader="none"/>
        </w:tabs>
        <w:spacing w:lineRule="auto" w:line="240" w:before="0" w:after="0"/>
        <w:ind w:hanging="0" w:left="991" w:right="991"/>
        <w:jc w:val="both"/>
        <w:rPr>
          <w:sz w:val="24"/>
        </w:rPr>
      </w:pPr>
      <w:r>
        <w:rPr>
          <w:sz w:val="24"/>
        </w:rPr>
        <w:t>Субјекти одбране дужни су да по наредби секторског руководиоца и команданта Општинског штаба и његових помоћника, благовремено организују људство и кадрове обухваћене Оперативним планом.</w:t>
      </w:r>
    </w:p>
    <w:p>
      <w:pPr>
        <w:pStyle w:val="ListParagraph"/>
        <w:numPr>
          <w:ilvl w:val="0"/>
          <w:numId w:val="15"/>
        </w:numPr>
        <w:tabs>
          <w:tab w:val="clear" w:pos="720"/>
          <w:tab w:val="left" w:pos="1423" w:leader="none"/>
        </w:tabs>
        <w:spacing w:lineRule="auto" w:line="240" w:before="0" w:after="0"/>
        <w:ind w:hanging="0" w:left="991" w:right="995"/>
        <w:jc w:val="both"/>
        <w:rPr>
          <w:sz w:val="24"/>
        </w:rPr>
      </w:pPr>
      <w:r>
        <w:rPr>
          <w:sz w:val="24"/>
        </w:rPr>
        <w:t>Помоћ у руковођењу људством пружају повереници и расположиви стручни кадрови субјеката одбране.</w:t>
      </w:r>
    </w:p>
    <w:p>
      <w:pPr>
        <w:pStyle w:val="ListParagraph"/>
        <w:numPr>
          <w:ilvl w:val="0"/>
          <w:numId w:val="15"/>
        </w:numPr>
        <w:tabs>
          <w:tab w:val="clear" w:pos="720"/>
          <w:tab w:val="left" w:pos="1187" w:leader="none"/>
        </w:tabs>
        <w:spacing w:lineRule="auto" w:line="240" w:before="0" w:after="0"/>
        <w:ind w:hanging="0" w:left="991" w:right="988"/>
        <w:jc w:val="both"/>
        <w:rPr>
          <w:sz w:val="24"/>
        </w:rPr>
      </w:pPr>
      <w:r>
        <w:rPr>
          <w:sz w:val="24"/>
        </w:rPr>
        <w:t>Субјекти одбране дужни су да ажурно пријаве све промене расположиве механизације, опреме, алата и материјала, које се десе у периоду важности годишњег Оперативног плана .</w:t>
      </w:r>
    </w:p>
    <w:p>
      <w:pPr>
        <w:pStyle w:val="ListParagraph"/>
        <w:numPr>
          <w:ilvl w:val="0"/>
          <w:numId w:val="15"/>
        </w:numPr>
        <w:tabs>
          <w:tab w:val="clear" w:pos="720"/>
          <w:tab w:val="left" w:pos="1490" w:leader="none"/>
        </w:tabs>
        <w:spacing w:lineRule="auto" w:line="240" w:before="0" w:after="0"/>
        <w:ind w:hanging="0" w:left="991" w:right="987"/>
        <w:jc w:val="both"/>
        <w:rPr>
          <w:sz w:val="24"/>
        </w:rPr>
      </w:pPr>
      <w:r>
        <w:rPr>
          <w:sz w:val="24"/>
        </w:rPr>
        <w:t>Субјекти одбране дужни су да по наредби секторског руководиоца</w:t>
      </w:r>
      <w:r>
        <w:rPr>
          <w:spacing w:val="40"/>
          <w:sz w:val="24"/>
        </w:rPr>
        <w:t xml:space="preserve"> </w:t>
      </w:r>
      <w:r>
        <w:rPr>
          <w:sz w:val="24"/>
        </w:rPr>
        <w:t>и команданта Општинског штаба и његових помоћника, у синхронизацији са штабом за ванредне</w:t>
      </w:r>
      <w:r>
        <w:rPr>
          <w:spacing w:val="40"/>
          <w:sz w:val="24"/>
        </w:rPr>
        <w:t xml:space="preserve"> </w:t>
      </w:r>
      <w:r>
        <w:rPr>
          <w:sz w:val="24"/>
        </w:rPr>
        <w:t>ситуацује, благовремено организују коришћење расположиве опреме, механизације, алата и материјала који су обухваћени Оперативним годишњим планом.</w:t>
      </w:r>
    </w:p>
    <w:p>
      <w:pPr>
        <w:pStyle w:val="ListParagraph"/>
        <w:numPr>
          <w:ilvl w:val="0"/>
          <w:numId w:val="15"/>
        </w:numPr>
        <w:tabs>
          <w:tab w:val="clear" w:pos="720"/>
          <w:tab w:val="left" w:pos="1384" w:leader="none"/>
        </w:tabs>
        <w:spacing w:lineRule="auto" w:line="240" w:before="1" w:after="0"/>
        <w:ind w:hanging="0" w:left="991" w:right="991"/>
        <w:jc w:val="both"/>
        <w:rPr>
          <w:sz w:val="24"/>
        </w:rPr>
      </w:pPr>
      <w:r>
        <w:rPr>
          <w:sz w:val="24"/>
        </w:rPr>
        <w:t>Субјекти одбране дужни су да по наредби</w:t>
      </w:r>
      <w:r>
        <w:rPr>
          <w:spacing w:val="40"/>
          <w:sz w:val="24"/>
        </w:rPr>
        <w:t xml:space="preserve"> </w:t>
      </w:r>
      <w:r>
        <w:rPr>
          <w:sz w:val="24"/>
        </w:rPr>
        <w:t xml:space="preserve">команданта Општинског штаба и његових помоћника организују дежурства и праћење водостаја река на територији општине </w:t>
      </w:r>
      <w:r>
        <w:rPr>
          <w:spacing w:val="-2"/>
          <w:sz w:val="24"/>
        </w:rPr>
        <w:t>Димитровград.</w:t>
      </w:r>
    </w:p>
    <w:p>
      <w:pPr>
        <w:pStyle w:val="ListParagraph"/>
        <w:numPr>
          <w:ilvl w:val="0"/>
          <w:numId w:val="15"/>
        </w:numPr>
        <w:tabs>
          <w:tab w:val="clear" w:pos="720"/>
          <w:tab w:val="left" w:pos="1305" w:leader="none"/>
        </w:tabs>
        <w:spacing w:lineRule="auto" w:line="240" w:before="0" w:after="0"/>
        <w:ind w:hanging="0" w:left="991" w:right="992"/>
        <w:jc w:val="both"/>
        <w:rPr>
          <w:sz w:val="24"/>
        </w:rPr>
      </w:pPr>
      <w:r>
        <w:rPr>
          <w:sz w:val="24"/>
        </w:rPr>
        <w:t>Пољопривредници су дужни да обезбеде извођење повремених бразда на својим њивама, ради ефикасног одвођења сувишних вода у најближи реципијент</w:t>
      </w:r>
    </w:p>
    <w:p>
      <w:pPr>
        <w:pStyle w:val="ListParagraph"/>
        <w:numPr>
          <w:ilvl w:val="0"/>
          <w:numId w:val="15"/>
        </w:numPr>
        <w:tabs>
          <w:tab w:val="clear" w:pos="720"/>
          <w:tab w:val="left" w:pos="1437" w:leader="none"/>
        </w:tabs>
        <w:spacing w:lineRule="auto" w:line="276" w:before="2" w:after="0"/>
        <w:ind w:firstLine="60" w:left="991" w:right="991"/>
        <w:jc w:val="both"/>
        <w:rPr>
          <w:sz w:val="24"/>
        </w:rPr>
      </w:pPr>
      <w:r>
        <w:rPr>
          <w:sz w:val="24"/>
        </w:rPr>
        <w:t>Становници у насељеним местима дужни су да редовно одржавају канале и пропусте својих стамбених зграда, службених просторија и дворишта.</w:t>
      </w:r>
    </w:p>
    <w:p>
      <w:pPr>
        <w:pStyle w:val="BodyText"/>
        <w:spacing w:before="47" w:after="0"/>
        <w:rPr/>
      </w:pPr>
      <w:r>
        <w:rPr/>
      </w:r>
    </w:p>
    <w:p>
      <w:pPr>
        <w:pStyle w:val="Heading4"/>
        <w:numPr>
          <w:ilvl w:val="2"/>
          <w:numId w:val="25"/>
        </w:numPr>
        <w:tabs>
          <w:tab w:val="clear" w:pos="720"/>
          <w:tab w:val="left" w:pos="3070" w:leader="none"/>
        </w:tabs>
        <w:spacing w:lineRule="auto" w:line="240" w:before="0" w:after="0"/>
        <w:ind w:hanging="660" w:left="3070" w:right="0"/>
        <w:jc w:val="left"/>
        <w:rPr/>
      </w:pPr>
      <w:r>
        <w:rPr/>
        <w:t>Снаге</w:t>
      </w:r>
      <w:r>
        <w:rPr>
          <w:spacing w:val="-3"/>
        </w:rPr>
        <w:t xml:space="preserve"> </w:t>
      </w:r>
      <w:r>
        <w:rPr/>
        <w:t>заштите</w:t>
      </w:r>
      <w:r>
        <w:rPr>
          <w:spacing w:val="1"/>
        </w:rPr>
        <w:t xml:space="preserve"> </w:t>
      </w:r>
      <w:r>
        <w:rPr/>
        <w:t>и</w:t>
      </w:r>
      <w:r>
        <w:rPr>
          <w:spacing w:val="3"/>
        </w:rPr>
        <w:t xml:space="preserve"> </w:t>
      </w:r>
      <w:r>
        <w:rPr>
          <w:spacing w:val="-2"/>
        </w:rPr>
        <w:t>спасавања</w:t>
      </w:r>
    </w:p>
    <w:p>
      <w:pPr>
        <w:pStyle w:val="BodyText"/>
        <w:spacing w:before="98" w:after="0"/>
        <w:rPr>
          <w:b/>
        </w:rPr>
      </w:pPr>
      <w:r>
        <w:rPr>
          <w:b/>
        </w:rPr>
      </w:r>
    </w:p>
    <w:p>
      <w:pPr>
        <w:pStyle w:val="BodyText"/>
        <w:spacing w:lineRule="auto" w:line="276"/>
        <w:ind w:left="991" w:right="990"/>
        <w:jc w:val="both"/>
        <w:rPr/>
      </w:pPr>
      <w:r>
        <w:rPr/>
        <w:t>Снаге заштите и спасавања на територији општине Димитровграда су: штаб за ванредне ситуације, јединице цивилне заштите, ватрогасно-спасилачке јединице, полиција, Војска Србије, и субјекти чија је редовна делатност заштита</w:t>
      </w:r>
      <w:r>
        <w:rPr>
          <w:spacing w:val="-2"/>
        </w:rPr>
        <w:t xml:space="preserve"> </w:t>
      </w:r>
      <w:r>
        <w:rPr/>
        <w:t>и спасавање,</w:t>
      </w:r>
      <w:r>
        <w:rPr>
          <w:spacing w:val="-2"/>
        </w:rPr>
        <w:t xml:space="preserve"> </w:t>
      </w:r>
      <w:r>
        <w:rPr/>
        <w:t>као и правна лица,</w:t>
      </w:r>
      <w:r>
        <w:rPr>
          <w:spacing w:val="-2"/>
        </w:rPr>
        <w:t xml:space="preserve"> </w:t>
      </w:r>
      <w:r>
        <w:rPr/>
        <w:t>Црвени крст</w:t>
      </w:r>
      <w:r>
        <w:rPr>
          <w:spacing w:val="-1"/>
        </w:rPr>
        <w:t xml:space="preserve"> </w:t>
      </w:r>
      <w:r>
        <w:rPr/>
        <w:t>Србије,</w:t>
      </w:r>
      <w:r>
        <w:rPr>
          <w:spacing w:val="-1"/>
        </w:rPr>
        <w:t xml:space="preserve"> </w:t>
      </w:r>
      <w:r>
        <w:rPr/>
        <w:t>Горска</w:t>
      </w:r>
      <w:r>
        <w:rPr>
          <w:spacing w:val="-1"/>
        </w:rPr>
        <w:t xml:space="preserve"> </w:t>
      </w:r>
      <w:r>
        <w:rPr/>
        <w:t>служба</w:t>
      </w:r>
      <w:r>
        <w:rPr>
          <w:spacing w:val="-1"/>
        </w:rPr>
        <w:t xml:space="preserve"> </w:t>
      </w:r>
      <w:r>
        <w:rPr/>
        <w:t>спасавања</w:t>
      </w:r>
      <w:r>
        <w:rPr>
          <w:spacing w:val="-1"/>
        </w:rPr>
        <w:t xml:space="preserve"> </w:t>
      </w:r>
      <w:r>
        <w:rPr/>
        <w:t>Србије,</w:t>
      </w:r>
      <w:r>
        <w:rPr>
          <w:spacing w:val="-2"/>
        </w:rPr>
        <w:t xml:space="preserve"> </w:t>
      </w:r>
      <w:r>
        <w:rPr/>
        <w:t>и удружења</w:t>
      </w:r>
      <w:r>
        <w:rPr>
          <w:spacing w:val="-1"/>
        </w:rPr>
        <w:t xml:space="preserve"> </w:t>
      </w:r>
      <w:r>
        <w:rPr/>
        <w:t>која</w:t>
      </w:r>
      <w:r>
        <w:rPr>
          <w:spacing w:val="-1"/>
        </w:rPr>
        <w:t xml:space="preserve"> </w:t>
      </w:r>
      <w:r>
        <w:rPr/>
        <w:t>су</w:t>
      </w:r>
      <w:r>
        <w:rPr>
          <w:spacing w:val="-5"/>
        </w:rPr>
        <w:t xml:space="preserve"> </w:t>
      </w:r>
      <w:r>
        <w:rPr/>
        <w:t>оспособљена</w:t>
      </w:r>
      <w:r>
        <w:rPr>
          <w:spacing w:val="-1"/>
        </w:rPr>
        <w:t xml:space="preserve"> </w:t>
      </w:r>
      <w:r>
        <w:rPr/>
        <w:t>и</w:t>
      </w:r>
      <w:r>
        <w:rPr>
          <w:spacing w:val="-1"/>
        </w:rPr>
        <w:t xml:space="preserve"> </w:t>
      </w:r>
      <w:r>
        <w:rPr/>
        <w:t>опремљена за заштиту и спасавање.</w:t>
      </w:r>
    </w:p>
    <w:p>
      <w:pPr>
        <w:pStyle w:val="BodyText"/>
        <w:spacing w:before="45" w:after="0"/>
        <w:rPr/>
      </w:pPr>
      <w:r>
        <w:rPr/>
      </w:r>
    </w:p>
    <w:p>
      <w:pPr>
        <w:pStyle w:val="Heading4"/>
        <w:numPr>
          <w:ilvl w:val="2"/>
          <w:numId w:val="25"/>
        </w:numPr>
        <w:tabs>
          <w:tab w:val="clear" w:pos="720"/>
          <w:tab w:val="left" w:pos="1590" w:leader="none"/>
          <w:tab w:val="left" w:pos="1699" w:leader="none"/>
        </w:tabs>
        <w:spacing w:lineRule="auto" w:line="276" w:before="1" w:after="0"/>
        <w:ind w:hanging="709" w:left="1699" w:right="3454"/>
        <w:jc w:val="left"/>
        <w:rPr/>
      </w:pPr>
      <w:r>
        <w:rPr/>
        <w:t>Главни</w:t>
      </w:r>
      <w:r>
        <w:rPr>
          <w:spacing w:val="-2"/>
        </w:rPr>
        <w:t xml:space="preserve"> </w:t>
      </w:r>
      <w:r>
        <w:rPr/>
        <w:t>субјекат</w:t>
      </w:r>
      <w:r>
        <w:rPr>
          <w:spacing w:val="-5"/>
        </w:rPr>
        <w:t xml:space="preserve"> </w:t>
      </w:r>
      <w:r>
        <w:rPr/>
        <w:t>одбране</w:t>
      </w:r>
      <w:r>
        <w:rPr>
          <w:spacing w:val="-4"/>
        </w:rPr>
        <w:t xml:space="preserve"> </w:t>
      </w:r>
      <w:r>
        <w:rPr/>
        <w:t>од</w:t>
      </w:r>
      <w:r>
        <w:rPr>
          <w:spacing w:val="-7"/>
        </w:rPr>
        <w:t xml:space="preserve"> </w:t>
      </w:r>
      <w:r>
        <w:rPr/>
        <w:t>поплаве</w:t>
      </w:r>
      <w:r>
        <w:rPr>
          <w:spacing w:val="-7"/>
        </w:rPr>
        <w:t xml:space="preserve"> </w:t>
      </w:r>
      <w:r>
        <w:rPr/>
        <w:t>на</w:t>
      </w:r>
      <w:r>
        <w:rPr>
          <w:spacing w:val="-4"/>
        </w:rPr>
        <w:t xml:space="preserve"> </w:t>
      </w:r>
      <w:r>
        <w:rPr/>
        <w:t>територији</w:t>
      </w:r>
      <w:r>
        <w:rPr>
          <w:spacing w:val="-4"/>
        </w:rPr>
        <w:t xml:space="preserve"> </w:t>
      </w:r>
      <w:r>
        <w:rPr/>
        <w:t xml:space="preserve">општине </w:t>
      </w:r>
      <w:r>
        <w:rPr>
          <w:spacing w:val="-2"/>
        </w:rPr>
        <w:t>Димитровград.</w:t>
      </w:r>
    </w:p>
    <w:p>
      <w:pPr>
        <w:pStyle w:val="BodyText"/>
        <w:spacing w:before="37" w:after="0"/>
        <w:rPr>
          <w:b/>
        </w:rPr>
      </w:pPr>
      <w:r>
        <w:rPr>
          <w:b/>
        </w:rPr>
      </w:r>
    </w:p>
    <w:p>
      <w:pPr>
        <w:pStyle w:val="BodyText"/>
        <w:spacing w:lineRule="auto" w:line="276" w:before="0" w:after="0"/>
        <w:ind w:left="991" w:right="989"/>
        <w:jc w:val="both"/>
        <w:rPr/>
        <w:sectPr>
          <w:type w:val="nextPage"/>
          <w:pgSz w:w="11906" w:h="16838"/>
          <w:pgMar w:left="141" w:right="141" w:gutter="0" w:header="0" w:top="1580" w:footer="0" w:bottom="280"/>
          <w:pgNumType w:fmt="decimal"/>
          <w:formProt w:val="false"/>
          <w:textDirection w:val="lrTb"/>
          <w:docGrid w:type="default" w:linePitch="100" w:charSpace="0"/>
        </w:sectPr>
      </w:pPr>
      <w:r>
        <w:rPr/>
        <w:t>Главни субјекат</w:t>
      </w:r>
      <w:r>
        <w:rPr>
          <w:spacing w:val="-1"/>
        </w:rPr>
        <w:t xml:space="preserve"> </w:t>
      </w:r>
      <w:r>
        <w:rPr/>
        <w:t>одбране</w:t>
      </w:r>
      <w:r>
        <w:rPr>
          <w:spacing w:val="-1"/>
        </w:rPr>
        <w:t xml:space="preserve"> </w:t>
      </w:r>
      <w:r>
        <w:rPr/>
        <w:t>од</w:t>
      </w:r>
      <w:r>
        <w:rPr>
          <w:spacing w:val="-1"/>
        </w:rPr>
        <w:t xml:space="preserve"> </w:t>
      </w:r>
      <w:r>
        <w:rPr/>
        <w:t>поплава</w:t>
      </w:r>
      <w:r>
        <w:rPr>
          <w:spacing w:val="-4"/>
        </w:rPr>
        <w:t xml:space="preserve"> </w:t>
      </w:r>
      <w:r>
        <w:rPr/>
        <w:t>на територији општине</w:t>
      </w:r>
      <w:r>
        <w:rPr>
          <w:spacing w:val="-1"/>
        </w:rPr>
        <w:t xml:space="preserve"> </w:t>
      </w:r>
      <w:r>
        <w:rPr/>
        <w:t>Димитровград</w:t>
      </w:r>
      <w:r>
        <w:rPr>
          <w:spacing w:val="-1"/>
        </w:rPr>
        <w:t xml:space="preserve"> </w:t>
      </w:r>
      <w:r>
        <w:rPr/>
        <w:t>је</w:t>
      </w:r>
      <w:r>
        <w:rPr>
          <w:spacing w:val="-1"/>
        </w:rPr>
        <w:t xml:space="preserve"> </w:t>
      </w:r>
      <w:r>
        <w:rPr/>
        <w:t>ЈП”Комуналац” Димитровград. Његова основна улога је у превентивном раду на регулисању воде II реда према усвојеном оперативном плану,</w:t>
      </w:r>
      <w:r>
        <w:rPr>
          <w:spacing w:val="40"/>
        </w:rPr>
        <w:t xml:space="preserve"> </w:t>
      </w:r>
      <w:r>
        <w:rPr/>
        <w:t>као и обезбеђивање људства, опреме, механизације и матерјала, како за превентивне радове, тако и за ванредне ситуације. Обавеза Главног субјеката</w:t>
      </w:r>
      <w:r>
        <w:rPr>
          <w:spacing w:val="37"/>
        </w:rPr>
        <w:t xml:space="preserve"> </w:t>
      </w:r>
      <w:r>
        <w:rPr/>
        <w:t>одбране</w:t>
      </w:r>
      <w:r>
        <w:rPr>
          <w:spacing w:val="40"/>
        </w:rPr>
        <w:t xml:space="preserve"> </w:t>
      </w:r>
      <w:r>
        <w:rPr/>
        <w:t>од</w:t>
      </w:r>
      <w:r>
        <w:rPr>
          <w:spacing w:val="45"/>
        </w:rPr>
        <w:t xml:space="preserve"> </w:t>
      </w:r>
      <w:r>
        <w:rPr/>
        <w:t>поплава</w:t>
      </w:r>
      <w:r>
        <w:rPr>
          <w:spacing w:val="38"/>
        </w:rPr>
        <w:t xml:space="preserve"> </w:t>
      </w:r>
      <w:r>
        <w:rPr/>
        <w:t>је</w:t>
      </w:r>
      <w:r>
        <w:rPr>
          <w:spacing w:val="40"/>
        </w:rPr>
        <w:t xml:space="preserve"> </w:t>
      </w:r>
      <w:r>
        <w:rPr/>
        <w:t>да</w:t>
      </w:r>
      <w:r>
        <w:rPr>
          <w:spacing w:val="42"/>
        </w:rPr>
        <w:t xml:space="preserve"> </w:t>
      </w:r>
      <w:r>
        <w:rPr/>
        <w:t>сваку</w:t>
      </w:r>
      <w:r>
        <w:rPr>
          <w:spacing w:val="38"/>
        </w:rPr>
        <w:t xml:space="preserve"> </w:t>
      </w:r>
      <w:r>
        <w:rPr/>
        <w:t>измену</w:t>
      </w:r>
      <w:r>
        <w:rPr>
          <w:spacing w:val="38"/>
        </w:rPr>
        <w:t xml:space="preserve"> </w:t>
      </w:r>
      <w:r>
        <w:rPr/>
        <w:t>стања</w:t>
      </w:r>
      <w:r>
        <w:rPr>
          <w:spacing w:val="40"/>
        </w:rPr>
        <w:t xml:space="preserve"> </w:t>
      </w:r>
      <w:r>
        <w:rPr/>
        <w:t>механизацује,</w:t>
      </w:r>
      <w:r>
        <w:rPr>
          <w:spacing w:val="43"/>
        </w:rPr>
        <w:t xml:space="preserve"> </w:t>
      </w:r>
      <w:r>
        <w:rPr/>
        <w:t>опреме</w:t>
      </w:r>
      <w:r>
        <w:rPr>
          <w:spacing w:val="42"/>
        </w:rPr>
        <w:t xml:space="preserve"> </w:t>
      </w:r>
      <w:r>
        <w:rPr/>
        <w:t>и</w:t>
      </w:r>
      <w:r>
        <w:rPr>
          <w:spacing w:val="43"/>
        </w:rPr>
        <w:t xml:space="preserve"> </w:t>
      </w:r>
      <w:r>
        <w:rPr>
          <w:spacing w:val="-2"/>
        </w:rPr>
        <w:t>матерјала</w:t>
      </w:r>
    </w:p>
    <w:p>
      <w:pPr>
        <w:pStyle w:val="BodyText"/>
        <w:spacing w:lineRule="auto" w:line="276" w:before="68" w:after="0"/>
        <w:ind w:left="991" w:right="989"/>
        <w:jc w:val="both"/>
        <w:rPr/>
      </w:pPr>
      <w:r>
        <w:rPr/>
        <w:t>благовремено пријави Штабу за ванредне ситуације, најкасније 15 дана од настале промене. Главни субјекат одбране од поплава је у обавези да поред пријављених залиха у овом програму, обезбеди и недостајући матерјал и опрему и да исте држи на залихама. Главни субјекат одбране од поплаве све своје потребе, измене у стању механизације и опреме, доставља Главном руководиоцу одбране од поплава. Њему се доставља и Извештај о свим трошковима око набавке матерјала и утрошка истог при одбрани од поплава, као и сви трошкови настали код свих фаза одбране од поплава у року од 15 дана од настанка истих.</w:t>
      </w:r>
    </w:p>
    <w:p>
      <w:pPr>
        <w:pStyle w:val="BodyText"/>
        <w:spacing w:before="3" w:after="0"/>
        <w:rPr/>
      </w:pPr>
      <w:r>
        <w:rPr/>
      </w:r>
    </w:p>
    <w:p>
      <w:pPr>
        <w:pStyle w:val="Heading5"/>
        <w:numPr>
          <w:ilvl w:val="3"/>
          <w:numId w:val="25"/>
        </w:numPr>
        <w:tabs>
          <w:tab w:val="clear" w:pos="720"/>
          <w:tab w:val="left" w:pos="3199" w:leader="none"/>
        </w:tabs>
        <w:spacing w:lineRule="auto" w:line="240" w:before="1" w:after="0"/>
        <w:ind w:hanging="840" w:left="3199" w:right="0"/>
        <w:jc w:val="left"/>
        <w:rPr/>
      </w:pPr>
      <w:r>
        <w:rPr/>
        <w:t>Опрема,</w:t>
      </w:r>
      <w:r>
        <w:rPr>
          <w:spacing w:val="-8"/>
        </w:rPr>
        <w:t xml:space="preserve"> </w:t>
      </w:r>
      <w:r>
        <w:rPr/>
        <w:t>механизација</w:t>
      </w:r>
      <w:r>
        <w:rPr>
          <w:spacing w:val="-4"/>
        </w:rPr>
        <w:t xml:space="preserve"> </w:t>
      </w:r>
      <w:r>
        <w:rPr/>
        <w:t>и</w:t>
      </w:r>
      <w:r>
        <w:rPr>
          <w:spacing w:val="-2"/>
        </w:rPr>
        <w:t xml:space="preserve"> материјал</w:t>
      </w:r>
    </w:p>
    <w:p>
      <w:pPr>
        <w:pStyle w:val="BodyText"/>
        <w:spacing w:before="271" w:after="0"/>
        <w:ind w:firstLine="708" w:left="991" w:right="993"/>
        <w:jc w:val="both"/>
        <w:rPr/>
      </w:pPr>
      <w:r>
        <w:rPr/>
        <w:t>Оперативним годишњим планом</w:t>
      </w:r>
      <w:r>
        <w:rPr>
          <w:spacing w:val="40"/>
        </w:rPr>
        <w:t xml:space="preserve"> </w:t>
      </w:r>
      <w:r>
        <w:rPr/>
        <w:t>дефинише</w:t>
      </w:r>
      <w:r>
        <w:rPr>
          <w:spacing w:val="-3"/>
        </w:rPr>
        <w:t xml:space="preserve"> </w:t>
      </w:r>
      <w:r>
        <w:rPr/>
        <w:t>се сагласно</w:t>
      </w:r>
      <w:r>
        <w:rPr>
          <w:spacing w:val="40"/>
        </w:rPr>
        <w:t xml:space="preserve"> </w:t>
      </w:r>
      <w:r>
        <w:rPr/>
        <w:t>врсти потребних активности, мера и радова, расположива опрема, механизација, алат и материјал неопходан за ефикасно спровођење одбране, систематизован по субјектима одбране.</w:t>
      </w:r>
    </w:p>
    <w:p>
      <w:pPr>
        <w:pStyle w:val="BodyText"/>
        <w:ind w:left="1711" w:right="1774"/>
        <w:jc w:val="both"/>
        <w:rPr/>
      </w:pPr>
      <w:r>
        <w:rPr/>
        <w:t>Списак</w:t>
      </w:r>
      <w:r>
        <w:rPr>
          <w:spacing w:val="-7"/>
        </w:rPr>
        <w:t xml:space="preserve"> </w:t>
      </w:r>
      <w:r>
        <w:rPr/>
        <w:t>радних</w:t>
      </w:r>
      <w:r>
        <w:rPr>
          <w:spacing w:val="-4"/>
        </w:rPr>
        <w:t xml:space="preserve"> </w:t>
      </w:r>
      <w:r>
        <w:rPr/>
        <w:t>машина,</w:t>
      </w:r>
      <w:r>
        <w:rPr>
          <w:spacing w:val="-8"/>
        </w:rPr>
        <w:t xml:space="preserve"> </w:t>
      </w:r>
      <w:r>
        <w:rPr/>
        <w:t>камиона,</w:t>
      </w:r>
      <w:r>
        <w:rPr>
          <w:spacing w:val="-5"/>
        </w:rPr>
        <w:t xml:space="preserve"> </w:t>
      </w:r>
      <w:r>
        <w:rPr/>
        <w:t>возила</w:t>
      </w:r>
      <w:r>
        <w:rPr>
          <w:spacing w:val="-8"/>
        </w:rPr>
        <w:t xml:space="preserve"> </w:t>
      </w:r>
      <w:r>
        <w:rPr/>
        <w:t>и</w:t>
      </w:r>
      <w:r>
        <w:rPr>
          <w:spacing w:val="-4"/>
        </w:rPr>
        <w:t xml:space="preserve"> </w:t>
      </w:r>
      <w:r>
        <w:rPr/>
        <w:t>приручних</w:t>
      </w:r>
      <w:r>
        <w:rPr>
          <w:spacing w:val="-2"/>
        </w:rPr>
        <w:t xml:space="preserve"> </w:t>
      </w:r>
      <w:r>
        <w:rPr/>
        <w:t>средстава</w:t>
      </w:r>
      <w:r>
        <w:rPr>
          <w:spacing w:val="-5"/>
        </w:rPr>
        <w:t xml:space="preserve"> </w:t>
      </w:r>
      <w:r>
        <w:rPr/>
        <w:t>за</w:t>
      </w:r>
      <w:r>
        <w:rPr>
          <w:spacing w:val="-5"/>
        </w:rPr>
        <w:t xml:space="preserve"> </w:t>
      </w:r>
      <w:r>
        <w:rPr/>
        <w:t>реаговање</w:t>
      </w:r>
      <w:r>
        <w:rPr>
          <w:spacing w:val="-2"/>
        </w:rPr>
        <w:t xml:space="preserve"> </w:t>
      </w:r>
      <w:r>
        <w:rPr/>
        <w:t>у ванредним ситуацијама;</w:t>
      </w:r>
    </w:p>
    <w:p>
      <w:pPr>
        <w:pStyle w:val="BodyText"/>
        <w:spacing w:before="54" w:after="0"/>
        <w:rPr>
          <w:sz w:val="20"/>
        </w:rPr>
      </w:pPr>
      <w:r>
        <w:rPr>
          <w:sz w:val="20"/>
        </w:rPr>
      </w:r>
    </w:p>
    <w:tbl>
      <w:tblPr>
        <w:tblW w:w="8972" w:type="dxa"/>
        <w:jc w:val="left"/>
        <w:tblInd w:w="982" w:type="dxa"/>
        <w:tblLayout w:type="fixed"/>
        <w:tblCellMar>
          <w:top w:w="0" w:type="dxa"/>
          <w:left w:w="5" w:type="dxa"/>
          <w:bottom w:w="0" w:type="dxa"/>
          <w:right w:w="5" w:type="dxa"/>
        </w:tblCellMar>
        <w:tblLook w:val="01e0"/>
      </w:tblPr>
      <w:tblGrid>
        <w:gridCol w:w="960"/>
        <w:gridCol w:w="1550"/>
        <w:gridCol w:w="5379"/>
        <w:gridCol w:w="1083"/>
      </w:tblGrid>
      <w:tr>
        <w:trPr>
          <w:trHeight w:val="899" w:hRule="atLeast"/>
        </w:trPr>
        <w:tc>
          <w:tcPr>
            <w:tcW w:w="960" w:type="dxa"/>
            <w:tcBorders>
              <w:top w:val="single" w:sz="4" w:space="0" w:color="000000"/>
              <w:left w:val="single" w:sz="4" w:space="0" w:color="000000"/>
              <w:bottom w:val="single" w:sz="4" w:space="0" w:color="000000"/>
              <w:right w:val="single" w:sz="4" w:space="0" w:color="000000"/>
            </w:tcBorders>
          </w:tcPr>
          <w:p>
            <w:pPr>
              <w:pStyle w:val="TableParagraph"/>
              <w:spacing w:before="60" w:after="0"/>
              <w:rPr>
                <w:sz w:val="22"/>
              </w:rPr>
            </w:pPr>
            <w:r>
              <w:rPr>
                <w:sz w:val="22"/>
              </w:rPr>
            </w:r>
          </w:p>
          <w:p>
            <w:pPr>
              <w:pStyle w:val="TableParagraph"/>
              <w:ind w:left="302" w:right="0"/>
              <w:rPr>
                <w:rFonts w:ascii="Calibri" w:hAnsi="Calibri"/>
                <w:b/>
                <w:sz w:val="22"/>
              </w:rPr>
            </w:pPr>
            <w:r>
              <w:rPr>
                <w:rFonts w:ascii="Calibri" w:hAnsi="Calibri"/>
                <w:b/>
                <w:spacing w:val="-4"/>
                <w:sz w:val="22"/>
              </w:rPr>
              <w:t>Р.б.</w:t>
            </w:r>
          </w:p>
        </w:tc>
        <w:tc>
          <w:tcPr>
            <w:tcW w:w="1550" w:type="dxa"/>
            <w:tcBorders>
              <w:top w:val="single" w:sz="4" w:space="0" w:color="000000"/>
              <w:left w:val="single" w:sz="4" w:space="0" w:color="000000"/>
              <w:bottom w:val="single" w:sz="4" w:space="0" w:color="000000"/>
              <w:right w:val="single" w:sz="4" w:space="0" w:color="000000"/>
            </w:tcBorders>
          </w:tcPr>
          <w:p>
            <w:pPr>
              <w:pStyle w:val="TableParagraph"/>
              <w:spacing w:before="179" w:after="0"/>
              <w:ind w:firstLine="12" w:left="107" w:right="0"/>
              <w:rPr>
                <w:rFonts w:ascii="Calibri" w:hAnsi="Calibri"/>
                <w:b/>
                <w:sz w:val="22"/>
              </w:rPr>
            </w:pPr>
            <w:r>
              <w:rPr>
                <w:rFonts w:ascii="Calibri" w:hAnsi="Calibri"/>
                <w:b/>
                <w:sz w:val="22"/>
              </w:rPr>
              <w:t>Назив</w:t>
            </w:r>
            <w:r>
              <w:rPr>
                <w:rFonts w:ascii="Calibri" w:hAnsi="Calibri"/>
                <w:b/>
                <w:spacing w:val="-10"/>
                <w:sz w:val="22"/>
              </w:rPr>
              <w:t xml:space="preserve"> </w:t>
            </w:r>
            <w:r>
              <w:rPr>
                <w:rFonts w:ascii="Calibri" w:hAnsi="Calibri"/>
                <w:b/>
                <w:sz w:val="22"/>
              </w:rPr>
              <w:t>и</w:t>
            </w:r>
            <w:r>
              <w:rPr>
                <w:rFonts w:ascii="Calibri" w:hAnsi="Calibri"/>
                <w:b/>
                <w:spacing w:val="-12"/>
                <w:sz w:val="22"/>
              </w:rPr>
              <w:t xml:space="preserve"> </w:t>
            </w:r>
            <w:r>
              <w:rPr>
                <w:rFonts w:ascii="Calibri" w:hAnsi="Calibri"/>
                <w:b/>
                <w:sz w:val="22"/>
              </w:rPr>
              <w:t xml:space="preserve">врста </w:t>
            </w:r>
            <w:r>
              <w:rPr>
                <w:rFonts w:ascii="Calibri" w:hAnsi="Calibri"/>
                <w:b/>
                <w:spacing w:val="-2"/>
                <w:sz w:val="22"/>
              </w:rPr>
              <w:t>механизације</w:t>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before="60" w:after="0"/>
              <w:rPr>
                <w:sz w:val="22"/>
              </w:rPr>
            </w:pPr>
            <w:r>
              <w:rPr>
                <w:sz w:val="22"/>
              </w:rPr>
            </w:r>
          </w:p>
          <w:p>
            <w:pPr>
              <w:pStyle w:val="TableParagraph"/>
              <w:ind w:left="15" w:right="0"/>
              <w:jc w:val="center"/>
              <w:rPr>
                <w:rFonts w:ascii="Calibri" w:hAnsi="Calibri"/>
                <w:b/>
                <w:sz w:val="22"/>
              </w:rPr>
            </w:pPr>
            <w:r>
              <w:rPr>
                <w:rFonts w:ascii="Calibri" w:hAnsi="Calibri"/>
                <w:b/>
                <w:spacing w:val="-5"/>
                <w:sz w:val="22"/>
              </w:rPr>
              <w:t>Тип</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before="179" w:after="0"/>
              <w:ind w:firstLine="225" w:left="111" w:right="0"/>
              <w:rPr>
                <w:rFonts w:ascii="Calibri" w:hAnsi="Calibri"/>
                <w:b/>
                <w:sz w:val="22"/>
              </w:rPr>
            </w:pPr>
            <w:r>
              <w:rPr>
                <w:rFonts w:ascii="Calibri" w:hAnsi="Calibri"/>
                <w:b/>
                <w:spacing w:val="-4"/>
                <w:sz w:val="22"/>
              </w:rPr>
              <w:t xml:space="preserve">Број </w:t>
            </w:r>
            <w:r>
              <w:rPr>
                <w:rFonts w:ascii="Calibri" w:hAnsi="Calibri"/>
                <w:b/>
                <w:spacing w:val="-2"/>
                <w:sz w:val="22"/>
              </w:rPr>
              <w:t>(комада)</w:t>
            </w:r>
          </w:p>
        </w:tc>
      </w:tr>
      <w:tr>
        <w:trPr>
          <w:trHeight w:val="299" w:hRule="atLeast"/>
        </w:trPr>
        <w:tc>
          <w:tcPr>
            <w:tcW w:w="960" w:type="dxa"/>
            <w:vMerge w:val="restart"/>
            <w:tcBorders>
              <w:top w:val="single" w:sz="4" w:space="0" w:color="000000"/>
              <w:left w:val="single" w:sz="4" w:space="0" w:color="000000"/>
              <w:bottom w:val="single" w:sz="4" w:space="0" w:color="000000"/>
              <w:right w:val="single" w:sz="4" w:space="0" w:color="000000"/>
            </w:tcBorders>
          </w:tcPr>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spacing w:before="143" w:after="0"/>
              <w:rPr>
                <w:sz w:val="22"/>
              </w:rPr>
            </w:pPr>
            <w:r>
              <w:rPr>
                <w:sz w:val="22"/>
              </w:rPr>
            </w:r>
          </w:p>
          <w:p>
            <w:pPr>
              <w:pStyle w:val="TableParagraph"/>
              <w:ind w:left="11" w:right="0"/>
              <w:jc w:val="center"/>
              <w:rPr>
                <w:rFonts w:ascii="Calibri" w:hAnsi="Calibri"/>
                <w:sz w:val="22"/>
              </w:rPr>
            </w:pPr>
            <w:r>
              <w:rPr>
                <w:rFonts w:ascii="Calibri" w:hAnsi="Calibri"/>
                <w:spacing w:val="-10"/>
                <w:sz w:val="22"/>
              </w:rPr>
              <w:t>1</w:t>
            </w:r>
          </w:p>
        </w:tc>
        <w:tc>
          <w:tcPr>
            <w:tcW w:w="1550" w:type="dxa"/>
            <w:vMerge w:val="restart"/>
            <w:tcBorders>
              <w:top w:val="single" w:sz="4" w:space="0" w:color="000000"/>
              <w:left w:val="single" w:sz="4" w:space="0" w:color="000000"/>
              <w:bottom w:val="single" w:sz="4" w:space="0" w:color="000000"/>
              <w:right w:val="single" w:sz="4" w:space="0" w:color="000000"/>
            </w:tcBorders>
          </w:tcPr>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spacing w:before="8" w:after="0"/>
              <w:rPr>
                <w:sz w:val="22"/>
              </w:rPr>
            </w:pPr>
            <w:r>
              <w:rPr>
                <w:sz w:val="22"/>
              </w:rPr>
            </w:r>
          </w:p>
          <w:p>
            <w:pPr>
              <w:pStyle w:val="TableParagraph"/>
              <w:ind w:firstLine="93" w:left="395" w:right="376"/>
              <w:rPr>
                <w:rFonts w:ascii="Calibri" w:hAnsi="Calibri"/>
                <w:sz w:val="22"/>
              </w:rPr>
            </w:pPr>
            <w:r>
              <w:rPr>
                <w:rFonts w:ascii="Calibri" w:hAnsi="Calibri"/>
                <w:spacing w:val="-2"/>
                <w:sz w:val="22"/>
              </w:rPr>
              <w:t>Радне машине</w:t>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before="30" w:after="0"/>
              <w:ind w:left="110" w:right="0"/>
              <w:rPr>
                <w:rFonts w:ascii="Calibri" w:hAnsi="Calibri"/>
                <w:sz w:val="22"/>
              </w:rPr>
            </w:pPr>
            <w:r>
              <w:rPr>
                <w:rFonts w:ascii="Calibri" w:hAnsi="Calibri"/>
                <w:sz w:val="22"/>
              </w:rPr>
              <w:t>Ровокопач</w:t>
            </w:r>
            <w:r>
              <w:rPr>
                <w:rFonts w:ascii="Calibri" w:hAnsi="Calibri"/>
                <w:spacing w:val="-3"/>
                <w:sz w:val="22"/>
              </w:rPr>
              <w:t xml:space="preserve"> </w:t>
            </w:r>
            <w:r>
              <w:rPr>
                <w:rFonts w:ascii="Calibri" w:hAnsi="Calibri"/>
                <w:sz w:val="22"/>
              </w:rPr>
              <w:t>JCB</w:t>
            </w:r>
            <w:r>
              <w:rPr>
                <w:rFonts w:ascii="Calibri" w:hAnsi="Calibri"/>
                <w:spacing w:val="-3"/>
                <w:sz w:val="22"/>
              </w:rPr>
              <w:t xml:space="preserve"> </w:t>
            </w:r>
            <w:r>
              <w:rPr>
                <w:rFonts w:ascii="Calibri" w:hAnsi="Calibri"/>
                <w:spacing w:val="-5"/>
                <w:sz w:val="22"/>
              </w:rPr>
              <w:t>3CX</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before="30" w:after="0"/>
              <w:ind w:left="19" w:right="2"/>
              <w:jc w:val="center"/>
              <w:rPr>
                <w:rFonts w:ascii="Calibri" w:hAnsi="Calibri"/>
                <w:sz w:val="22"/>
              </w:rPr>
            </w:pPr>
            <w:r>
              <w:rPr>
                <w:rFonts w:ascii="Calibri" w:hAnsi="Calibri"/>
                <w:spacing w:val="-10"/>
                <w:sz w:val="22"/>
              </w:rPr>
              <w:t>1</w:t>
            </w:r>
          </w:p>
        </w:tc>
      </w:tr>
      <w:tr>
        <w:trPr>
          <w:trHeight w:val="301"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10" w:right="0"/>
              <w:rPr>
                <w:rFonts w:ascii="Calibri" w:hAnsi="Calibri"/>
                <w:sz w:val="22"/>
              </w:rPr>
            </w:pPr>
            <w:r>
              <w:rPr>
                <w:rFonts w:ascii="Calibri" w:hAnsi="Calibri"/>
                <w:sz w:val="22"/>
              </w:rPr>
              <w:t>Ровокопач</w:t>
            </w:r>
            <w:r>
              <w:rPr>
                <w:rFonts w:ascii="Calibri" w:hAnsi="Calibri"/>
                <w:spacing w:val="-2"/>
                <w:sz w:val="22"/>
              </w:rPr>
              <w:t xml:space="preserve"> </w:t>
            </w:r>
            <w:r>
              <w:rPr>
                <w:rFonts w:ascii="Calibri" w:hAnsi="Calibri"/>
                <w:sz w:val="22"/>
              </w:rPr>
              <w:t>JCB</w:t>
            </w:r>
            <w:r>
              <w:rPr>
                <w:rFonts w:ascii="Calibri" w:hAnsi="Calibri"/>
                <w:spacing w:val="-3"/>
                <w:sz w:val="22"/>
              </w:rPr>
              <w:t xml:space="preserve"> </w:t>
            </w:r>
            <w:r>
              <w:rPr>
                <w:rFonts w:ascii="Calibri" w:hAnsi="Calibri"/>
                <w:sz w:val="22"/>
              </w:rPr>
              <w:t>3CX</w:t>
            </w:r>
            <w:r>
              <w:rPr>
                <w:rFonts w:ascii="Calibri" w:hAnsi="Calibri"/>
                <w:spacing w:val="-3"/>
                <w:sz w:val="22"/>
              </w:rPr>
              <w:t xml:space="preserve"> </w:t>
            </w:r>
            <w:r>
              <w:rPr>
                <w:rFonts w:ascii="Calibri" w:hAnsi="Calibri"/>
                <w:spacing w:val="-5"/>
                <w:sz w:val="22"/>
              </w:rPr>
              <w:t>4X4</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9" w:right="4"/>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Утоваривач</w:t>
            </w:r>
            <w:r>
              <w:rPr>
                <w:rFonts w:ascii="Calibri" w:hAnsi="Calibri"/>
                <w:spacing w:val="-3"/>
                <w:sz w:val="22"/>
              </w:rPr>
              <w:t xml:space="preserve"> </w:t>
            </w:r>
            <w:r>
              <w:rPr>
                <w:rFonts w:ascii="Calibri" w:hAnsi="Calibri"/>
                <w:sz w:val="22"/>
              </w:rPr>
              <w:t>JCB</w:t>
            </w:r>
            <w:r>
              <w:rPr>
                <w:rFonts w:ascii="Calibri" w:hAnsi="Calibri"/>
                <w:spacing w:val="-3"/>
                <w:sz w:val="22"/>
              </w:rPr>
              <w:t xml:space="preserve"> </w:t>
            </w:r>
            <w:r>
              <w:rPr>
                <w:rFonts w:ascii="Calibri" w:hAnsi="Calibri"/>
                <w:spacing w:val="-5"/>
                <w:sz w:val="22"/>
              </w:rPr>
              <w:t>403</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2"/>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Булдозер</w:t>
            </w:r>
            <w:r>
              <w:rPr>
                <w:rFonts w:ascii="Calibri" w:hAnsi="Calibri"/>
                <w:spacing w:val="-3"/>
                <w:sz w:val="22"/>
              </w:rPr>
              <w:t xml:space="preserve"> </w:t>
            </w:r>
            <w:r>
              <w:rPr>
                <w:rFonts w:ascii="Calibri" w:hAnsi="Calibri"/>
                <w:sz w:val="22"/>
              </w:rPr>
              <w:t>Komatsu</w:t>
            </w:r>
            <w:r>
              <w:rPr>
                <w:rFonts w:ascii="Calibri" w:hAnsi="Calibri"/>
                <w:spacing w:val="-3"/>
                <w:sz w:val="22"/>
              </w:rPr>
              <w:t xml:space="preserve"> </w:t>
            </w:r>
            <w:r>
              <w:rPr>
                <w:rFonts w:ascii="Calibri" w:hAnsi="Calibri"/>
                <w:sz w:val="22"/>
              </w:rPr>
              <w:t>D</w:t>
            </w:r>
            <w:r>
              <w:rPr>
                <w:rFonts w:ascii="Calibri" w:hAnsi="Calibri"/>
                <w:spacing w:val="-3"/>
                <w:sz w:val="22"/>
              </w:rPr>
              <w:t xml:space="preserve"> </w:t>
            </w:r>
            <w:r>
              <w:rPr>
                <w:rFonts w:ascii="Calibri" w:hAnsi="Calibri"/>
                <w:sz w:val="22"/>
              </w:rPr>
              <w:t>51</w:t>
            </w:r>
            <w:r>
              <w:rPr>
                <w:rFonts w:ascii="Calibri" w:hAnsi="Calibri"/>
                <w:spacing w:val="-3"/>
                <w:sz w:val="22"/>
              </w:rPr>
              <w:t xml:space="preserve"> </w:t>
            </w:r>
            <w:r>
              <w:rPr>
                <w:rFonts w:ascii="Calibri" w:hAnsi="Calibri"/>
                <w:spacing w:val="-7"/>
                <w:sz w:val="22"/>
              </w:rPr>
              <w:t>EX</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5"/>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Трактор</w:t>
            </w:r>
            <w:r>
              <w:rPr>
                <w:rFonts w:ascii="Calibri" w:hAnsi="Calibri"/>
                <w:spacing w:val="-3"/>
                <w:sz w:val="22"/>
              </w:rPr>
              <w:t xml:space="preserve"> </w:t>
            </w:r>
            <w:r>
              <w:rPr>
                <w:rFonts w:ascii="Calibri" w:hAnsi="Calibri"/>
                <w:sz w:val="22"/>
              </w:rPr>
              <w:t>са</w:t>
            </w:r>
            <w:r>
              <w:rPr>
                <w:rFonts w:ascii="Calibri" w:hAnsi="Calibri"/>
                <w:spacing w:val="-6"/>
                <w:sz w:val="22"/>
              </w:rPr>
              <w:t xml:space="preserve"> </w:t>
            </w:r>
            <w:r>
              <w:rPr>
                <w:rFonts w:ascii="Calibri" w:hAnsi="Calibri"/>
                <w:sz w:val="22"/>
              </w:rPr>
              <w:t>приколицом</w:t>
            </w:r>
            <w:r>
              <w:rPr>
                <w:rFonts w:ascii="Calibri" w:hAnsi="Calibri"/>
                <w:spacing w:val="-4"/>
                <w:sz w:val="22"/>
              </w:rPr>
              <w:t xml:space="preserve"> </w:t>
            </w:r>
            <w:r>
              <w:rPr>
                <w:rFonts w:ascii="Calibri" w:hAnsi="Calibri"/>
                <w:sz w:val="22"/>
              </w:rPr>
              <w:t>носивост</w:t>
            </w:r>
            <w:r>
              <w:rPr>
                <w:rFonts w:ascii="Calibri" w:hAnsi="Calibri"/>
                <w:spacing w:val="-4"/>
                <w:sz w:val="22"/>
              </w:rPr>
              <w:t xml:space="preserve"> </w:t>
            </w:r>
            <w:r>
              <w:rPr>
                <w:rFonts w:ascii="Calibri" w:hAnsi="Calibri"/>
                <w:spacing w:val="-5"/>
                <w:sz w:val="22"/>
              </w:rPr>
              <w:t>4т</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1"/>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Трактор</w:t>
            </w:r>
            <w:r>
              <w:rPr>
                <w:rFonts w:ascii="Calibri" w:hAnsi="Calibri"/>
                <w:spacing w:val="-3"/>
                <w:sz w:val="22"/>
              </w:rPr>
              <w:t xml:space="preserve"> </w:t>
            </w:r>
            <w:r>
              <w:rPr>
                <w:rFonts w:ascii="Calibri" w:hAnsi="Calibri"/>
                <w:sz w:val="22"/>
              </w:rPr>
              <w:t>са</w:t>
            </w:r>
            <w:r>
              <w:rPr>
                <w:rFonts w:ascii="Calibri" w:hAnsi="Calibri"/>
                <w:spacing w:val="-6"/>
                <w:sz w:val="22"/>
              </w:rPr>
              <w:t xml:space="preserve"> </w:t>
            </w:r>
            <w:r>
              <w:rPr>
                <w:rFonts w:ascii="Calibri" w:hAnsi="Calibri"/>
                <w:sz w:val="22"/>
              </w:rPr>
              <w:t>приколицом</w:t>
            </w:r>
            <w:r>
              <w:rPr>
                <w:rFonts w:ascii="Calibri" w:hAnsi="Calibri"/>
                <w:spacing w:val="-4"/>
                <w:sz w:val="22"/>
              </w:rPr>
              <w:t xml:space="preserve"> </w:t>
            </w:r>
            <w:r>
              <w:rPr>
                <w:rFonts w:ascii="Calibri" w:hAnsi="Calibri"/>
                <w:sz w:val="22"/>
              </w:rPr>
              <w:t>носивост</w:t>
            </w:r>
            <w:r>
              <w:rPr>
                <w:rFonts w:ascii="Calibri" w:hAnsi="Calibri"/>
                <w:spacing w:val="-4"/>
                <w:sz w:val="22"/>
              </w:rPr>
              <w:t xml:space="preserve"> </w:t>
            </w:r>
            <w:r>
              <w:rPr>
                <w:rFonts w:ascii="Calibri" w:hAnsi="Calibri"/>
                <w:spacing w:val="-5"/>
                <w:sz w:val="22"/>
              </w:rPr>
              <w:t>8т</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1"/>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before="30" w:after="0"/>
              <w:ind w:left="110" w:right="0"/>
              <w:rPr>
                <w:rFonts w:ascii="Calibri" w:hAnsi="Calibri"/>
                <w:sz w:val="22"/>
              </w:rPr>
            </w:pPr>
            <w:r>
              <w:rPr>
                <w:rFonts w:ascii="Calibri" w:hAnsi="Calibri"/>
                <w:sz w:val="22"/>
              </w:rPr>
              <w:t>Ваљак</w:t>
            </w:r>
            <w:r>
              <w:rPr>
                <w:rFonts w:ascii="Calibri" w:hAnsi="Calibri"/>
                <w:spacing w:val="-2"/>
                <w:sz w:val="22"/>
              </w:rPr>
              <w:t xml:space="preserve"> VV910D</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before="30" w:after="0"/>
              <w:ind w:left="19" w:right="2"/>
              <w:jc w:val="center"/>
              <w:rPr>
                <w:rFonts w:ascii="Calibri" w:hAnsi="Calibri"/>
                <w:sz w:val="22"/>
              </w:rPr>
            </w:pPr>
            <w:r>
              <w:rPr>
                <w:rFonts w:ascii="Calibri" w:hAnsi="Calibri"/>
                <w:spacing w:val="-10"/>
                <w:sz w:val="22"/>
              </w:rPr>
              <w:t>1</w:t>
            </w:r>
          </w:p>
        </w:tc>
      </w:tr>
      <w:tr>
        <w:trPr>
          <w:trHeight w:val="301"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10" w:right="0"/>
              <w:rPr>
                <w:rFonts w:ascii="Calibri" w:hAnsi="Calibri"/>
                <w:sz w:val="22"/>
              </w:rPr>
            </w:pPr>
            <w:r>
              <w:rPr>
                <w:rFonts w:ascii="Calibri" w:hAnsi="Calibri"/>
                <w:sz w:val="22"/>
              </w:rPr>
              <w:t>Ваљак</w:t>
            </w:r>
            <w:r>
              <w:rPr>
                <w:rFonts w:ascii="Calibri" w:hAnsi="Calibri"/>
                <w:spacing w:val="-3"/>
                <w:sz w:val="22"/>
              </w:rPr>
              <w:t xml:space="preserve"> </w:t>
            </w:r>
            <w:r>
              <w:rPr>
                <w:rFonts w:ascii="Calibri" w:hAnsi="Calibri"/>
                <w:sz w:val="22"/>
              </w:rPr>
              <w:t>до</w:t>
            </w:r>
            <w:r>
              <w:rPr>
                <w:rFonts w:ascii="Calibri" w:hAnsi="Calibri"/>
                <w:spacing w:val="-3"/>
                <w:sz w:val="22"/>
              </w:rPr>
              <w:t xml:space="preserve"> </w:t>
            </w:r>
            <w:r>
              <w:rPr>
                <w:rFonts w:ascii="Calibri" w:hAnsi="Calibri"/>
                <w:sz w:val="22"/>
              </w:rPr>
              <w:t xml:space="preserve">3 </w:t>
            </w:r>
            <w:r>
              <w:rPr>
                <w:rFonts w:ascii="Calibri" w:hAnsi="Calibri"/>
                <w:spacing w:val="-5"/>
                <w:sz w:val="22"/>
              </w:rPr>
              <w:t>т.</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9" w:right="3"/>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pacing w:val="-2"/>
                <w:sz w:val="22"/>
              </w:rPr>
              <w:t>Ваљак-вибро</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1"/>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Мини</w:t>
            </w:r>
            <w:r>
              <w:rPr>
                <w:rFonts w:ascii="Calibri" w:hAnsi="Calibri"/>
                <w:spacing w:val="-3"/>
                <w:sz w:val="22"/>
              </w:rPr>
              <w:t xml:space="preserve"> </w:t>
            </w:r>
            <w:r>
              <w:rPr>
                <w:rFonts w:ascii="Calibri" w:hAnsi="Calibri"/>
                <w:sz w:val="22"/>
              </w:rPr>
              <w:t>багер</w:t>
            </w:r>
            <w:r>
              <w:rPr>
                <w:rFonts w:ascii="Calibri" w:hAnsi="Calibri"/>
                <w:spacing w:val="-5"/>
                <w:sz w:val="22"/>
              </w:rPr>
              <w:t xml:space="preserve"> </w:t>
            </w:r>
            <w:r>
              <w:rPr>
                <w:rFonts w:ascii="Calibri" w:hAnsi="Calibri"/>
                <w:sz w:val="22"/>
              </w:rPr>
              <w:t>(гусеничар)</w:t>
            </w:r>
            <w:r>
              <w:rPr>
                <w:rFonts w:ascii="Calibri" w:hAnsi="Calibri"/>
                <w:spacing w:val="-4"/>
                <w:sz w:val="22"/>
              </w:rPr>
              <w:t xml:space="preserve"> </w:t>
            </w:r>
            <w:r>
              <w:rPr>
                <w:rFonts w:ascii="Calibri" w:hAnsi="Calibri"/>
                <w:sz w:val="22"/>
              </w:rPr>
              <w:t>JCB</w:t>
            </w:r>
            <w:r>
              <w:rPr>
                <w:rFonts w:ascii="Calibri" w:hAnsi="Calibri"/>
                <w:spacing w:val="-3"/>
                <w:sz w:val="22"/>
              </w:rPr>
              <w:t xml:space="preserve"> </w:t>
            </w:r>
            <w:r>
              <w:rPr>
                <w:rFonts w:ascii="Calibri" w:hAnsi="Calibri"/>
                <w:sz w:val="22"/>
              </w:rPr>
              <w:t>19C-</w:t>
            </w:r>
            <w:r>
              <w:rPr>
                <w:rFonts w:ascii="Calibri" w:hAnsi="Calibri"/>
                <w:spacing w:val="-10"/>
                <w:sz w:val="22"/>
              </w:rPr>
              <w:t>1</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3"/>
              <w:jc w:val="center"/>
              <w:rPr>
                <w:rFonts w:ascii="Calibri" w:hAnsi="Calibri"/>
                <w:sz w:val="22"/>
              </w:rPr>
            </w:pPr>
            <w:r>
              <w:rPr>
                <w:rFonts w:ascii="Calibri" w:hAnsi="Calibri"/>
                <w:spacing w:val="-10"/>
                <w:sz w:val="22"/>
              </w:rPr>
              <w:t>1</w:t>
            </w:r>
          </w:p>
        </w:tc>
      </w:tr>
      <w:tr>
        <w:trPr>
          <w:trHeight w:val="299" w:hRule="atLeast"/>
        </w:trPr>
        <w:tc>
          <w:tcPr>
            <w:tcW w:w="960" w:type="dxa"/>
            <w:vMerge w:val="restart"/>
            <w:tcBorders>
              <w:top w:val="single" w:sz="4" w:space="0" w:color="000000"/>
              <w:left w:val="single" w:sz="4" w:space="0" w:color="000000"/>
              <w:bottom w:val="single" w:sz="4" w:space="0" w:color="000000"/>
              <w:right w:val="single" w:sz="4" w:space="0" w:color="000000"/>
            </w:tcBorders>
          </w:tcPr>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spacing w:before="159" w:after="0"/>
              <w:rPr>
                <w:sz w:val="22"/>
              </w:rPr>
            </w:pPr>
            <w:r>
              <w:rPr>
                <w:sz w:val="22"/>
              </w:rPr>
            </w:r>
          </w:p>
          <w:p>
            <w:pPr>
              <w:pStyle w:val="TableParagraph"/>
              <w:ind w:left="11" w:right="0"/>
              <w:jc w:val="center"/>
              <w:rPr>
                <w:rFonts w:ascii="Calibri" w:hAnsi="Calibri"/>
                <w:sz w:val="22"/>
              </w:rPr>
            </w:pPr>
            <w:r>
              <w:rPr>
                <w:rFonts w:ascii="Calibri" w:hAnsi="Calibri"/>
                <w:spacing w:val="-10"/>
                <w:sz w:val="22"/>
              </w:rPr>
              <w:t>2</w:t>
            </w:r>
          </w:p>
        </w:tc>
        <w:tc>
          <w:tcPr>
            <w:tcW w:w="1550" w:type="dxa"/>
            <w:vMerge w:val="restart"/>
            <w:tcBorders>
              <w:top w:val="single" w:sz="4" w:space="0" w:color="000000"/>
              <w:left w:val="single" w:sz="4" w:space="0" w:color="000000"/>
              <w:bottom w:val="single" w:sz="4" w:space="0" w:color="000000"/>
              <w:right w:val="single" w:sz="4" w:space="0" w:color="000000"/>
            </w:tcBorders>
          </w:tcPr>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spacing w:before="24" w:after="0"/>
              <w:rPr>
                <w:sz w:val="22"/>
              </w:rPr>
            </w:pPr>
            <w:r>
              <w:rPr>
                <w:sz w:val="22"/>
              </w:rPr>
            </w:r>
          </w:p>
          <w:p>
            <w:pPr>
              <w:pStyle w:val="TableParagraph"/>
              <w:spacing w:before="1" w:after="0"/>
              <w:ind w:hanging="5" w:left="362" w:right="342"/>
              <w:rPr>
                <w:rFonts w:ascii="Calibri" w:hAnsi="Calibri"/>
                <w:sz w:val="22"/>
              </w:rPr>
            </w:pPr>
            <w:r>
              <w:rPr>
                <w:rFonts w:ascii="Calibri" w:hAnsi="Calibri"/>
                <w:sz w:val="22"/>
              </w:rPr>
              <w:t>Возила</w:t>
            </w:r>
            <w:r>
              <w:rPr>
                <w:rFonts w:ascii="Calibri" w:hAnsi="Calibri"/>
                <w:spacing w:val="-13"/>
                <w:sz w:val="22"/>
              </w:rPr>
              <w:t xml:space="preserve"> </w:t>
            </w:r>
            <w:r>
              <w:rPr>
                <w:rFonts w:ascii="Calibri" w:hAnsi="Calibri"/>
                <w:sz w:val="22"/>
              </w:rPr>
              <w:t xml:space="preserve">и </w:t>
            </w:r>
            <w:r>
              <w:rPr>
                <w:rFonts w:ascii="Calibri" w:hAnsi="Calibri"/>
                <w:spacing w:val="-2"/>
                <w:sz w:val="22"/>
              </w:rPr>
              <w:t>камиони</w:t>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МЕРЦЕДЕС</w:t>
            </w:r>
            <w:r>
              <w:rPr>
                <w:rFonts w:ascii="Calibri" w:hAnsi="Calibri"/>
                <w:spacing w:val="-4"/>
                <w:sz w:val="22"/>
              </w:rPr>
              <w:t xml:space="preserve"> </w:t>
            </w:r>
            <w:r>
              <w:rPr>
                <w:rFonts w:ascii="Calibri" w:hAnsi="Calibri"/>
                <w:sz w:val="22"/>
              </w:rPr>
              <w:t>КИПЕР</w:t>
            </w:r>
            <w:r>
              <w:rPr>
                <w:rFonts w:ascii="Calibri" w:hAnsi="Calibri"/>
                <w:spacing w:val="-3"/>
                <w:sz w:val="22"/>
              </w:rPr>
              <w:t xml:space="preserve"> </w:t>
            </w:r>
            <w:r>
              <w:rPr>
                <w:rFonts w:ascii="Calibri" w:hAnsi="Calibri"/>
                <w:sz w:val="22"/>
              </w:rPr>
              <w:t>AXOR</w:t>
            </w:r>
            <w:r>
              <w:rPr>
                <w:rFonts w:ascii="Calibri" w:hAnsi="Calibri"/>
                <w:spacing w:val="-7"/>
                <w:sz w:val="22"/>
              </w:rPr>
              <w:t xml:space="preserve"> </w:t>
            </w:r>
            <w:r>
              <w:rPr>
                <w:rFonts w:ascii="Calibri" w:hAnsi="Calibri"/>
                <w:sz w:val="22"/>
              </w:rPr>
              <w:t>2628</w:t>
            </w:r>
            <w:r>
              <w:rPr>
                <w:rFonts w:ascii="Calibri" w:hAnsi="Calibri"/>
                <w:spacing w:val="-3"/>
                <w:sz w:val="22"/>
              </w:rPr>
              <w:t xml:space="preserve"> </w:t>
            </w:r>
            <w:r>
              <w:rPr>
                <w:rFonts w:ascii="Calibri" w:hAnsi="Calibri"/>
                <w:sz w:val="22"/>
              </w:rPr>
              <w:t>K/33/6X4</w:t>
            </w:r>
            <w:r>
              <w:rPr>
                <w:rFonts w:ascii="Calibri" w:hAnsi="Calibri"/>
                <w:spacing w:val="-4"/>
                <w:sz w:val="22"/>
              </w:rPr>
              <w:t xml:space="preserve"> </w:t>
            </w:r>
            <w:r>
              <w:rPr>
                <w:rFonts w:ascii="Calibri" w:hAnsi="Calibri"/>
                <w:sz w:val="22"/>
              </w:rPr>
              <w:t>носивост</w:t>
            </w:r>
            <w:r>
              <w:rPr>
                <w:rFonts w:ascii="Calibri" w:hAnsi="Calibri"/>
                <w:spacing w:val="-5"/>
                <w:sz w:val="22"/>
              </w:rPr>
              <w:t xml:space="preserve"> </w:t>
            </w:r>
            <w:r>
              <w:rPr>
                <w:rFonts w:ascii="Calibri" w:hAnsi="Calibri"/>
                <w:spacing w:val="-2"/>
                <w:sz w:val="22"/>
              </w:rPr>
              <w:t>15040</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3"/>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ИВЕКО</w:t>
            </w:r>
            <w:r>
              <w:rPr>
                <w:rFonts w:ascii="Calibri" w:hAnsi="Calibri"/>
                <w:spacing w:val="-3"/>
                <w:sz w:val="22"/>
              </w:rPr>
              <w:t xml:space="preserve"> </w:t>
            </w:r>
            <w:r>
              <w:rPr>
                <w:rFonts w:ascii="Calibri" w:hAnsi="Calibri"/>
                <w:sz w:val="22"/>
              </w:rPr>
              <w:t>КИПЕР</w:t>
            </w:r>
            <w:r>
              <w:rPr>
                <w:rFonts w:ascii="Calibri" w:hAnsi="Calibri"/>
                <w:spacing w:val="46"/>
                <w:sz w:val="22"/>
              </w:rPr>
              <w:t xml:space="preserve"> </w:t>
            </w:r>
            <w:r>
              <w:rPr>
                <w:rFonts w:ascii="Calibri" w:hAnsi="Calibri"/>
                <w:sz w:val="22"/>
              </w:rPr>
              <w:t>TRAKER</w:t>
            </w:r>
            <w:r>
              <w:rPr>
                <w:rFonts w:ascii="Calibri" w:hAnsi="Calibri"/>
                <w:spacing w:val="-1"/>
                <w:sz w:val="22"/>
              </w:rPr>
              <w:t xml:space="preserve"> </w:t>
            </w:r>
            <w:r>
              <w:rPr>
                <w:rFonts w:ascii="Calibri" w:hAnsi="Calibri"/>
                <w:sz w:val="22"/>
              </w:rPr>
              <w:t>AD</w:t>
            </w:r>
            <w:r>
              <w:rPr>
                <w:rFonts w:ascii="Calibri" w:hAnsi="Calibri"/>
                <w:spacing w:val="-2"/>
                <w:sz w:val="22"/>
              </w:rPr>
              <w:t xml:space="preserve"> </w:t>
            </w:r>
            <w:r>
              <w:rPr>
                <w:rFonts w:ascii="Calibri" w:hAnsi="Calibri"/>
                <w:sz w:val="22"/>
              </w:rPr>
              <w:t>380</w:t>
            </w:r>
            <w:r>
              <w:rPr>
                <w:rFonts w:ascii="Calibri" w:hAnsi="Calibri"/>
                <w:spacing w:val="-1"/>
                <w:sz w:val="22"/>
              </w:rPr>
              <w:t xml:space="preserve"> </w:t>
            </w:r>
            <w:r>
              <w:rPr>
                <w:rFonts w:ascii="Calibri" w:hAnsi="Calibri"/>
                <w:sz w:val="22"/>
              </w:rPr>
              <w:t>T</w:t>
            </w:r>
            <w:r>
              <w:rPr>
                <w:rFonts w:ascii="Calibri" w:hAnsi="Calibri"/>
                <w:spacing w:val="-3"/>
                <w:sz w:val="22"/>
              </w:rPr>
              <w:t xml:space="preserve"> </w:t>
            </w:r>
            <w:r>
              <w:rPr>
                <w:rFonts w:ascii="Calibri" w:hAnsi="Calibri"/>
                <w:sz w:val="22"/>
              </w:rPr>
              <w:t>носивост</w:t>
            </w:r>
            <w:r>
              <w:rPr>
                <w:rFonts w:ascii="Calibri" w:hAnsi="Calibri"/>
                <w:spacing w:val="-1"/>
                <w:sz w:val="22"/>
              </w:rPr>
              <w:t xml:space="preserve"> </w:t>
            </w:r>
            <w:r>
              <w:rPr>
                <w:rFonts w:ascii="Calibri" w:hAnsi="Calibri"/>
                <w:spacing w:val="-4"/>
                <w:sz w:val="22"/>
              </w:rPr>
              <w:t>19805</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1"/>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before="30" w:after="0"/>
              <w:ind w:left="110" w:right="0"/>
              <w:rPr>
                <w:rFonts w:ascii="Calibri" w:hAnsi="Calibri"/>
                <w:sz w:val="22"/>
              </w:rPr>
            </w:pPr>
            <w:r>
              <w:rPr>
                <w:rFonts w:ascii="Calibri" w:hAnsi="Calibri"/>
                <w:sz w:val="22"/>
              </w:rPr>
              <w:t>Фап</w:t>
            </w:r>
            <w:r>
              <w:rPr>
                <w:rFonts w:ascii="Calibri" w:hAnsi="Calibri"/>
                <w:spacing w:val="-3"/>
                <w:sz w:val="22"/>
              </w:rPr>
              <w:t xml:space="preserve"> </w:t>
            </w:r>
            <w:r>
              <w:rPr>
                <w:rFonts w:ascii="Calibri" w:hAnsi="Calibri"/>
                <w:sz w:val="22"/>
              </w:rPr>
              <w:t>кипер</w:t>
            </w:r>
            <w:r>
              <w:rPr>
                <w:rFonts w:ascii="Calibri" w:hAnsi="Calibri"/>
                <w:spacing w:val="-4"/>
                <w:sz w:val="22"/>
              </w:rPr>
              <w:t xml:space="preserve"> </w:t>
            </w:r>
            <w:r>
              <w:rPr>
                <w:rFonts w:ascii="Calibri" w:hAnsi="Calibri"/>
                <w:sz w:val="22"/>
              </w:rPr>
              <w:t>1921 носивост</w:t>
            </w:r>
            <w:r>
              <w:rPr>
                <w:rFonts w:ascii="Calibri" w:hAnsi="Calibri"/>
                <w:spacing w:val="-4"/>
                <w:sz w:val="22"/>
              </w:rPr>
              <w:t xml:space="preserve"> </w:t>
            </w:r>
            <w:r>
              <w:rPr>
                <w:rFonts w:ascii="Calibri" w:hAnsi="Calibri"/>
                <w:sz w:val="22"/>
              </w:rPr>
              <w:t>10450</w:t>
            </w:r>
            <w:r>
              <w:rPr>
                <w:rFonts w:ascii="Calibri" w:hAnsi="Calibri"/>
                <w:spacing w:val="-2"/>
                <w:sz w:val="22"/>
              </w:rPr>
              <w:t xml:space="preserve"> </w:t>
            </w:r>
            <w:r>
              <w:rPr>
                <w:rFonts w:ascii="Calibri" w:hAnsi="Calibri"/>
                <w:spacing w:val="-5"/>
                <w:sz w:val="22"/>
              </w:rPr>
              <w:t>кг</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before="30" w:after="0"/>
              <w:ind w:left="19" w:right="5"/>
              <w:jc w:val="center"/>
              <w:rPr>
                <w:rFonts w:ascii="Calibri" w:hAnsi="Calibri"/>
                <w:sz w:val="22"/>
              </w:rPr>
            </w:pPr>
            <w:r>
              <w:rPr>
                <w:rFonts w:ascii="Calibri" w:hAnsi="Calibri"/>
                <w:spacing w:val="-10"/>
                <w:sz w:val="22"/>
              </w:rPr>
              <w:t>1</w:t>
            </w:r>
          </w:p>
        </w:tc>
      </w:tr>
      <w:tr>
        <w:trPr>
          <w:trHeight w:val="301"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10" w:right="0"/>
              <w:rPr>
                <w:rFonts w:ascii="Calibri" w:hAnsi="Calibri"/>
                <w:sz w:val="22"/>
              </w:rPr>
            </w:pPr>
            <w:r>
              <w:rPr>
                <w:rFonts w:ascii="Calibri" w:hAnsi="Calibri"/>
                <w:sz w:val="22"/>
              </w:rPr>
              <w:t>НИСКОНОСЕЋА</w:t>
            </w:r>
            <w:r>
              <w:rPr>
                <w:rFonts w:ascii="Calibri" w:hAnsi="Calibri"/>
                <w:spacing w:val="-6"/>
                <w:sz w:val="22"/>
              </w:rPr>
              <w:t xml:space="preserve"> </w:t>
            </w:r>
            <w:r>
              <w:rPr>
                <w:rFonts w:ascii="Calibri" w:hAnsi="Calibri"/>
                <w:sz w:val="22"/>
              </w:rPr>
              <w:t>ПРИКОЛИЦА</w:t>
            </w:r>
            <w:r>
              <w:rPr>
                <w:rFonts w:ascii="Calibri" w:hAnsi="Calibri"/>
                <w:spacing w:val="-6"/>
                <w:sz w:val="22"/>
              </w:rPr>
              <w:t xml:space="preserve"> </w:t>
            </w:r>
            <w:r>
              <w:rPr>
                <w:rFonts w:ascii="Calibri" w:hAnsi="Calibri"/>
                <w:sz w:val="22"/>
              </w:rPr>
              <w:t>EMPL-носивост</w:t>
            </w:r>
            <w:r>
              <w:rPr>
                <w:rFonts w:ascii="Calibri" w:hAnsi="Calibri"/>
                <w:spacing w:val="-7"/>
                <w:sz w:val="22"/>
              </w:rPr>
              <w:t xml:space="preserve"> </w:t>
            </w:r>
            <w:r>
              <w:rPr>
                <w:rFonts w:ascii="Calibri" w:hAnsi="Calibri"/>
                <w:spacing w:val="-4"/>
                <w:sz w:val="22"/>
              </w:rPr>
              <w:t>22960</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9" w:right="2"/>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Приколица</w:t>
            </w:r>
            <w:r>
              <w:rPr>
                <w:rFonts w:ascii="Calibri" w:hAnsi="Calibri"/>
                <w:spacing w:val="44"/>
                <w:sz w:val="22"/>
              </w:rPr>
              <w:t xml:space="preserve"> </w:t>
            </w:r>
            <w:r>
              <w:rPr>
                <w:rFonts w:ascii="Calibri" w:hAnsi="Calibri"/>
                <w:sz w:val="22"/>
              </w:rPr>
              <w:t>NIEWIADOW</w:t>
            </w:r>
            <w:r>
              <w:rPr>
                <w:rFonts w:ascii="Calibri" w:hAnsi="Calibri"/>
                <w:spacing w:val="-5"/>
                <w:sz w:val="22"/>
              </w:rPr>
              <w:t xml:space="preserve"> </w:t>
            </w:r>
            <w:r>
              <w:rPr>
                <w:rFonts w:ascii="Calibri" w:hAnsi="Calibri"/>
                <w:sz w:val="22"/>
              </w:rPr>
              <w:t>–</w:t>
            </w:r>
            <w:r>
              <w:rPr>
                <w:rFonts w:ascii="Calibri" w:hAnsi="Calibri"/>
                <w:spacing w:val="-2"/>
                <w:sz w:val="22"/>
              </w:rPr>
              <w:t xml:space="preserve"> </w:t>
            </w:r>
            <w:r>
              <w:rPr>
                <w:rFonts w:ascii="Calibri" w:hAnsi="Calibri"/>
                <w:sz w:val="22"/>
              </w:rPr>
              <w:t>НОСИВОСТ</w:t>
            </w:r>
            <w:r>
              <w:rPr>
                <w:rFonts w:ascii="Calibri" w:hAnsi="Calibri"/>
                <w:spacing w:val="-5"/>
                <w:sz w:val="22"/>
              </w:rPr>
              <w:t xml:space="preserve"> </w:t>
            </w:r>
            <w:r>
              <w:rPr>
                <w:rFonts w:ascii="Calibri" w:hAnsi="Calibri"/>
                <w:sz w:val="22"/>
              </w:rPr>
              <w:t>2780</w:t>
            </w:r>
            <w:r>
              <w:rPr>
                <w:rFonts w:ascii="Calibri" w:hAnsi="Calibri"/>
                <w:spacing w:val="-3"/>
                <w:sz w:val="22"/>
              </w:rPr>
              <w:t xml:space="preserve"> </w:t>
            </w:r>
            <w:r>
              <w:rPr>
                <w:rFonts w:ascii="Calibri" w:hAnsi="Calibri"/>
                <w:spacing w:val="-5"/>
                <w:sz w:val="22"/>
              </w:rPr>
              <w:t>кг</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5"/>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Камион</w:t>
            </w:r>
            <w:r>
              <w:rPr>
                <w:rFonts w:ascii="Calibri" w:hAnsi="Calibri"/>
                <w:spacing w:val="-7"/>
                <w:sz w:val="22"/>
              </w:rPr>
              <w:t xml:space="preserve"> </w:t>
            </w:r>
            <w:r>
              <w:rPr>
                <w:rFonts w:ascii="Calibri" w:hAnsi="Calibri"/>
                <w:sz w:val="22"/>
              </w:rPr>
              <w:t>ZASTAVA</w:t>
            </w:r>
            <w:r>
              <w:rPr>
                <w:rFonts w:ascii="Calibri" w:hAnsi="Calibri"/>
                <w:spacing w:val="-2"/>
                <w:sz w:val="22"/>
              </w:rPr>
              <w:t xml:space="preserve"> </w:t>
            </w:r>
            <w:r>
              <w:rPr>
                <w:rFonts w:ascii="Calibri" w:hAnsi="Calibri"/>
                <w:sz w:val="22"/>
              </w:rPr>
              <w:t>TURBO</w:t>
            </w:r>
            <w:r>
              <w:rPr>
                <w:rFonts w:ascii="Calibri" w:hAnsi="Calibri"/>
                <w:spacing w:val="-5"/>
                <w:sz w:val="22"/>
              </w:rPr>
              <w:t xml:space="preserve"> </w:t>
            </w:r>
            <w:r>
              <w:rPr>
                <w:rFonts w:ascii="Calibri" w:hAnsi="Calibri"/>
                <w:sz w:val="22"/>
              </w:rPr>
              <w:t>RIVAL</w:t>
            </w:r>
            <w:r>
              <w:rPr>
                <w:rFonts w:ascii="Calibri" w:hAnsi="Calibri"/>
                <w:spacing w:val="46"/>
                <w:sz w:val="22"/>
              </w:rPr>
              <w:t xml:space="preserve"> </w:t>
            </w:r>
            <w:r>
              <w:rPr>
                <w:rFonts w:ascii="Calibri" w:hAnsi="Calibri"/>
                <w:sz w:val="22"/>
              </w:rPr>
              <w:t>носивост</w:t>
            </w:r>
            <w:r>
              <w:rPr>
                <w:rFonts w:ascii="Calibri" w:hAnsi="Calibri"/>
                <w:spacing w:val="-1"/>
                <w:sz w:val="22"/>
              </w:rPr>
              <w:t xml:space="preserve"> </w:t>
            </w:r>
            <w:r>
              <w:rPr>
                <w:rFonts w:ascii="Calibri" w:hAnsi="Calibri"/>
                <w:spacing w:val="-4"/>
                <w:sz w:val="22"/>
              </w:rPr>
              <w:t>1145</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3"/>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Камион</w:t>
            </w:r>
            <w:r>
              <w:rPr>
                <w:rFonts w:ascii="Calibri" w:hAnsi="Calibri"/>
                <w:spacing w:val="-8"/>
                <w:sz w:val="22"/>
              </w:rPr>
              <w:t xml:space="preserve"> </w:t>
            </w:r>
            <w:r>
              <w:rPr>
                <w:rFonts w:ascii="Calibri" w:hAnsi="Calibri"/>
                <w:sz w:val="22"/>
              </w:rPr>
              <w:t>КИПЕР</w:t>
            </w:r>
            <w:r>
              <w:rPr>
                <w:rFonts w:ascii="Calibri" w:hAnsi="Calibri"/>
                <w:spacing w:val="-2"/>
                <w:sz w:val="22"/>
              </w:rPr>
              <w:t xml:space="preserve"> </w:t>
            </w:r>
            <w:r>
              <w:rPr>
                <w:rFonts w:ascii="Calibri" w:hAnsi="Calibri"/>
                <w:sz w:val="22"/>
              </w:rPr>
              <w:t>FORD</w:t>
            </w:r>
            <w:r>
              <w:rPr>
                <w:rFonts w:ascii="Calibri" w:hAnsi="Calibri"/>
                <w:spacing w:val="-6"/>
                <w:sz w:val="22"/>
              </w:rPr>
              <w:t xml:space="preserve"> </w:t>
            </w:r>
            <w:r>
              <w:rPr>
                <w:rFonts w:ascii="Calibri" w:hAnsi="Calibri"/>
                <w:sz w:val="22"/>
              </w:rPr>
              <w:t>TRANSIT</w:t>
            </w:r>
            <w:r>
              <w:rPr>
                <w:rFonts w:ascii="Calibri" w:hAnsi="Calibri"/>
                <w:spacing w:val="-2"/>
                <w:sz w:val="22"/>
              </w:rPr>
              <w:t xml:space="preserve"> </w:t>
            </w:r>
            <w:r>
              <w:rPr>
                <w:rFonts w:ascii="Calibri" w:hAnsi="Calibri"/>
                <w:sz w:val="22"/>
              </w:rPr>
              <w:t>носивост</w:t>
            </w:r>
            <w:r>
              <w:rPr>
                <w:rFonts w:ascii="Calibri" w:hAnsi="Calibri"/>
                <w:spacing w:val="-4"/>
                <w:sz w:val="22"/>
              </w:rPr>
              <w:t xml:space="preserve"> 1020</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1"/>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КАМИОН</w:t>
            </w:r>
            <w:r>
              <w:rPr>
                <w:rFonts w:ascii="Calibri" w:hAnsi="Calibri"/>
                <w:spacing w:val="-6"/>
                <w:sz w:val="22"/>
              </w:rPr>
              <w:t xml:space="preserve"> </w:t>
            </w:r>
            <w:r>
              <w:rPr>
                <w:rFonts w:ascii="Calibri" w:hAnsi="Calibri"/>
                <w:sz w:val="22"/>
              </w:rPr>
              <w:t>ИВЕКО DAYLY</w:t>
            </w:r>
            <w:r>
              <w:rPr>
                <w:rFonts w:ascii="Calibri" w:hAnsi="Calibri"/>
                <w:spacing w:val="-3"/>
                <w:sz w:val="22"/>
              </w:rPr>
              <w:t xml:space="preserve"> </w:t>
            </w:r>
            <w:r>
              <w:rPr>
                <w:rFonts w:ascii="Calibri" w:hAnsi="Calibri"/>
                <w:sz w:val="22"/>
              </w:rPr>
              <w:t>35</w:t>
            </w:r>
            <w:r>
              <w:rPr>
                <w:rFonts w:ascii="Calibri" w:hAnsi="Calibri"/>
                <w:spacing w:val="-4"/>
                <w:sz w:val="22"/>
              </w:rPr>
              <w:t xml:space="preserve"> </w:t>
            </w:r>
            <w:r>
              <w:rPr>
                <w:rFonts w:ascii="Calibri" w:hAnsi="Calibri"/>
                <w:sz w:val="22"/>
              </w:rPr>
              <w:t>S</w:t>
            </w:r>
            <w:r>
              <w:rPr>
                <w:rFonts w:ascii="Calibri" w:hAnsi="Calibri"/>
                <w:spacing w:val="-1"/>
                <w:sz w:val="22"/>
              </w:rPr>
              <w:t xml:space="preserve"> </w:t>
            </w:r>
            <w:r>
              <w:rPr>
                <w:rFonts w:ascii="Calibri" w:hAnsi="Calibri"/>
                <w:sz w:val="22"/>
              </w:rPr>
              <w:t>11</w:t>
            </w:r>
            <w:r>
              <w:rPr>
                <w:rFonts w:ascii="Calibri" w:hAnsi="Calibri"/>
                <w:spacing w:val="-1"/>
                <w:sz w:val="22"/>
              </w:rPr>
              <w:t xml:space="preserve"> </w:t>
            </w:r>
            <w:r>
              <w:rPr>
                <w:rFonts w:ascii="Calibri" w:hAnsi="Calibri"/>
                <w:sz w:val="22"/>
              </w:rPr>
              <w:t>носивост</w:t>
            </w:r>
            <w:r>
              <w:rPr>
                <w:rFonts w:ascii="Calibri" w:hAnsi="Calibri"/>
                <w:spacing w:val="-1"/>
                <w:sz w:val="22"/>
              </w:rPr>
              <w:t xml:space="preserve"> </w:t>
            </w:r>
            <w:r>
              <w:rPr>
                <w:rFonts w:ascii="Calibri" w:hAnsi="Calibri"/>
                <w:spacing w:val="-4"/>
                <w:sz w:val="22"/>
              </w:rPr>
              <w:t>1100</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1"/>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before="30" w:after="0"/>
              <w:ind w:left="110" w:right="0"/>
              <w:rPr>
                <w:rFonts w:ascii="Calibri" w:hAnsi="Calibri"/>
                <w:sz w:val="22"/>
              </w:rPr>
            </w:pPr>
            <w:r>
              <w:rPr>
                <w:rFonts w:ascii="Calibri" w:hAnsi="Calibri"/>
                <w:sz w:val="22"/>
              </w:rPr>
              <w:t>Теренско</w:t>
            </w:r>
            <w:r>
              <w:rPr>
                <w:rFonts w:ascii="Calibri" w:hAnsi="Calibri"/>
                <w:spacing w:val="-4"/>
                <w:sz w:val="22"/>
              </w:rPr>
              <w:t xml:space="preserve"> </w:t>
            </w:r>
            <w:r>
              <w:rPr>
                <w:rFonts w:ascii="Calibri" w:hAnsi="Calibri"/>
                <w:sz w:val="22"/>
              </w:rPr>
              <w:t>возило</w:t>
            </w:r>
            <w:r>
              <w:rPr>
                <w:rFonts w:ascii="Calibri" w:hAnsi="Calibri"/>
                <w:spacing w:val="-1"/>
                <w:sz w:val="22"/>
              </w:rPr>
              <w:t xml:space="preserve"> </w:t>
            </w:r>
            <w:r>
              <w:rPr>
                <w:rFonts w:ascii="Calibri" w:hAnsi="Calibri"/>
                <w:sz w:val="22"/>
              </w:rPr>
              <w:t>ЛАДА</w:t>
            </w:r>
            <w:r>
              <w:rPr>
                <w:rFonts w:ascii="Calibri" w:hAnsi="Calibri"/>
                <w:spacing w:val="-3"/>
                <w:sz w:val="22"/>
              </w:rPr>
              <w:t xml:space="preserve"> </w:t>
            </w:r>
            <w:r>
              <w:rPr>
                <w:rFonts w:ascii="Calibri" w:hAnsi="Calibri"/>
                <w:sz w:val="22"/>
              </w:rPr>
              <w:t>НИВА</w:t>
            </w:r>
            <w:r>
              <w:rPr>
                <w:rFonts w:ascii="Calibri" w:hAnsi="Calibri"/>
                <w:spacing w:val="-3"/>
                <w:sz w:val="22"/>
              </w:rPr>
              <w:t xml:space="preserve"> </w:t>
            </w:r>
            <w:r>
              <w:rPr>
                <w:rFonts w:ascii="Calibri" w:hAnsi="Calibri"/>
                <w:sz w:val="22"/>
              </w:rPr>
              <w:t>1,7</w:t>
            </w:r>
            <w:r>
              <w:rPr>
                <w:rFonts w:ascii="Calibri" w:hAnsi="Calibri"/>
                <w:spacing w:val="-1"/>
                <w:sz w:val="22"/>
              </w:rPr>
              <w:t xml:space="preserve"> </w:t>
            </w:r>
            <w:r>
              <w:rPr>
                <w:rFonts w:ascii="Calibri" w:hAnsi="Calibri"/>
                <w:spacing w:val="-4"/>
                <w:sz w:val="22"/>
              </w:rPr>
              <w:t>(3+1)</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before="30" w:after="0"/>
              <w:ind w:left="19" w:right="3"/>
              <w:jc w:val="center"/>
              <w:rPr>
                <w:rFonts w:ascii="Calibri" w:hAnsi="Calibri"/>
                <w:sz w:val="22"/>
              </w:rPr>
            </w:pPr>
            <w:r>
              <w:rPr>
                <w:rFonts w:ascii="Calibri" w:hAnsi="Calibri"/>
                <w:spacing w:val="-10"/>
                <w:sz w:val="22"/>
              </w:rPr>
              <w:t>2</w:t>
            </w:r>
          </w:p>
        </w:tc>
      </w:tr>
      <w:tr>
        <w:trPr>
          <w:trHeight w:val="301"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10" w:right="0"/>
              <w:rPr>
                <w:rFonts w:ascii="Calibri" w:hAnsi="Calibri"/>
                <w:sz w:val="22"/>
              </w:rPr>
            </w:pPr>
            <w:r>
              <w:rPr>
                <w:rFonts w:ascii="Calibri" w:hAnsi="Calibri"/>
                <w:sz w:val="22"/>
              </w:rPr>
              <w:t>Теренско</w:t>
            </w:r>
            <w:r>
              <w:rPr>
                <w:rFonts w:ascii="Calibri" w:hAnsi="Calibri"/>
                <w:spacing w:val="-6"/>
                <w:sz w:val="22"/>
              </w:rPr>
              <w:t xml:space="preserve"> </w:t>
            </w:r>
            <w:r>
              <w:rPr>
                <w:rFonts w:ascii="Calibri" w:hAnsi="Calibri"/>
                <w:sz w:val="22"/>
              </w:rPr>
              <w:t>возило</w:t>
            </w:r>
            <w:r>
              <w:rPr>
                <w:rFonts w:ascii="Calibri" w:hAnsi="Calibri"/>
                <w:spacing w:val="-2"/>
                <w:sz w:val="22"/>
              </w:rPr>
              <w:t xml:space="preserve"> </w:t>
            </w:r>
            <w:r>
              <w:rPr>
                <w:rFonts w:ascii="Calibri" w:hAnsi="Calibri"/>
                <w:sz w:val="22"/>
              </w:rPr>
              <w:t>GREAT</w:t>
            </w:r>
            <w:r>
              <w:rPr>
                <w:rFonts w:ascii="Calibri" w:hAnsi="Calibri"/>
                <w:spacing w:val="-4"/>
                <w:sz w:val="22"/>
              </w:rPr>
              <w:t xml:space="preserve"> </w:t>
            </w:r>
            <w:r>
              <w:rPr>
                <w:rFonts w:ascii="Calibri" w:hAnsi="Calibri"/>
                <w:sz w:val="22"/>
              </w:rPr>
              <w:t>WALL</w:t>
            </w:r>
            <w:r>
              <w:rPr>
                <w:rFonts w:ascii="Calibri" w:hAnsi="Calibri"/>
                <w:spacing w:val="-2"/>
                <w:sz w:val="22"/>
              </w:rPr>
              <w:t xml:space="preserve"> (4+1)</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9" w:right="5"/>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Теренско</w:t>
            </w:r>
            <w:r>
              <w:rPr>
                <w:rFonts w:ascii="Calibri" w:hAnsi="Calibri"/>
                <w:spacing w:val="-6"/>
                <w:sz w:val="22"/>
              </w:rPr>
              <w:t xml:space="preserve"> </w:t>
            </w:r>
            <w:r>
              <w:rPr>
                <w:rFonts w:ascii="Calibri" w:hAnsi="Calibri"/>
                <w:sz w:val="22"/>
              </w:rPr>
              <w:t>возило</w:t>
            </w:r>
            <w:r>
              <w:rPr>
                <w:rFonts w:ascii="Calibri" w:hAnsi="Calibri"/>
                <w:spacing w:val="-4"/>
                <w:sz w:val="22"/>
              </w:rPr>
              <w:t xml:space="preserve"> </w:t>
            </w:r>
            <w:r>
              <w:rPr>
                <w:rFonts w:ascii="Calibri" w:hAnsi="Calibri"/>
                <w:sz w:val="22"/>
              </w:rPr>
              <w:t>SSANGYONG</w:t>
            </w:r>
            <w:r>
              <w:rPr>
                <w:rFonts w:ascii="Calibri" w:hAnsi="Calibri"/>
                <w:spacing w:val="-5"/>
                <w:sz w:val="22"/>
              </w:rPr>
              <w:t xml:space="preserve"> </w:t>
            </w:r>
            <w:r>
              <w:rPr>
                <w:rFonts w:ascii="Calibri" w:hAnsi="Calibri"/>
                <w:spacing w:val="-2"/>
                <w:sz w:val="22"/>
              </w:rPr>
              <w:t>(4+1)</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2"/>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Теренско</w:t>
            </w:r>
            <w:r>
              <w:rPr>
                <w:rFonts w:ascii="Calibri" w:hAnsi="Calibri"/>
                <w:spacing w:val="-6"/>
                <w:sz w:val="22"/>
              </w:rPr>
              <w:t xml:space="preserve"> </w:t>
            </w:r>
            <w:r>
              <w:rPr>
                <w:rFonts w:ascii="Calibri" w:hAnsi="Calibri"/>
                <w:sz w:val="22"/>
              </w:rPr>
              <w:t>возило</w:t>
            </w:r>
            <w:r>
              <w:rPr>
                <w:rFonts w:ascii="Calibri" w:hAnsi="Calibri"/>
                <w:spacing w:val="-3"/>
                <w:sz w:val="22"/>
              </w:rPr>
              <w:t xml:space="preserve"> </w:t>
            </w:r>
            <w:r>
              <w:rPr>
                <w:rFonts w:ascii="Calibri" w:hAnsi="Calibri"/>
                <w:sz w:val="22"/>
              </w:rPr>
              <w:t>VOLKSWAGEN</w:t>
            </w:r>
            <w:r>
              <w:rPr>
                <w:rFonts w:ascii="Calibri" w:hAnsi="Calibri"/>
                <w:spacing w:val="-6"/>
                <w:sz w:val="22"/>
              </w:rPr>
              <w:t xml:space="preserve"> </w:t>
            </w:r>
            <w:r>
              <w:rPr>
                <w:rFonts w:ascii="Calibri" w:hAnsi="Calibri"/>
                <w:sz w:val="22"/>
              </w:rPr>
              <w:t>AMAROK</w:t>
            </w:r>
            <w:r>
              <w:rPr>
                <w:rFonts w:ascii="Calibri" w:hAnsi="Calibri"/>
                <w:spacing w:val="-3"/>
                <w:sz w:val="22"/>
              </w:rPr>
              <w:t xml:space="preserve"> </w:t>
            </w:r>
            <w:r>
              <w:rPr>
                <w:rFonts w:ascii="Calibri" w:hAnsi="Calibri"/>
                <w:spacing w:val="-4"/>
                <w:sz w:val="22"/>
              </w:rPr>
              <w:t>(4+1)</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4"/>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Ааутобус</w:t>
            </w:r>
            <w:r>
              <w:rPr>
                <w:rFonts w:ascii="Calibri" w:hAnsi="Calibri"/>
                <w:spacing w:val="-2"/>
                <w:sz w:val="22"/>
              </w:rPr>
              <w:t xml:space="preserve"> </w:t>
            </w:r>
            <w:r>
              <w:rPr>
                <w:rFonts w:ascii="Calibri" w:hAnsi="Calibri"/>
                <w:sz w:val="22"/>
              </w:rPr>
              <w:t>ивеко</w:t>
            </w:r>
            <w:r>
              <w:rPr>
                <w:rFonts w:ascii="Calibri" w:hAnsi="Calibri"/>
                <w:spacing w:val="-5"/>
                <w:sz w:val="22"/>
              </w:rPr>
              <w:t xml:space="preserve"> </w:t>
            </w:r>
            <w:r>
              <w:rPr>
                <w:rFonts w:ascii="Calibri" w:hAnsi="Calibri"/>
                <w:sz w:val="22"/>
              </w:rPr>
              <w:t>DAILY</w:t>
            </w:r>
            <w:r>
              <w:rPr>
                <w:rFonts w:ascii="Calibri" w:hAnsi="Calibri"/>
                <w:spacing w:val="-4"/>
                <w:sz w:val="22"/>
              </w:rPr>
              <w:t xml:space="preserve"> </w:t>
            </w:r>
            <w:r>
              <w:rPr>
                <w:rFonts w:ascii="Calibri" w:hAnsi="Calibri"/>
                <w:sz w:val="22"/>
              </w:rPr>
              <w:t>бр.седишта</w:t>
            </w:r>
            <w:r>
              <w:rPr>
                <w:rFonts w:ascii="Calibri" w:hAnsi="Calibri"/>
                <w:spacing w:val="-4"/>
                <w:sz w:val="22"/>
              </w:rPr>
              <w:t xml:space="preserve"> </w:t>
            </w:r>
            <w:r>
              <w:rPr>
                <w:rFonts w:ascii="Calibri" w:hAnsi="Calibri"/>
                <w:spacing w:val="-2"/>
                <w:sz w:val="22"/>
              </w:rPr>
              <w:t>(20+1)</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5"/>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Аутодизалица</w:t>
            </w:r>
            <w:r>
              <w:rPr>
                <w:rFonts w:ascii="Calibri" w:hAnsi="Calibri"/>
                <w:spacing w:val="-7"/>
                <w:sz w:val="22"/>
              </w:rPr>
              <w:t xml:space="preserve"> </w:t>
            </w:r>
            <w:r>
              <w:rPr>
                <w:rFonts w:ascii="Calibri" w:hAnsi="Calibri"/>
                <w:spacing w:val="-4"/>
                <w:sz w:val="22"/>
              </w:rPr>
              <w:t>IVECO</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2"/>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before="30" w:after="0"/>
              <w:ind w:left="110" w:right="0"/>
              <w:rPr>
                <w:rFonts w:ascii="Calibri" w:hAnsi="Calibri"/>
                <w:sz w:val="22"/>
              </w:rPr>
            </w:pPr>
            <w:r>
              <w:rPr>
                <w:rFonts w:ascii="Calibri" w:hAnsi="Calibri"/>
                <w:sz w:val="22"/>
              </w:rPr>
              <w:t>Теренско</w:t>
            </w:r>
            <w:r>
              <w:rPr>
                <w:rFonts w:ascii="Calibri" w:hAnsi="Calibri"/>
                <w:spacing w:val="-4"/>
                <w:sz w:val="22"/>
              </w:rPr>
              <w:t xml:space="preserve"> </w:t>
            </w:r>
            <w:r>
              <w:rPr>
                <w:rFonts w:ascii="Calibri" w:hAnsi="Calibri"/>
                <w:sz w:val="22"/>
              </w:rPr>
              <w:t>возило</w:t>
            </w:r>
            <w:r>
              <w:rPr>
                <w:rFonts w:ascii="Calibri" w:hAnsi="Calibri"/>
                <w:spacing w:val="69"/>
                <w:w w:val="150"/>
                <w:sz w:val="22"/>
              </w:rPr>
              <w:t xml:space="preserve"> </w:t>
            </w:r>
            <w:r>
              <w:rPr>
                <w:rFonts w:ascii="Calibri" w:hAnsi="Calibri"/>
                <w:sz w:val="22"/>
              </w:rPr>
              <w:t>FIAT</w:t>
            </w:r>
            <w:r>
              <w:rPr>
                <w:rFonts w:ascii="Calibri" w:hAnsi="Calibri"/>
                <w:spacing w:val="71"/>
                <w:w w:val="150"/>
                <w:sz w:val="22"/>
              </w:rPr>
              <w:t xml:space="preserve"> </w:t>
            </w:r>
            <w:r>
              <w:rPr>
                <w:rFonts w:ascii="Calibri" w:hAnsi="Calibri"/>
                <w:sz w:val="22"/>
              </w:rPr>
              <w:t>бр.</w:t>
            </w:r>
            <w:r>
              <w:rPr>
                <w:rFonts w:ascii="Calibri" w:hAnsi="Calibri"/>
                <w:spacing w:val="-1"/>
                <w:sz w:val="22"/>
              </w:rPr>
              <w:t xml:space="preserve"> </w:t>
            </w:r>
            <w:r>
              <w:rPr>
                <w:rFonts w:ascii="Calibri" w:hAnsi="Calibri"/>
                <w:sz w:val="22"/>
              </w:rPr>
              <w:t>седишта</w:t>
            </w:r>
            <w:r>
              <w:rPr>
                <w:rFonts w:ascii="Calibri" w:hAnsi="Calibri"/>
                <w:spacing w:val="-2"/>
                <w:sz w:val="22"/>
              </w:rPr>
              <w:t xml:space="preserve"> </w:t>
            </w:r>
            <w:r>
              <w:rPr>
                <w:rFonts w:ascii="Calibri" w:hAnsi="Calibri"/>
                <w:spacing w:val="-4"/>
                <w:sz w:val="22"/>
              </w:rPr>
              <w:t>(2+1)</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before="30" w:after="0"/>
              <w:ind w:left="19" w:right="5"/>
              <w:jc w:val="center"/>
              <w:rPr>
                <w:rFonts w:ascii="Calibri" w:hAnsi="Calibri"/>
                <w:sz w:val="22"/>
              </w:rPr>
            </w:pPr>
            <w:r>
              <w:rPr>
                <w:rFonts w:ascii="Calibri" w:hAnsi="Calibri"/>
                <w:spacing w:val="-10"/>
                <w:sz w:val="22"/>
              </w:rPr>
              <w:t>1</w:t>
            </w:r>
          </w:p>
        </w:tc>
      </w:tr>
      <w:tr>
        <w:trPr>
          <w:trHeight w:val="301" w:hRule="atLeast"/>
        </w:trPr>
        <w:tc>
          <w:tcPr>
            <w:tcW w:w="960"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70" w:after="0"/>
              <w:rPr>
                <w:sz w:val="22"/>
              </w:rPr>
            </w:pPr>
            <w:r>
              <w:rPr>
                <w:sz w:val="22"/>
              </w:rPr>
            </w:r>
          </w:p>
          <w:p>
            <w:pPr>
              <w:pStyle w:val="TableParagraph"/>
              <w:ind w:left="11" w:right="0"/>
              <w:jc w:val="center"/>
              <w:rPr>
                <w:rFonts w:ascii="Calibri" w:hAnsi="Calibri"/>
                <w:sz w:val="22"/>
              </w:rPr>
            </w:pPr>
            <w:r>
              <w:rPr>
                <w:rFonts w:ascii="Calibri" w:hAnsi="Calibri"/>
                <w:spacing w:val="-10"/>
                <w:sz w:val="22"/>
              </w:rPr>
              <w:t>3</w:t>
            </w:r>
          </w:p>
        </w:tc>
        <w:tc>
          <w:tcPr>
            <w:tcW w:w="1550" w:type="dxa"/>
            <w:vMerge w:val="restart"/>
            <w:tcBorders>
              <w:top w:val="single" w:sz="4" w:space="0" w:color="000000"/>
              <w:left w:val="single" w:sz="4" w:space="0" w:color="000000"/>
              <w:bottom w:val="single" w:sz="4" w:space="0" w:color="000000"/>
              <w:right w:val="single" w:sz="4" w:space="0" w:color="000000"/>
            </w:tcBorders>
          </w:tcPr>
          <w:p>
            <w:pPr>
              <w:pStyle w:val="TableParagraph"/>
              <w:spacing w:before="188" w:after="0"/>
              <w:ind w:hanging="214" w:left="451" w:right="0"/>
              <w:rPr>
                <w:rFonts w:ascii="Calibri" w:hAnsi="Calibri"/>
                <w:sz w:val="22"/>
              </w:rPr>
            </w:pPr>
            <w:r>
              <w:rPr>
                <w:rFonts w:ascii="Calibri" w:hAnsi="Calibri"/>
                <w:spacing w:val="-2"/>
                <w:sz w:val="22"/>
              </w:rPr>
              <w:t>Специјална возила</w:t>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10" w:right="0"/>
              <w:rPr>
                <w:rFonts w:ascii="Calibri" w:hAnsi="Calibri"/>
                <w:sz w:val="22"/>
              </w:rPr>
            </w:pPr>
            <w:r>
              <w:rPr>
                <w:rFonts w:ascii="Calibri" w:hAnsi="Calibri"/>
                <w:sz w:val="22"/>
              </w:rPr>
              <w:t>МАН</w:t>
            </w:r>
            <w:r>
              <w:rPr>
                <w:rFonts w:ascii="Calibri" w:hAnsi="Calibri"/>
                <w:spacing w:val="-3"/>
                <w:sz w:val="22"/>
              </w:rPr>
              <w:t xml:space="preserve"> </w:t>
            </w:r>
            <w:r>
              <w:rPr>
                <w:rFonts w:ascii="Calibri" w:hAnsi="Calibri"/>
                <w:sz w:val="22"/>
              </w:rPr>
              <w:t>СМЕЋАР</w:t>
            </w:r>
            <w:r>
              <w:rPr>
                <w:rFonts w:ascii="Calibri" w:hAnsi="Calibri"/>
                <w:spacing w:val="-3"/>
                <w:sz w:val="22"/>
              </w:rPr>
              <w:t xml:space="preserve"> </w:t>
            </w:r>
            <w:r>
              <w:rPr>
                <w:rFonts w:ascii="Calibri" w:hAnsi="Calibri"/>
                <w:spacing w:val="-5"/>
                <w:sz w:val="22"/>
              </w:rPr>
              <w:t>TGS</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9" w:right="1"/>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ИВЕКО</w:t>
            </w:r>
            <w:r>
              <w:rPr>
                <w:rFonts w:ascii="Calibri" w:hAnsi="Calibri"/>
                <w:spacing w:val="-2"/>
                <w:sz w:val="22"/>
              </w:rPr>
              <w:t xml:space="preserve"> </w:t>
            </w:r>
            <w:r>
              <w:rPr>
                <w:rFonts w:ascii="Calibri" w:hAnsi="Calibri"/>
                <w:sz w:val="22"/>
              </w:rPr>
              <w:t>СМЕЋАР</w:t>
            </w:r>
            <w:r>
              <w:rPr>
                <w:rFonts w:ascii="Calibri" w:hAnsi="Calibri"/>
                <w:spacing w:val="-4"/>
                <w:sz w:val="22"/>
              </w:rPr>
              <w:t xml:space="preserve"> </w:t>
            </w:r>
            <w:r>
              <w:rPr>
                <w:rFonts w:ascii="Calibri" w:hAnsi="Calibri"/>
                <w:sz w:val="22"/>
              </w:rPr>
              <w:t>180</w:t>
            </w:r>
            <w:r>
              <w:rPr>
                <w:rFonts w:ascii="Calibri" w:hAnsi="Calibri"/>
                <w:spacing w:val="-3"/>
                <w:sz w:val="22"/>
              </w:rPr>
              <w:t xml:space="preserve"> </w:t>
            </w:r>
            <w:r>
              <w:rPr>
                <w:rFonts w:ascii="Calibri" w:hAnsi="Calibri"/>
                <w:spacing w:val="-10"/>
                <w:sz w:val="22"/>
              </w:rPr>
              <w:t>Е</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3"/>
              <w:jc w:val="center"/>
              <w:rPr>
                <w:rFonts w:ascii="Calibri" w:hAnsi="Calibri"/>
                <w:sz w:val="22"/>
              </w:rPr>
            </w:pPr>
            <w:r>
              <w:rPr>
                <w:rFonts w:ascii="Calibri" w:hAnsi="Calibri"/>
                <w:spacing w:val="-10"/>
                <w:sz w:val="22"/>
              </w:rPr>
              <w:t>1</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Мицубиши</w:t>
            </w:r>
            <w:r>
              <w:rPr>
                <w:rFonts w:ascii="Calibri" w:hAnsi="Calibri"/>
                <w:spacing w:val="-6"/>
                <w:sz w:val="22"/>
              </w:rPr>
              <w:t xml:space="preserve"> </w:t>
            </w:r>
            <w:r>
              <w:rPr>
                <w:rFonts w:ascii="Calibri" w:hAnsi="Calibri"/>
                <w:sz w:val="22"/>
              </w:rPr>
              <w:t>смећар</w:t>
            </w:r>
            <w:r>
              <w:rPr>
                <w:rFonts w:ascii="Calibri" w:hAnsi="Calibri"/>
                <w:spacing w:val="-4"/>
                <w:sz w:val="22"/>
              </w:rPr>
              <w:t xml:space="preserve"> </w:t>
            </w:r>
            <w:r>
              <w:rPr>
                <w:rFonts w:ascii="Calibri" w:hAnsi="Calibri"/>
                <w:sz w:val="22"/>
              </w:rPr>
              <w:t>FUSO</w:t>
            </w:r>
            <w:r>
              <w:rPr>
                <w:rFonts w:ascii="Calibri" w:hAnsi="Calibri"/>
                <w:spacing w:val="-5"/>
                <w:sz w:val="22"/>
              </w:rPr>
              <w:t xml:space="preserve"> </w:t>
            </w:r>
            <w:r>
              <w:rPr>
                <w:rFonts w:ascii="Calibri" w:hAnsi="Calibri"/>
                <w:spacing w:val="-2"/>
                <w:sz w:val="22"/>
              </w:rPr>
              <w:t>CANTER</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4"/>
              <w:jc w:val="center"/>
              <w:rPr>
                <w:rFonts w:ascii="Calibri" w:hAnsi="Calibri"/>
                <w:sz w:val="22"/>
              </w:rPr>
            </w:pPr>
            <w:r>
              <w:rPr>
                <w:rFonts w:ascii="Calibri" w:hAnsi="Calibri"/>
                <w:spacing w:val="-10"/>
                <w:sz w:val="22"/>
              </w:rPr>
              <w:t>1</w:t>
            </w:r>
          </w:p>
        </w:tc>
      </w:tr>
    </w:tbl>
    <w:p>
      <w:pPr>
        <w:sectPr>
          <w:type w:val="nextPage"/>
          <w:pgSz w:w="11906" w:h="16838"/>
          <w:pgMar w:left="141" w:right="141" w:gutter="0" w:header="0" w:top="1040" w:footer="0" w:bottom="280"/>
          <w:pgNumType w:fmt="decimal"/>
          <w:formProt w:val="false"/>
          <w:textDirection w:val="lrTb"/>
          <w:docGrid w:type="default" w:linePitch="100" w:charSpace="0"/>
        </w:sectPr>
      </w:pPr>
    </w:p>
    <w:p>
      <w:pPr>
        <w:pStyle w:val="BodyText"/>
        <w:spacing w:before="6" w:after="0"/>
        <w:rPr>
          <w:sz w:val="2"/>
        </w:rPr>
      </w:pPr>
      <w:r>
        <w:rPr>
          <w:sz w:val="2"/>
        </w:rPr>
      </w:r>
    </w:p>
    <w:tbl>
      <w:tblPr>
        <w:tblW w:w="8972" w:type="dxa"/>
        <w:jc w:val="left"/>
        <w:tblInd w:w="982" w:type="dxa"/>
        <w:tblLayout w:type="fixed"/>
        <w:tblCellMar>
          <w:top w:w="0" w:type="dxa"/>
          <w:left w:w="5" w:type="dxa"/>
          <w:bottom w:w="0" w:type="dxa"/>
          <w:right w:w="5" w:type="dxa"/>
        </w:tblCellMar>
        <w:tblLook w:val="01e0"/>
      </w:tblPr>
      <w:tblGrid>
        <w:gridCol w:w="960"/>
        <w:gridCol w:w="1550"/>
        <w:gridCol w:w="5379"/>
        <w:gridCol w:w="1083"/>
      </w:tblGrid>
      <w:tr>
        <w:trPr>
          <w:trHeight w:val="299" w:hRule="atLeast"/>
        </w:trPr>
        <w:tc>
          <w:tcPr>
            <w:tcW w:w="960" w:type="dxa"/>
            <w:vMerge w:val="restart"/>
            <w:tcBorders>
              <w:left w:val="single" w:sz="4" w:space="0" w:color="000000"/>
              <w:bottom w:val="single" w:sz="4" w:space="0" w:color="000000"/>
              <w:right w:val="single" w:sz="4" w:space="0" w:color="000000"/>
            </w:tcBorders>
          </w:tcPr>
          <w:p>
            <w:pPr>
              <w:pStyle w:val="TableParagraph"/>
              <w:rPr>
                <w:sz w:val="22"/>
              </w:rPr>
            </w:pPr>
            <w:r>
              <w:rPr>
                <w:sz w:val="22"/>
              </w:rPr>
            </w:r>
          </w:p>
        </w:tc>
        <w:tc>
          <w:tcPr>
            <w:tcW w:w="1550" w:type="dxa"/>
            <w:vMerge w:val="restart"/>
            <w:tcBorders>
              <w:left w:val="single" w:sz="4" w:space="0" w:color="000000"/>
              <w:bottom w:val="single" w:sz="4" w:space="0" w:color="000000"/>
              <w:right w:val="single" w:sz="4" w:space="0" w:color="000000"/>
            </w:tcBorders>
          </w:tcPr>
          <w:p>
            <w:pPr>
              <w:pStyle w:val="TableParagraph"/>
              <w:rPr>
                <w:sz w:val="22"/>
              </w:rPr>
            </w:pPr>
            <w:r>
              <w:rPr>
                <w:sz w:val="22"/>
              </w:rPr>
            </w:r>
          </w:p>
        </w:tc>
        <w:tc>
          <w:tcPr>
            <w:tcW w:w="5379" w:type="dxa"/>
            <w:tcBorders>
              <w:left w:val="single" w:sz="4" w:space="0" w:color="000000"/>
              <w:bottom w:val="single" w:sz="4" w:space="0" w:color="000000"/>
              <w:right w:val="single" w:sz="4" w:space="0" w:color="000000"/>
            </w:tcBorders>
          </w:tcPr>
          <w:p>
            <w:pPr>
              <w:pStyle w:val="TableParagraph"/>
              <w:spacing w:lineRule="exact" w:line="249" w:before="30" w:after="0"/>
              <w:ind w:left="110" w:right="0"/>
              <w:rPr>
                <w:rFonts w:ascii="Calibri" w:hAnsi="Calibri"/>
                <w:sz w:val="22"/>
              </w:rPr>
            </w:pPr>
            <w:r>
              <w:rPr>
                <w:rFonts w:ascii="Calibri" w:hAnsi="Calibri"/>
                <w:sz w:val="22"/>
              </w:rPr>
              <w:t>ИВЕКО</w:t>
            </w:r>
            <w:r>
              <w:rPr>
                <w:rFonts w:ascii="Calibri" w:hAnsi="Calibri"/>
                <w:spacing w:val="-6"/>
                <w:sz w:val="22"/>
              </w:rPr>
              <w:t xml:space="preserve"> </w:t>
            </w:r>
            <w:r>
              <w:rPr>
                <w:rFonts w:ascii="Calibri" w:hAnsi="Calibri"/>
                <w:sz w:val="22"/>
              </w:rPr>
              <w:t>150</w:t>
            </w:r>
            <w:r>
              <w:rPr>
                <w:rFonts w:ascii="Calibri" w:hAnsi="Calibri"/>
                <w:spacing w:val="1"/>
                <w:sz w:val="22"/>
              </w:rPr>
              <w:t xml:space="preserve"> </w:t>
            </w:r>
            <w:r>
              <w:rPr>
                <w:rFonts w:ascii="Calibri" w:hAnsi="Calibri"/>
                <w:sz w:val="22"/>
              </w:rPr>
              <w:t>Е</w:t>
            </w:r>
            <w:r>
              <w:rPr>
                <w:rFonts w:ascii="Calibri" w:hAnsi="Calibri"/>
                <w:spacing w:val="-6"/>
                <w:sz w:val="22"/>
              </w:rPr>
              <w:t xml:space="preserve"> </w:t>
            </w:r>
            <w:r>
              <w:rPr>
                <w:rFonts w:ascii="Calibri" w:hAnsi="Calibri"/>
                <w:sz w:val="22"/>
              </w:rPr>
              <w:t>18-цистерна</w:t>
            </w:r>
            <w:r>
              <w:rPr>
                <w:rFonts w:ascii="Calibri" w:hAnsi="Calibri"/>
                <w:spacing w:val="-5"/>
                <w:sz w:val="22"/>
              </w:rPr>
              <w:t xml:space="preserve"> </w:t>
            </w:r>
            <w:r>
              <w:rPr>
                <w:rFonts w:ascii="Calibri" w:hAnsi="Calibri"/>
                <w:sz w:val="22"/>
              </w:rPr>
              <w:t>(пијућа</w:t>
            </w:r>
            <w:r>
              <w:rPr>
                <w:rFonts w:ascii="Calibri" w:hAnsi="Calibri"/>
                <w:spacing w:val="-2"/>
                <w:sz w:val="22"/>
              </w:rPr>
              <w:t xml:space="preserve"> </w:t>
            </w:r>
            <w:r>
              <w:rPr>
                <w:rFonts w:ascii="Calibri" w:hAnsi="Calibri"/>
                <w:sz w:val="22"/>
              </w:rPr>
              <w:t>вода</w:t>
            </w:r>
            <w:r>
              <w:rPr>
                <w:rFonts w:ascii="Calibri" w:hAnsi="Calibri"/>
                <w:spacing w:val="-3"/>
                <w:sz w:val="22"/>
              </w:rPr>
              <w:t xml:space="preserve"> </w:t>
            </w:r>
            <w:r>
              <w:rPr>
                <w:rFonts w:ascii="Calibri" w:hAnsi="Calibri"/>
                <w:spacing w:val="-4"/>
                <w:sz w:val="22"/>
              </w:rPr>
              <w:t>8м3)</w:t>
            </w:r>
          </w:p>
        </w:tc>
        <w:tc>
          <w:tcPr>
            <w:tcW w:w="1083" w:type="dxa"/>
            <w:tcBorders>
              <w:left w:val="single" w:sz="4" w:space="0" w:color="000000"/>
              <w:bottom w:val="single" w:sz="4" w:space="0" w:color="000000"/>
              <w:right w:val="single" w:sz="4" w:space="0" w:color="000000"/>
            </w:tcBorders>
          </w:tcPr>
          <w:p>
            <w:pPr>
              <w:pStyle w:val="TableParagraph"/>
              <w:spacing w:lineRule="exact" w:line="249" w:before="30" w:after="0"/>
              <w:ind w:left="19" w:right="2"/>
              <w:jc w:val="center"/>
              <w:rPr>
                <w:rFonts w:ascii="Calibri" w:hAnsi="Calibri"/>
                <w:sz w:val="22"/>
              </w:rPr>
            </w:pPr>
            <w:r>
              <w:rPr>
                <w:rFonts w:ascii="Calibri" w:hAnsi="Calibri"/>
                <w:spacing w:val="-10"/>
                <w:sz w:val="22"/>
              </w:rPr>
              <w:t>1</w:t>
            </w:r>
          </w:p>
        </w:tc>
      </w:tr>
      <w:tr>
        <w:trPr>
          <w:trHeight w:val="301"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10" w:right="0"/>
              <w:rPr>
                <w:rFonts w:ascii="Calibri" w:hAnsi="Calibri"/>
                <w:sz w:val="22"/>
              </w:rPr>
            </w:pPr>
            <w:r>
              <w:rPr>
                <w:rFonts w:ascii="Calibri" w:hAnsi="Calibri"/>
                <w:sz w:val="22"/>
              </w:rPr>
              <w:t>ФАП</w:t>
            </w:r>
            <w:r>
              <w:rPr>
                <w:rFonts w:ascii="Calibri" w:hAnsi="Calibri"/>
                <w:spacing w:val="-2"/>
                <w:sz w:val="22"/>
              </w:rPr>
              <w:t xml:space="preserve"> </w:t>
            </w:r>
            <w:r>
              <w:rPr>
                <w:rFonts w:ascii="Calibri" w:hAnsi="Calibri"/>
                <w:sz w:val="22"/>
              </w:rPr>
              <w:t>PECOP</w:t>
            </w:r>
            <w:r>
              <w:rPr>
                <w:rFonts w:ascii="Calibri" w:hAnsi="Calibri"/>
                <w:spacing w:val="-4"/>
                <w:sz w:val="22"/>
              </w:rPr>
              <w:t xml:space="preserve"> </w:t>
            </w:r>
            <w:r>
              <w:rPr>
                <w:rFonts w:ascii="Calibri" w:hAnsi="Calibri"/>
                <w:sz w:val="22"/>
              </w:rPr>
              <w:t>1414</w:t>
            </w:r>
            <w:r>
              <w:rPr>
                <w:rFonts w:ascii="Calibri" w:hAnsi="Calibri"/>
                <w:spacing w:val="-2"/>
                <w:sz w:val="22"/>
              </w:rPr>
              <w:t xml:space="preserve"> </w:t>
            </w:r>
            <w:r>
              <w:rPr>
                <w:rFonts w:ascii="Calibri" w:hAnsi="Calibri"/>
                <w:sz w:val="22"/>
              </w:rPr>
              <w:t>–</w:t>
            </w:r>
            <w:r>
              <w:rPr>
                <w:rFonts w:ascii="Calibri" w:hAnsi="Calibri"/>
                <w:spacing w:val="-2"/>
                <w:sz w:val="22"/>
              </w:rPr>
              <w:t xml:space="preserve"> </w:t>
            </w:r>
            <w:r>
              <w:rPr>
                <w:rFonts w:ascii="Calibri" w:hAnsi="Calibri"/>
                <w:sz w:val="22"/>
              </w:rPr>
              <w:t>цистерна</w:t>
            </w:r>
            <w:r>
              <w:rPr>
                <w:rFonts w:ascii="Calibri" w:hAnsi="Calibri"/>
                <w:spacing w:val="-4"/>
                <w:sz w:val="22"/>
              </w:rPr>
              <w:t xml:space="preserve"> </w:t>
            </w:r>
            <w:r>
              <w:rPr>
                <w:rFonts w:ascii="Calibri" w:hAnsi="Calibri"/>
                <w:sz w:val="22"/>
              </w:rPr>
              <w:t>(пијућа</w:t>
            </w:r>
            <w:r>
              <w:rPr>
                <w:rFonts w:ascii="Calibri" w:hAnsi="Calibri"/>
                <w:spacing w:val="-2"/>
                <w:sz w:val="22"/>
              </w:rPr>
              <w:t xml:space="preserve"> </w:t>
            </w:r>
            <w:r>
              <w:rPr>
                <w:rFonts w:ascii="Calibri" w:hAnsi="Calibri"/>
                <w:sz w:val="22"/>
              </w:rPr>
              <w:t>вода</w:t>
            </w:r>
            <w:r>
              <w:rPr>
                <w:rFonts w:ascii="Calibri" w:hAnsi="Calibri"/>
                <w:spacing w:val="-3"/>
                <w:sz w:val="22"/>
              </w:rPr>
              <w:t xml:space="preserve"> </w:t>
            </w:r>
            <w:r>
              <w:rPr>
                <w:rFonts w:ascii="Calibri" w:hAnsi="Calibri"/>
                <w:spacing w:val="-2"/>
                <w:sz w:val="22"/>
              </w:rPr>
              <w:t>7,5м3)</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9" w:right="1"/>
              <w:jc w:val="center"/>
              <w:rPr>
                <w:rFonts w:ascii="Calibri" w:hAnsi="Calibri"/>
                <w:sz w:val="22"/>
              </w:rPr>
            </w:pPr>
            <w:r>
              <w:rPr>
                <w:rFonts w:ascii="Calibri" w:hAnsi="Calibri"/>
                <w:spacing w:val="-10"/>
                <w:sz w:val="22"/>
              </w:rPr>
              <w:t>1</w:t>
            </w:r>
          </w:p>
        </w:tc>
      </w:tr>
      <w:tr>
        <w:trPr>
          <w:trHeight w:val="433"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162" w:after="0"/>
              <w:ind w:left="110" w:right="0"/>
              <w:rPr>
                <w:rFonts w:ascii="Calibri" w:hAnsi="Calibri"/>
                <w:sz w:val="22"/>
              </w:rPr>
            </w:pPr>
            <w:r>
              <w:rPr>
                <w:rFonts w:ascii="Calibri" w:hAnsi="Calibri"/>
                <w:sz w:val="22"/>
              </w:rPr>
              <w:t>MERCEDES</w:t>
            </w:r>
            <w:r>
              <w:rPr>
                <w:rFonts w:ascii="Calibri" w:hAnsi="Calibri"/>
                <w:spacing w:val="-4"/>
                <w:sz w:val="22"/>
              </w:rPr>
              <w:t xml:space="preserve"> </w:t>
            </w:r>
            <w:r>
              <w:rPr>
                <w:rFonts w:ascii="Calibri" w:hAnsi="Calibri"/>
                <w:sz w:val="22"/>
              </w:rPr>
              <w:t>BENZ</w:t>
            </w:r>
            <w:r>
              <w:rPr>
                <w:rFonts w:ascii="Calibri" w:hAnsi="Calibri"/>
                <w:spacing w:val="-1"/>
                <w:sz w:val="22"/>
              </w:rPr>
              <w:t xml:space="preserve"> </w:t>
            </w:r>
            <w:r>
              <w:rPr>
                <w:rFonts w:ascii="Calibri" w:hAnsi="Calibri"/>
                <w:sz w:val="22"/>
              </w:rPr>
              <w:t>канал</w:t>
            </w:r>
            <w:r>
              <w:rPr>
                <w:rFonts w:ascii="Calibri" w:hAnsi="Calibri"/>
                <w:spacing w:val="-1"/>
                <w:sz w:val="22"/>
              </w:rPr>
              <w:t xml:space="preserve"> </w:t>
            </w:r>
            <w:r>
              <w:rPr>
                <w:rFonts w:ascii="Calibri" w:hAnsi="Calibri"/>
                <w:sz w:val="22"/>
              </w:rPr>
              <w:t>-</w:t>
            </w:r>
            <w:r>
              <w:rPr>
                <w:rFonts w:ascii="Calibri" w:hAnsi="Calibri"/>
                <w:spacing w:val="-1"/>
                <w:sz w:val="22"/>
              </w:rPr>
              <w:t xml:space="preserve"> </w:t>
            </w:r>
            <w:r>
              <w:rPr>
                <w:rFonts w:ascii="Calibri" w:hAnsi="Calibri"/>
                <w:spacing w:val="-5"/>
                <w:sz w:val="22"/>
              </w:rPr>
              <w:t>џет</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162" w:after="0"/>
              <w:ind w:left="19" w:right="3"/>
              <w:jc w:val="center"/>
              <w:rPr>
                <w:rFonts w:ascii="Calibri" w:hAnsi="Calibri"/>
                <w:sz w:val="22"/>
              </w:rPr>
            </w:pPr>
            <w:r>
              <w:rPr>
                <w:rFonts w:ascii="Calibri" w:hAnsi="Calibri"/>
                <w:spacing w:val="-10"/>
                <w:sz w:val="22"/>
              </w:rPr>
              <w:t>1</w:t>
            </w:r>
          </w:p>
        </w:tc>
      </w:tr>
      <w:tr>
        <w:trPr>
          <w:trHeight w:val="299" w:hRule="atLeast"/>
        </w:trPr>
        <w:tc>
          <w:tcPr>
            <w:tcW w:w="960" w:type="dxa"/>
            <w:vMerge w:val="restart"/>
            <w:tcBorders>
              <w:top w:val="single" w:sz="4" w:space="0" w:color="000000"/>
              <w:left w:val="single" w:sz="4" w:space="0" w:color="000000"/>
              <w:bottom w:val="single" w:sz="4" w:space="0" w:color="000000"/>
              <w:right w:val="single" w:sz="4" w:space="0" w:color="000000"/>
            </w:tcBorders>
          </w:tcPr>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spacing w:before="194" w:after="0"/>
              <w:rPr>
                <w:sz w:val="22"/>
              </w:rPr>
            </w:pPr>
            <w:r>
              <w:rPr>
                <w:sz w:val="22"/>
              </w:rPr>
            </w:r>
          </w:p>
          <w:p>
            <w:pPr>
              <w:pStyle w:val="TableParagraph"/>
              <w:spacing w:before="1" w:after="0"/>
              <w:ind w:left="11" w:right="0"/>
              <w:jc w:val="center"/>
              <w:rPr>
                <w:rFonts w:ascii="Calibri" w:hAnsi="Calibri"/>
                <w:sz w:val="22"/>
              </w:rPr>
            </w:pPr>
            <w:r>
              <w:rPr>
                <w:rFonts w:ascii="Calibri" w:hAnsi="Calibri"/>
                <w:spacing w:val="-10"/>
                <w:sz w:val="22"/>
              </w:rPr>
              <w:t>4</w:t>
            </w:r>
          </w:p>
        </w:tc>
        <w:tc>
          <w:tcPr>
            <w:tcW w:w="1550" w:type="dxa"/>
            <w:vMerge w:val="restart"/>
            <w:tcBorders>
              <w:top w:val="single" w:sz="4" w:space="0" w:color="000000"/>
              <w:left w:val="single" w:sz="4" w:space="0" w:color="000000"/>
              <w:bottom w:val="single" w:sz="4" w:space="0" w:color="000000"/>
              <w:right w:val="single" w:sz="4" w:space="0" w:color="000000"/>
            </w:tcBorders>
          </w:tcPr>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rPr>
                <w:sz w:val="22"/>
              </w:rPr>
            </w:pPr>
            <w:r>
              <w:rPr>
                <w:sz w:val="22"/>
              </w:rPr>
            </w:r>
          </w:p>
          <w:p>
            <w:pPr>
              <w:pStyle w:val="TableParagraph"/>
              <w:spacing w:before="179" w:after="0"/>
              <w:rPr>
                <w:sz w:val="22"/>
              </w:rPr>
            </w:pPr>
            <w:r>
              <w:rPr>
                <w:sz w:val="22"/>
              </w:rPr>
            </w:r>
          </w:p>
          <w:p>
            <w:pPr>
              <w:pStyle w:val="TableParagraph"/>
              <w:ind w:hanging="8" w:left="328" w:right="307"/>
              <w:jc w:val="both"/>
              <w:rPr>
                <w:rFonts w:ascii="Calibri" w:hAnsi="Calibri"/>
                <w:sz w:val="22"/>
              </w:rPr>
            </w:pPr>
            <w:r>
              <w:rPr>
                <w:rFonts w:ascii="Calibri" w:hAnsi="Calibri"/>
                <w:sz w:val="22"/>
              </w:rPr>
              <w:t>Опрема</w:t>
            </w:r>
            <w:r>
              <w:rPr>
                <w:rFonts w:ascii="Calibri" w:hAnsi="Calibri"/>
                <w:spacing w:val="-13"/>
                <w:sz w:val="22"/>
              </w:rPr>
              <w:t xml:space="preserve"> </w:t>
            </w:r>
            <w:r>
              <w:rPr>
                <w:rFonts w:ascii="Calibri" w:hAnsi="Calibri"/>
                <w:sz w:val="22"/>
              </w:rPr>
              <w:t xml:space="preserve">и </w:t>
            </w:r>
            <w:r>
              <w:rPr>
                <w:rFonts w:ascii="Calibri" w:hAnsi="Calibri"/>
                <w:spacing w:val="-2"/>
                <w:sz w:val="22"/>
              </w:rPr>
              <w:t>приручна средства</w:t>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pacing w:val="-2"/>
                <w:sz w:val="22"/>
              </w:rPr>
              <w:t>Компресор</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2"/>
              <w:jc w:val="center"/>
              <w:rPr>
                <w:rFonts w:ascii="Calibri" w:hAnsi="Calibri"/>
                <w:sz w:val="22"/>
              </w:rPr>
            </w:pPr>
            <w:r>
              <w:rPr>
                <w:rFonts w:ascii="Calibri" w:hAnsi="Calibri"/>
                <w:spacing w:val="-10"/>
                <w:sz w:val="22"/>
              </w:rPr>
              <w:t>0</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before="30" w:after="0"/>
              <w:ind w:left="110" w:right="0"/>
              <w:rPr>
                <w:rFonts w:ascii="Calibri" w:hAnsi="Calibri"/>
                <w:sz w:val="22"/>
              </w:rPr>
            </w:pPr>
            <w:r>
              <w:rPr>
                <w:rFonts w:ascii="Calibri" w:hAnsi="Calibri"/>
                <w:sz w:val="22"/>
              </w:rPr>
              <w:t>Виљушкар</w:t>
            </w:r>
            <w:r>
              <w:rPr>
                <w:rFonts w:ascii="Calibri" w:hAnsi="Calibri"/>
                <w:spacing w:val="-2"/>
                <w:sz w:val="22"/>
              </w:rPr>
              <w:t xml:space="preserve"> (ручни)</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before="30" w:after="0"/>
              <w:ind w:left="19" w:right="5"/>
              <w:jc w:val="center"/>
              <w:rPr>
                <w:rFonts w:ascii="Calibri" w:hAnsi="Calibri"/>
                <w:sz w:val="22"/>
              </w:rPr>
            </w:pPr>
            <w:r>
              <w:rPr>
                <w:rFonts w:ascii="Calibri" w:hAnsi="Calibri"/>
                <w:spacing w:val="-10"/>
                <w:sz w:val="22"/>
              </w:rPr>
              <w:t>1</w:t>
            </w:r>
          </w:p>
        </w:tc>
      </w:tr>
      <w:tr>
        <w:trPr>
          <w:trHeight w:val="302"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10" w:right="0"/>
              <w:rPr>
                <w:rFonts w:ascii="Calibri" w:hAnsi="Calibri"/>
                <w:sz w:val="22"/>
              </w:rPr>
            </w:pPr>
            <w:r>
              <w:rPr>
                <w:rFonts w:ascii="Calibri" w:hAnsi="Calibri"/>
                <w:sz w:val="22"/>
              </w:rPr>
              <w:t>Тестера</w:t>
            </w:r>
            <w:r>
              <w:rPr>
                <w:rFonts w:ascii="Calibri" w:hAnsi="Calibri"/>
                <w:spacing w:val="-3"/>
                <w:sz w:val="22"/>
              </w:rPr>
              <w:t xml:space="preserve"> </w:t>
            </w:r>
            <w:r>
              <w:rPr>
                <w:rFonts w:ascii="Calibri" w:hAnsi="Calibri"/>
                <w:spacing w:val="-2"/>
                <w:sz w:val="22"/>
              </w:rPr>
              <w:t>моторна</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9" w:right="3"/>
              <w:jc w:val="center"/>
              <w:rPr>
                <w:rFonts w:ascii="Calibri" w:hAnsi="Calibri"/>
                <w:sz w:val="22"/>
              </w:rPr>
            </w:pPr>
            <w:r>
              <w:rPr>
                <w:rFonts w:ascii="Calibri" w:hAnsi="Calibri"/>
                <w:spacing w:val="-10"/>
                <w:sz w:val="22"/>
              </w:rPr>
              <w:t>8</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Бушалица</w:t>
            </w:r>
            <w:r>
              <w:rPr>
                <w:rFonts w:ascii="Calibri" w:hAnsi="Calibri"/>
                <w:spacing w:val="-3"/>
                <w:sz w:val="22"/>
              </w:rPr>
              <w:t xml:space="preserve"> </w:t>
            </w:r>
            <w:r>
              <w:rPr>
                <w:rFonts w:ascii="Calibri" w:hAnsi="Calibri"/>
                <w:sz w:val="22"/>
              </w:rPr>
              <w:t>електрична</w:t>
            </w:r>
            <w:r>
              <w:rPr>
                <w:rFonts w:ascii="Calibri" w:hAnsi="Calibri"/>
                <w:spacing w:val="-4"/>
                <w:sz w:val="22"/>
              </w:rPr>
              <w:t xml:space="preserve"> </w:t>
            </w:r>
            <w:r>
              <w:rPr>
                <w:rFonts w:ascii="Calibri" w:hAnsi="Calibri"/>
                <w:sz w:val="22"/>
              </w:rPr>
              <w:t>за</w:t>
            </w:r>
            <w:r>
              <w:rPr>
                <w:rFonts w:ascii="Calibri" w:hAnsi="Calibri"/>
                <w:spacing w:val="-5"/>
                <w:sz w:val="22"/>
              </w:rPr>
              <w:t xml:space="preserve"> </w:t>
            </w:r>
            <w:r>
              <w:rPr>
                <w:rFonts w:ascii="Calibri" w:hAnsi="Calibri"/>
                <w:sz w:val="22"/>
              </w:rPr>
              <w:t>сечење</w:t>
            </w:r>
            <w:r>
              <w:rPr>
                <w:rFonts w:ascii="Calibri" w:hAnsi="Calibri"/>
                <w:spacing w:val="-4"/>
                <w:sz w:val="22"/>
              </w:rPr>
              <w:t xml:space="preserve"> </w:t>
            </w:r>
            <w:r>
              <w:rPr>
                <w:rFonts w:ascii="Calibri" w:hAnsi="Calibri"/>
                <w:sz w:val="22"/>
              </w:rPr>
              <w:t>и</w:t>
            </w:r>
            <w:r>
              <w:rPr>
                <w:rFonts w:ascii="Calibri" w:hAnsi="Calibri"/>
                <w:spacing w:val="-2"/>
                <w:sz w:val="22"/>
              </w:rPr>
              <w:t xml:space="preserve"> </w:t>
            </w:r>
            <w:r>
              <w:rPr>
                <w:rFonts w:ascii="Calibri" w:hAnsi="Calibri"/>
                <w:sz w:val="22"/>
              </w:rPr>
              <w:t>ломљенње</w:t>
            </w:r>
            <w:r>
              <w:rPr>
                <w:rFonts w:ascii="Calibri" w:hAnsi="Calibri"/>
                <w:spacing w:val="-6"/>
                <w:sz w:val="22"/>
              </w:rPr>
              <w:t xml:space="preserve"> </w:t>
            </w:r>
            <w:r>
              <w:rPr>
                <w:rFonts w:ascii="Calibri" w:hAnsi="Calibri"/>
                <w:spacing w:val="-2"/>
                <w:sz w:val="22"/>
              </w:rPr>
              <w:t>бетона</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4"/>
              <w:jc w:val="center"/>
              <w:rPr>
                <w:rFonts w:ascii="Calibri" w:hAnsi="Calibri"/>
                <w:sz w:val="22"/>
              </w:rPr>
            </w:pPr>
            <w:r>
              <w:rPr>
                <w:rFonts w:ascii="Calibri" w:hAnsi="Calibri"/>
                <w:spacing w:val="-10"/>
                <w:sz w:val="22"/>
              </w:rPr>
              <w:t>8</w:t>
            </w:r>
          </w:p>
        </w:tc>
      </w:tr>
      <w:tr>
        <w:trPr>
          <w:trHeight w:val="5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atLeast" w:line="270" w:before="39" w:after="0"/>
              <w:ind w:left="110" w:right="0"/>
              <w:rPr>
                <w:rFonts w:ascii="Calibri" w:hAnsi="Calibri"/>
                <w:sz w:val="22"/>
              </w:rPr>
            </w:pPr>
            <w:r>
              <w:rPr>
                <w:rFonts w:ascii="Calibri" w:hAnsi="Calibri"/>
                <w:sz w:val="22"/>
              </w:rPr>
              <w:t>Алат</w:t>
            </w:r>
            <w:r>
              <w:rPr>
                <w:rFonts w:ascii="Calibri" w:hAnsi="Calibri"/>
                <w:spacing w:val="-5"/>
                <w:sz w:val="22"/>
              </w:rPr>
              <w:t xml:space="preserve"> </w:t>
            </w:r>
            <w:r>
              <w:rPr>
                <w:rFonts w:ascii="Calibri" w:hAnsi="Calibri"/>
                <w:sz w:val="22"/>
              </w:rPr>
              <w:t>комбиновани</w:t>
            </w:r>
            <w:r>
              <w:rPr>
                <w:rFonts w:ascii="Calibri" w:hAnsi="Calibri"/>
                <w:spacing w:val="-7"/>
                <w:sz w:val="22"/>
              </w:rPr>
              <w:t xml:space="preserve"> </w:t>
            </w:r>
            <w:r>
              <w:rPr>
                <w:rFonts w:ascii="Calibri" w:hAnsi="Calibri"/>
                <w:sz w:val="22"/>
              </w:rPr>
              <w:t>за</w:t>
            </w:r>
            <w:r>
              <w:rPr>
                <w:rFonts w:ascii="Calibri" w:hAnsi="Calibri"/>
                <w:spacing w:val="-3"/>
                <w:sz w:val="22"/>
              </w:rPr>
              <w:t xml:space="preserve"> </w:t>
            </w:r>
            <w:r>
              <w:rPr>
                <w:rFonts w:ascii="Calibri" w:hAnsi="Calibri"/>
                <w:sz w:val="22"/>
              </w:rPr>
              <w:t>бушење</w:t>
            </w:r>
            <w:r>
              <w:rPr>
                <w:rFonts w:ascii="Calibri" w:hAnsi="Calibri"/>
                <w:spacing w:val="-5"/>
                <w:sz w:val="22"/>
              </w:rPr>
              <w:t xml:space="preserve"> </w:t>
            </w:r>
            <w:r>
              <w:rPr>
                <w:rFonts w:ascii="Calibri" w:hAnsi="Calibri"/>
                <w:sz w:val="22"/>
              </w:rPr>
              <w:t>и</w:t>
            </w:r>
            <w:r>
              <w:rPr>
                <w:rFonts w:ascii="Calibri" w:hAnsi="Calibri"/>
                <w:spacing w:val="-3"/>
                <w:sz w:val="22"/>
              </w:rPr>
              <w:t xml:space="preserve"> </w:t>
            </w:r>
            <w:r>
              <w:rPr>
                <w:rFonts w:ascii="Calibri" w:hAnsi="Calibri"/>
                <w:sz w:val="22"/>
              </w:rPr>
              <w:t>сечење</w:t>
            </w:r>
            <w:r>
              <w:rPr>
                <w:rFonts w:ascii="Calibri" w:hAnsi="Calibri"/>
                <w:spacing w:val="-5"/>
                <w:sz w:val="22"/>
              </w:rPr>
              <w:t xml:space="preserve"> </w:t>
            </w:r>
            <w:r>
              <w:rPr>
                <w:rFonts w:ascii="Calibri" w:hAnsi="Calibri"/>
                <w:sz w:val="22"/>
              </w:rPr>
              <w:t>бетона</w:t>
            </w:r>
            <w:r>
              <w:rPr>
                <w:rFonts w:ascii="Calibri" w:hAnsi="Calibri"/>
                <w:spacing w:val="-7"/>
                <w:sz w:val="22"/>
              </w:rPr>
              <w:t xml:space="preserve"> </w:t>
            </w:r>
            <w:r>
              <w:rPr>
                <w:rFonts w:ascii="Calibri" w:hAnsi="Calibri"/>
                <w:sz w:val="22"/>
              </w:rPr>
              <w:t xml:space="preserve">(ел- </w:t>
            </w:r>
            <w:r>
              <w:rPr>
                <w:rFonts w:ascii="Calibri" w:hAnsi="Calibri"/>
                <w:spacing w:val="-2"/>
                <w:sz w:val="22"/>
              </w:rPr>
              <w:t>пнеуматски)</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9" w:right="3"/>
              <w:jc w:val="center"/>
              <w:rPr>
                <w:rFonts w:ascii="Calibri" w:hAnsi="Calibri"/>
                <w:sz w:val="22"/>
              </w:rPr>
            </w:pPr>
            <w:r>
              <w:rPr>
                <w:rFonts w:ascii="Calibri" w:hAnsi="Calibri"/>
                <w:spacing w:val="-10"/>
                <w:sz w:val="22"/>
              </w:rPr>
              <w:t>2</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Моторни</w:t>
            </w:r>
            <w:r>
              <w:rPr>
                <w:rFonts w:ascii="Calibri" w:hAnsi="Calibri"/>
                <w:spacing w:val="-4"/>
                <w:sz w:val="22"/>
              </w:rPr>
              <w:t xml:space="preserve"> </w:t>
            </w:r>
            <w:r>
              <w:rPr>
                <w:rFonts w:ascii="Calibri" w:hAnsi="Calibri"/>
                <w:sz w:val="22"/>
              </w:rPr>
              <w:t>тример</w:t>
            </w:r>
            <w:r>
              <w:rPr>
                <w:rFonts w:ascii="Calibri" w:hAnsi="Calibri"/>
                <w:spacing w:val="-5"/>
                <w:sz w:val="22"/>
              </w:rPr>
              <w:t xml:space="preserve"> </w:t>
            </w:r>
            <w:r>
              <w:rPr>
                <w:rFonts w:ascii="Calibri" w:hAnsi="Calibri"/>
                <w:sz w:val="22"/>
              </w:rPr>
              <w:t>за</w:t>
            </w:r>
            <w:r>
              <w:rPr>
                <w:rFonts w:ascii="Calibri" w:hAnsi="Calibri"/>
                <w:spacing w:val="-3"/>
                <w:sz w:val="22"/>
              </w:rPr>
              <w:t xml:space="preserve"> </w:t>
            </w:r>
            <w:r>
              <w:rPr>
                <w:rFonts w:ascii="Calibri" w:hAnsi="Calibri"/>
                <w:sz w:val="22"/>
              </w:rPr>
              <w:t>траву</w:t>
            </w:r>
            <w:r>
              <w:rPr>
                <w:rFonts w:ascii="Calibri" w:hAnsi="Calibri"/>
                <w:spacing w:val="-5"/>
                <w:sz w:val="22"/>
              </w:rPr>
              <w:t xml:space="preserve"> </w:t>
            </w:r>
            <w:r>
              <w:rPr>
                <w:rFonts w:ascii="Calibri" w:hAnsi="Calibri"/>
                <w:sz w:val="22"/>
              </w:rPr>
              <w:t>(1,5-2,0</w:t>
            </w:r>
            <w:r>
              <w:rPr>
                <w:rFonts w:ascii="Calibri" w:hAnsi="Calibri"/>
                <w:spacing w:val="-2"/>
                <w:sz w:val="22"/>
              </w:rPr>
              <w:t xml:space="preserve"> </w:t>
            </w:r>
            <w:r>
              <w:rPr>
                <w:rFonts w:ascii="Calibri" w:hAnsi="Calibri"/>
                <w:spacing w:val="-5"/>
                <w:sz w:val="22"/>
              </w:rPr>
              <w:t>КС)</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1"/>
              <w:jc w:val="center"/>
              <w:rPr>
                <w:rFonts w:ascii="Calibri" w:hAnsi="Calibri"/>
                <w:sz w:val="22"/>
              </w:rPr>
            </w:pPr>
            <w:r>
              <w:rPr>
                <w:rFonts w:ascii="Calibri" w:hAnsi="Calibri"/>
                <w:spacing w:val="-5"/>
                <w:sz w:val="22"/>
              </w:rPr>
              <w:t>25</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Подупирач</w:t>
            </w:r>
            <w:r>
              <w:rPr>
                <w:rFonts w:ascii="Calibri" w:hAnsi="Calibri"/>
                <w:spacing w:val="-5"/>
                <w:sz w:val="22"/>
              </w:rPr>
              <w:t xml:space="preserve"> </w:t>
            </w:r>
            <w:r>
              <w:rPr>
                <w:rFonts w:ascii="Calibri" w:hAnsi="Calibri"/>
                <w:sz w:val="22"/>
              </w:rPr>
              <w:t>челични</w:t>
            </w:r>
            <w:r>
              <w:rPr>
                <w:rFonts w:ascii="Calibri" w:hAnsi="Calibri"/>
                <w:spacing w:val="-5"/>
                <w:sz w:val="22"/>
              </w:rPr>
              <w:t xml:space="preserve"> </w:t>
            </w:r>
            <w:r>
              <w:rPr>
                <w:rFonts w:ascii="Calibri" w:hAnsi="Calibri"/>
                <w:spacing w:val="-2"/>
                <w:sz w:val="22"/>
              </w:rPr>
              <w:t>(30КН)</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0"/>
              <w:jc w:val="center"/>
              <w:rPr>
                <w:rFonts w:ascii="Calibri" w:hAnsi="Calibri"/>
                <w:sz w:val="22"/>
              </w:rPr>
            </w:pPr>
            <w:r>
              <w:rPr>
                <w:rFonts w:ascii="Calibri" w:hAnsi="Calibri"/>
                <w:spacing w:val="-5"/>
                <w:sz w:val="22"/>
              </w:rPr>
              <w:t>50</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before="30" w:after="0"/>
              <w:ind w:left="110" w:right="0"/>
              <w:rPr>
                <w:rFonts w:ascii="Calibri" w:hAnsi="Calibri"/>
                <w:sz w:val="22"/>
              </w:rPr>
            </w:pPr>
            <w:r>
              <w:rPr>
                <w:rFonts w:ascii="Calibri" w:hAnsi="Calibri"/>
                <w:sz w:val="22"/>
              </w:rPr>
              <w:t>Пумпа</w:t>
            </w:r>
            <w:r>
              <w:rPr>
                <w:rFonts w:ascii="Calibri" w:hAnsi="Calibri"/>
                <w:spacing w:val="-2"/>
                <w:sz w:val="22"/>
              </w:rPr>
              <w:t xml:space="preserve"> </w:t>
            </w:r>
            <w:r>
              <w:rPr>
                <w:rFonts w:ascii="Calibri" w:hAnsi="Calibri"/>
                <w:sz w:val="22"/>
              </w:rPr>
              <w:t>муљна</w:t>
            </w:r>
            <w:r>
              <w:rPr>
                <w:rFonts w:ascii="Calibri" w:hAnsi="Calibri"/>
                <w:spacing w:val="42"/>
                <w:sz w:val="22"/>
              </w:rPr>
              <w:t xml:space="preserve"> </w:t>
            </w:r>
            <w:r>
              <w:rPr>
                <w:rFonts w:ascii="Calibri" w:hAnsi="Calibri"/>
                <w:sz w:val="22"/>
              </w:rPr>
              <w:t>(100-200</w:t>
            </w:r>
            <w:r>
              <w:rPr>
                <w:rFonts w:ascii="Calibri" w:hAnsi="Calibri"/>
                <w:spacing w:val="2"/>
                <w:sz w:val="22"/>
              </w:rPr>
              <w:t xml:space="preserve"> </w:t>
            </w:r>
            <w:r>
              <w:rPr>
                <w:rFonts w:ascii="Calibri" w:hAnsi="Calibri"/>
                <w:spacing w:val="-2"/>
                <w:sz w:val="22"/>
              </w:rPr>
              <w:t>л/мин)</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before="30" w:after="0"/>
              <w:ind w:left="19" w:right="2"/>
              <w:jc w:val="center"/>
              <w:rPr>
                <w:rFonts w:ascii="Calibri" w:hAnsi="Calibri"/>
                <w:sz w:val="22"/>
              </w:rPr>
            </w:pPr>
            <w:r>
              <w:rPr>
                <w:rFonts w:ascii="Calibri" w:hAnsi="Calibri"/>
                <w:spacing w:val="-10"/>
                <w:sz w:val="22"/>
              </w:rPr>
              <w:t>5</w:t>
            </w:r>
          </w:p>
        </w:tc>
      </w:tr>
      <w:tr>
        <w:trPr>
          <w:trHeight w:val="302"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10" w:right="0"/>
              <w:rPr>
                <w:rFonts w:ascii="Calibri" w:hAnsi="Calibri"/>
                <w:sz w:val="22"/>
              </w:rPr>
            </w:pPr>
            <w:r>
              <w:rPr>
                <w:rFonts w:ascii="Calibri" w:hAnsi="Calibri"/>
                <w:sz w:val="22"/>
              </w:rPr>
              <w:t>Генератор</w:t>
            </w:r>
            <w:r>
              <w:rPr>
                <w:rFonts w:ascii="Calibri" w:hAnsi="Calibri"/>
                <w:spacing w:val="42"/>
                <w:sz w:val="22"/>
              </w:rPr>
              <w:t xml:space="preserve"> </w:t>
            </w:r>
            <w:r>
              <w:rPr>
                <w:rFonts w:ascii="Calibri" w:hAnsi="Calibri"/>
                <w:sz w:val="22"/>
              </w:rPr>
              <w:t>(од</w:t>
            </w:r>
            <w:r>
              <w:rPr>
                <w:rFonts w:ascii="Calibri" w:hAnsi="Calibri"/>
                <w:spacing w:val="-4"/>
                <w:sz w:val="22"/>
              </w:rPr>
              <w:t xml:space="preserve"> </w:t>
            </w:r>
            <w:r>
              <w:rPr>
                <w:rFonts w:ascii="Calibri" w:hAnsi="Calibri"/>
                <w:sz w:val="22"/>
              </w:rPr>
              <w:t xml:space="preserve">2-500 </w:t>
            </w:r>
            <w:r>
              <w:rPr>
                <w:rFonts w:ascii="Calibri" w:hAnsi="Calibri"/>
                <w:spacing w:val="-5"/>
                <w:sz w:val="22"/>
              </w:rPr>
              <w:t>kw)</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9" w:right="1"/>
              <w:jc w:val="center"/>
              <w:rPr>
                <w:rFonts w:ascii="Calibri" w:hAnsi="Calibri"/>
                <w:sz w:val="22"/>
              </w:rPr>
            </w:pPr>
            <w:r>
              <w:rPr>
                <w:rFonts w:ascii="Calibri" w:hAnsi="Calibri"/>
                <w:spacing w:val="-10"/>
                <w:sz w:val="22"/>
              </w:rPr>
              <w:t>4</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моторна</w:t>
            </w:r>
            <w:r>
              <w:rPr>
                <w:rFonts w:ascii="Calibri" w:hAnsi="Calibri"/>
                <w:spacing w:val="-7"/>
                <w:sz w:val="22"/>
              </w:rPr>
              <w:t xml:space="preserve"> </w:t>
            </w:r>
            <w:r>
              <w:rPr>
                <w:rFonts w:ascii="Calibri" w:hAnsi="Calibri"/>
                <w:sz w:val="22"/>
              </w:rPr>
              <w:t>тестера</w:t>
            </w:r>
            <w:r>
              <w:rPr>
                <w:rFonts w:ascii="Calibri" w:hAnsi="Calibri"/>
                <w:spacing w:val="-2"/>
                <w:sz w:val="22"/>
              </w:rPr>
              <w:t xml:space="preserve"> </w:t>
            </w:r>
            <w:r>
              <w:rPr>
                <w:rFonts w:ascii="Calibri" w:hAnsi="Calibri"/>
                <w:sz w:val="22"/>
              </w:rPr>
              <w:t>на</w:t>
            </w:r>
            <w:r>
              <w:rPr>
                <w:rFonts w:ascii="Calibri" w:hAnsi="Calibri"/>
                <w:spacing w:val="-5"/>
                <w:sz w:val="22"/>
              </w:rPr>
              <w:t xml:space="preserve"> </w:t>
            </w:r>
            <w:r>
              <w:rPr>
                <w:rFonts w:ascii="Calibri" w:hAnsi="Calibri"/>
                <w:spacing w:val="-4"/>
                <w:sz w:val="22"/>
              </w:rPr>
              <w:t>штап</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3"/>
              <w:jc w:val="center"/>
              <w:rPr>
                <w:rFonts w:ascii="Calibri" w:hAnsi="Calibri"/>
                <w:sz w:val="22"/>
              </w:rPr>
            </w:pPr>
            <w:r>
              <w:rPr>
                <w:rFonts w:ascii="Calibri" w:hAnsi="Calibri"/>
                <w:spacing w:val="-10"/>
                <w:sz w:val="22"/>
              </w:rPr>
              <w:t>0</w:t>
            </w:r>
          </w:p>
        </w:tc>
      </w:tr>
      <w:tr>
        <w:trPr>
          <w:trHeight w:val="299" w:hRule="atLeast"/>
        </w:trPr>
        <w:tc>
          <w:tcPr>
            <w:tcW w:w="96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1550" w:type="dxa"/>
            <w:vMerge w:val="continue"/>
            <w:tcBorders>
              <w:left w:val="single" w:sz="4" w:space="0" w:color="000000"/>
              <w:bottom w:val="single" w:sz="4" w:space="0" w:color="000000"/>
              <w:right w:val="single" w:sz="4" w:space="0" w:color="000000"/>
            </w:tcBorders>
          </w:tcPr>
          <w:p>
            <w:pPr>
              <w:pStyle w:val="Normal"/>
              <w:rPr>
                <w:sz w:val="2"/>
                <w:szCs w:val="2"/>
              </w:rPr>
            </w:pPr>
            <w:r>
              <w:rPr>
                <w:sz w:val="2"/>
                <w:szCs w:val="2"/>
              </w:rPr>
            </w:r>
          </w:p>
        </w:tc>
        <w:tc>
          <w:tcPr>
            <w:tcW w:w="537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0" w:right="0"/>
              <w:rPr>
                <w:rFonts w:ascii="Calibri" w:hAnsi="Calibri"/>
                <w:sz w:val="22"/>
              </w:rPr>
            </w:pPr>
            <w:r>
              <w:rPr>
                <w:rFonts w:ascii="Calibri" w:hAnsi="Calibri"/>
                <w:sz w:val="22"/>
              </w:rPr>
              <w:t>чамац</w:t>
            </w:r>
            <w:r>
              <w:rPr>
                <w:rFonts w:ascii="Calibri" w:hAnsi="Calibri"/>
                <w:spacing w:val="46"/>
                <w:sz w:val="22"/>
              </w:rPr>
              <w:t xml:space="preserve"> </w:t>
            </w:r>
            <w:r>
              <w:rPr>
                <w:rFonts w:ascii="Calibri" w:hAnsi="Calibri"/>
                <w:sz w:val="22"/>
              </w:rPr>
              <w:t>(гумени)</w:t>
            </w:r>
            <w:r>
              <w:rPr>
                <w:rFonts w:ascii="Calibri" w:hAnsi="Calibri"/>
                <w:spacing w:val="-1"/>
                <w:sz w:val="22"/>
              </w:rPr>
              <w:t xml:space="preserve"> </w:t>
            </w:r>
            <w:r>
              <w:rPr>
                <w:rFonts w:ascii="Calibri" w:hAnsi="Calibri"/>
                <w:sz w:val="22"/>
              </w:rPr>
              <w:t>до</w:t>
            </w:r>
            <w:r>
              <w:rPr>
                <w:rFonts w:ascii="Calibri" w:hAnsi="Calibri"/>
                <w:spacing w:val="-3"/>
                <w:sz w:val="22"/>
              </w:rPr>
              <w:t xml:space="preserve"> </w:t>
            </w:r>
            <w:r>
              <w:rPr>
                <w:rFonts w:ascii="Calibri" w:hAnsi="Calibri"/>
                <w:sz w:val="22"/>
              </w:rPr>
              <w:t>6</w:t>
            </w:r>
            <w:r>
              <w:rPr>
                <w:rFonts w:ascii="Calibri" w:hAnsi="Calibri"/>
                <w:spacing w:val="-4"/>
                <w:sz w:val="22"/>
              </w:rPr>
              <w:t xml:space="preserve"> </w:t>
            </w:r>
            <w:r>
              <w:rPr>
                <w:rFonts w:ascii="Calibri" w:hAnsi="Calibri"/>
                <w:spacing w:val="-2"/>
                <w:sz w:val="22"/>
              </w:rPr>
              <w:t>особа</w:t>
            </w:r>
          </w:p>
        </w:tc>
        <w:tc>
          <w:tcPr>
            <w:tcW w:w="108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9" w:right="3"/>
              <w:jc w:val="center"/>
              <w:rPr>
                <w:rFonts w:ascii="Calibri" w:hAnsi="Calibri"/>
                <w:sz w:val="22"/>
              </w:rPr>
            </w:pPr>
            <w:r>
              <w:rPr>
                <w:rFonts w:ascii="Calibri" w:hAnsi="Calibri"/>
                <w:spacing w:val="-10"/>
                <w:sz w:val="22"/>
              </w:rPr>
              <w:t>2</w:t>
            </w:r>
          </w:p>
        </w:tc>
      </w:tr>
    </w:tbl>
    <w:p>
      <w:pPr>
        <w:pStyle w:val="BodyText"/>
        <w:spacing w:before="5" w:after="0"/>
        <w:rPr/>
      </w:pPr>
      <w:r>
        <w:rPr/>
      </w:r>
    </w:p>
    <w:p>
      <w:pPr>
        <w:pStyle w:val="BodyText"/>
        <w:ind w:firstLine="585" w:left="991" w:right="990"/>
        <w:rPr/>
      </w:pPr>
      <w:r>
        <w:rPr/>
        <w:t>У</w:t>
      </w:r>
      <w:r>
        <w:rPr>
          <w:spacing w:val="-5"/>
        </w:rPr>
        <w:t xml:space="preserve"> </w:t>
      </w:r>
      <w:r>
        <w:rPr/>
        <w:t>случају</w:t>
      </w:r>
      <w:r>
        <w:rPr>
          <w:spacing w:val="-10"/>
        </w:rPr>
        <w:t xml:space="preserve"> </w:t>
      </w:r>
      <w:r>
        <w:rPr/>
        <w:t>потребе</w:t>
      </w:r>
      <w:r>
        <w:rPr>
          <w:spacing w:val="-8"/>
        </w:rPr>
        <w:t xml:space="preserve"> </w:t>
      </w:r>
      <w:r>
        <w:rPr/>
        <w:t>може</w:t>
      </w:r>
      <w:r>
        <w:rPr>
          <w:spacing w:val="-8"/>
        </w:rPr>
        <w:t xml:space="preserve"> </w:t>
      </w:r>
      <w:r>
        <w:rPr/>
        <w:t>се</w:t>
      </w:r>
      <w:r>
        <w:rPr>
          <w:spacing w:val="-5"/>
        </w:rPr>
        <w:t xml:space="preserve"> </w:t>
      </w:r>
      <w:r>
        <w:rPr/>
        <w:t>донети</w:t>
      </w:r>
      <w:r>
        <w:rPr>
          <w:spacing w:val="-5"/>
        </w:rPr>
        <w:t xml:space="preserve"> </w:t>
      </w:r>
      <w:r>
        <w:rPr/>
        <w:t>одлука</w:t>
      </w:r>
      <w:r>
        <w:rPr>
          <w:spacing w:val="-8"/>
        </w:rPr>
        <w:t xml:space="preserve"> </w:t>
      </w:r>
      <w:r>
        <w:rPr/>
        <w:t>о</w:t>
      </w:r>
      <w:r>
        <w:rPr>
          <w:spacing w:val="-5"/>
        </w:rPr>
        <w:t xml:space="preserve"> </w:t>
      </w:r>
      <w:r>
        <w:rPr/>
        <w:t>анагажовању</w:t>
      </w:r>
      <w:r>
        <w:rPr>
          <w:spacing w:val="-10"/>
        </w:rPr>
        <w:t xml:space="preserve"> </w:t>
      </w:r>
      <w:r>
        <w:rPr/>
        <w:t>и</w:t>
      </w:r>
      <w:r>
        <w:rPr>
          <w:spacing w:val="-5"/>
        </w:rPr>
        <w:t xml:space="preserve"> </w:t>
      </w:r>
      <w:r>
        <w:rPr/>
        <w:t>других</w:t>
      </w:r>
      <w:r>
        <w:rPr>
          <w:spacing w:val="-1"/>
        </w:rPr>
        <w:t xml:space="preserve"> </w:t>
      </w:r>
      <w:r>
        <w:rPr/>
        <w:t>правних</w:t>
      </w:r>
      <w:r>
        <w:rPr>
          <w:spacing w:val="-3"/>
        </w:rPr>
        <w:t xml:space="preserve"> </w:t>
      </w:r>
      <w:r>
        <w:rPr/>
        <w:t>и</w:t>
      </w:r>
      <w:r>
        <w:rPr>
          <w:spacing w:val="-5"/>
        </w:rPr>
        <w:t xml:space="preserve"> </w:t>
      </w:r>
      <w:r>
        <w:rPr/>
        <w:t>приватних лица у одбрани од поплава.</w:t>
      </w:r>
    </w:p>
    <w:p>
      <w:pPr>
        <w:pStyle w:val="BodyText"/>
        <w:ind w:firstLine="708" w:left="991" w:right="990"/>
        <w:rPr/>
      </w:pPr>
      <w:r>
        <w:rPr/>
        <w:t>У</w:t>
      </w:r>
      <w:r>
        <w:rPr>
          <w:spacing w:val="40"/>
        </w:rPr>
        <w:t xml:space="preserve"> </w:t>
      </w:r>
      <w:r>
        <w:rPr/>
        <w:t>хидрографској</w:t>
      </w:r>
      <w:r>
        <w:rPr>
          <w:spacing w:val="40"/>
        </w:rPr>
        <w:t xml:space="preserve"> </w:t>
      </w:r>
      <w:r>
        <w:rPr/>
        <w:t>мрежи</w:t>
      </w:r>
      <w:r>
        <w:rPr>
          <w:spacing w:val="40"/>
        </w:rPr>
        <w:t xml:space="preserve"> </w:t>
      </w:r>
      <w:r>
        <w:rPr/>
        <w:t>на</w:t>
      </w:r>
      <w:r>
        <w:rPr>
          <w:spacing w:val="40"/>
        </w:rPr>
        <w:t xml:space="preserve"> </w:t>
      </w:r>
      <w:r>
        <w:rPr/>
        <w:t>територији</w:t>
      </w:r>
      <w:r>
        <w:rPr>
          <w:spacing w:val="40"/>
        </w:rPr>
        <w:t xml:space="preserve"> </w:t>
      </w:r>
      <w:r>
        <w:rPr/>
        <w:t>општине</w:t>
      </w:r>
      <w:r>
        <w:rPr>
          <w:spacing w:val="40"/>
        </w:rPr>
        <w:t xml:space="preserve"> </w:t>
      </w:r>
      <w:r>
        <w:rPr/>
        <w:t>постоје</w:t>
      </w:r>
      <w:r>
        <w:rPr>
          <w:spacing w:val="40"/>
        </w:rPr>
        <w:t xml:space="preserve"> </w:t>
      </w:r>
      <w:r>
        <w:rPr/>
        <w:t>локацијски</w:t>
      </w:r>
      <w:r>
        <w:rPr>
          <w:spacing w:val="40"/>
        </w:rPr>
        <w:t xml:space="preserve"> </w:t>
      </w:r>
      <w:r>
        <w:rPr/>
        <w:t>две</w:t>
      </w:r>
      <w:r>
        <w:rPr>
          <w:spacing w:val="40"/>
        </w:rPr>
        <w:t xml:space="preserve"> </w:t>
      </w:r>
      <w:r>
        <w:rPr/>
        <w:t>целине</w:t>
      </w:r>
      <w:r>
        <w:rPr>
          <w:spacing w:val="40"/>
        </w:rPr>
        <w:t xml:space="preserve"> </w:t>
      </w:r>
      <w:r>
        <w:rPr/>
        <w:t>за успешну одбрану од поплава, и то:</w:t>
      </w:r>
    </w:p>
    <w:p>
      <w:pPr>
        <w:pStyle w:val="BodyText"/>
        <w:rPr/>
      </w:pPr>
      <w:r>
        <w:rPr/>
      </w:r>
    </w:p>
    <w:p>
      <w:pPr>
        <w:pStyle w:val="ListParagraph"/>
        <w:numPr>
          <w:ilvl w:val="0"/>
          <w:numId w:val="13"/>
        </w:numPr>
        <w:tabs>
          <w:tab w:val="clear" w:pos="720"/>
          <w:tab w:val="left" w:pos="1838" w:leader="none"/>
        </w:tabs>
        <w:spacing w:lineRule="auto" w:line="240" w:before="0" w:after="0"/>
        <w:ind w:hanging="139" w:left="1838" w:right="0"/>
        <w:jc w:val="left"/>
        <w:rPr>
          <w:sz w:val="24"/>
        </w:rPr>
      </w:pPr>
      <w:r>
        <w:rPr>
          <w:sz w:val="24"/>
        </w:rPr>
        <w:t>слив</w:t>
      </w:r>
      <w:r>
        <w:rPr>
          <w:spacing w:val="-3"/>
          <w:sz w:val="24"/>
        </w:rPr>
        <w:t xml:space="preserve"> </w:t>
      </w:r>
      <w:r>
        <w:rPr>
          <w:sz w:val="24"/>
        </w:rPr>
        <w:t>реке</w:t>
      </w:r>
      <w:r>
        <w:rPr>
          <w:spacing w:val="-3"/>
          <w:sz w:val="24"/>
        </w:rPr>
        <w:t xml:space="preserve"> </w:t>
      </w:r>
      <w:r>
        <w:rPr>
          <w:sz w:val="24"/>
        </w:rPr>
        <w:t>Нишаве</w:t>
      </w:r>
      <w:r>
        <w:rPr>
          <w:spacing w:val="-3"/>
          <w:sz w:val="24"/>
        </w:rPr>
        <w:t xml:space="preserve"> </w:t>
      </w:r>
      <w:r>
        <w:rPr>
          <w:sz w:val="24"/>
        </w:rPr>
        <w:t>и</w:t>
      </w:r>
      <w:r>
        <w:rPr>
          <w:spacing w:val="-3"/>
          <w:sz w:val="24"/>
        </w:rPr>
        <w:t xml:space="preserve"> </w:t>
      </w:r>
      <w:r>
        <w:rPr>
          <w:spacing w:val="-2"/>
          <w:sz w:val="24"/>
        </w:rPr>
        <w:t>Јерме;</w:t>
      </w:r>
    </w:p>
    <w:p>
      <w:pPr>
        <w:pStyle w:val="ListParagraph"/>
        <w:numPr>
          <w:ilvl w:val="0"/>
          <w:numId w:val="13"/>
        </w:numPr>
        <w:tabs>
          <w:tab w:val="clear" w:pos="720"/>
          <w:tab w:val="left" w:pos="1838" w:leader="none"/>
        </w:tabs>
        <w:spacing w:lineRule="auto" w:line="240" w:before="0" w:after="0"/>
        <w:ind w:hanging="139" w:left="1838" w:right="0"/>
        <w:jc w:val="left"/>
        <w:rPr>
          <w:sz w:val="24"/>
        </w:rPr>
      </w:pPr>
      <w:r>
        <w:rPr>
          <w:sz w:val="24"/>
        </w:rPr>
        <w:t>слив</w:t>
      </w:r>
      <w:r>
        <w:rPr>
          <w:spacing w:val="-2"/>
          <w:sz w:val="24"/>
        </w:rPr>
        <w:t xml:space="preserve"> Височице.</w:t>
      </w:r>
    </w:p>
    <w:p>
      <w:pPr>
        <w:pStyle w:val="BodyText"/>
        <w:rPr/>
      </w:pPr>
      <w:r>
        <w:rPr/>
      </w:r>
    </w:p>
    <w:p>
      <w:pPr>
        <w:pStyle w:val="BodyText"/>
        <w:ind w:firstLine="708" w:left="991" w:right="990"/>
        <w:rPr/>
      </w:pPr>
      <w:r>
        <w:rPr/>
        <w:t>Предузеће</w:t>
      </w:r>
      <w:r>
        <w:rPr>
          <w:spacing w:val="-6"/>
        </w:rPr>
        <w:t xml:space="preserve"> </w:t>
      </w:r>
      <w:r>
        <w:rPr/>
        <w:t>задужено</w:t>
      </w:r>
      <w:r>
        <w:rPr>
          <w:spacing w:val="-7"/>
        </w:rPr>
        <w:t xml:space="preserve"> </w:t>
      </w:r>
      <w:r>
        <w:rPr/>
        <w:t>за</w:t>
      </w:r>
      <w:r>
        <w:rPr>
          <w:spacing w:val="-2"/>
        </w:rPr>
        <w:t xml:space="preserve"> </w:t>
      </w:r>
      <w:r>
        <w:rPr/>
        <w:t>одбрану</w:t>
      </w:r>
      <w:r>
        <w:rPr>
          <w:spacing w:val="-9"/>
        </w:rPr>
        <w:t xml:space="preserve"> </w:t>
      </w:r>
      <w:r>
        <w:rPr/>
        <w:t>/Главни</w:t>
      </w:r>
      <w:r>
        <w:rPr>
          <w:spacing w:val="-7"/>
        </w:rPr>
        <w:t xml:space="preserve"> </w:t>
      </w:r>
      <w:r>
        <w:rPr/>
        <w:t>субјекат</w:t>
      </w:r>
      <w:r>
        <w:rPr>
          <w:spacing w:val="-7"/>
        </w:rPr>
        <w:t xml:space="preserve"> </w:t>
      </w:r>
      <w:r>
        <w:rPr/>
        <w:t>одбране</w:t>
      </w:r>
      <w:r>
        <w:rPr>
          <w:spacing w:val="-5"/>
        </w:rPr>
        <w:t xml:space="preserve"> </w:t>
      </w:r>
      <w:r>
        <w:rPr/>
        <w:t>од</w:t>
      </w:r>
      <w:r>
        <w:rPr>
          <w:spacing w:val="-7"/>
        </w:rPr>
        <w:t xml:space="preserve"> </w:t>
      </w:r>
      <w:r>
        <w:rPr/>
        <w:t>поплава/</w:t>
      </w:r>
      <w:r>
        <w:rPr>
          <w:spacing w:val="40"/>
        </w:rPr>
        <w:t xml:space="preserve"> </w:t>
      </w:r>
      <w:r>
        <w:rPr/>
        <w:t>од</w:t>
      </w:r>
      <w:r>
        <w:rPr>
          <w:spacing w:val="-7"/>
        </w:rPr>
        <w:t xml:space="preserve"> </w:t>
      </w:r>
      <w:r>
        <w:rPr/>
        <w:t>поплава</w:t>
      </w:r>
      <w:r>
        <w:rPr>
          <w:spacing w:val="-7"/>
        </w:rPr>
        <w:t xml:space="preserve"> </w:t>
      </w:r>
      <w:r>
        <w:rPr/>
        <w:t>мора да поседује следећи материјал и опрему за сваку од ових локација:</w:t>
      </w:r>
    </w:p>
    <w:p>
      <w:pPr>
        <w:pStyle w:val="BodyText"/>
        <w:tabs>
          <w:tab w:val="clear" w:pos="720"/>
          <w:tab w:val="left" w:pos="2679" w:leader="none"/>
          <w:tab w:val="left" w:pos="3837" w:leader="none"/>
          <w:tab w:val="left" w:pos="4937" w:leader="none"/>
          <w:tab w:val="left" w:pos="5360" w:leader="none"/>
          <w:tab w:val="left" w:pos="6424" w:leader="none"/>
          <w:tab w:val="left" w:pos="6882" w:leader="none"/>
          <w:tab w:val="left" w:pos="7923" w:leader="none"/>
          <w:tab w:val="left" w:pos="8379" w:leader="none"/>
          <w:tab w:val="left" w:pos="9729" w:leader="none"/>
        </w:tabs>
        <w:ind w:firstLine="708" w:left="991" w:right="990"/>
        <w:rPr/>
      </w:pPr>
      <w:r>
        <w:rPr>
          <w:spacing w:val="-2"/>
        </w:rPr>
        <w:t>Укупно</w:t>
      </w:r>
      <w:r>
        <w:rPr/>
        <w:tab/>
      </w:r>
      <w:r>
        <w:rPr>
          <w:spacing w:val="-2"/>
        </w:rPr>
        <w:t>потребан</w:t>
      </w:r>
      <w:r>
        <w:rPr/>
        <w:tab/>
      </w:r>
      <w:r>
        <w:rPr>
          <w:spacing w:val="-2"/>
        </w:rPr>
        <w:t>матерјал</w:t>
      </w:r>
      <w:r>
        <w:rPr/>
        <w:tab/>
      </w:r>
      <w:r>
        <w:rPr>
          <w:spacing w:val="-6"/>
        </w:rPr>
        <w:t>за</w:t>
      </w:r>
      <w:r>
        <w:rPr/>
        <w:tab/>
      </w:r>
      <w:r>
        <w:rPr>
          <w:spacing w:val="-2"/>
        </w:rPr>
        <w:t>заштиту</w:t>
      </w:r>
      <w:r>
        <w:rPr/>
        <w:tab/>
      </w:r>
      <w:r>
        <w:rPr>
          <w:spacing w:val="-6"/>
        </w:rPr>
        <w:t>од</w:t>
      </w:r>
      <w:r>
        <w:rPr/>
        <w:tab/>
      </w:r>
      <w:r>
        <w:rPr>
          <w:spacing w:val="-2"/>
        </w:rPr>
        <w:t>поплава</w:t>
      </w:r>
      <w:r>
        <w:rPr/>
        <w:tab/>
      </w:r>
      <w:r>
        <w:rPr>
          <w:spacing w:val="-6"/>
        </w:rPr>
        <w:t>на</w:t>
      </w:r>
      <w:r>
        <w:rPr/>
        <w:tab/>
      </w:r>
      <w:r>
        <w:rPr>
          <w:spacing w:val="-2"/>
        </w:rPr>
        <w:t>територији</w:t>
      </w:r>
      <w:r>
        <w:rPr/>
        <w:tab/>
      </w:r>
      <w:r>
        <w:rPr>
          <w:spacing w:val="-2"/>
        </w:rPr>
        <w:t>општине Димитровград:</w:t>
      </w:r>
    </w:p>
    <w:p>
      <w:pPr>
        <w:pStyle w:val="BodyText"/>
        <w:spacing w:before="54" w:after="0"/>
        <w:rPr>
          <w:sz w:val="20"/>
        </w:rPr>
      </w:pPr>
      <w:r>
        <w:rPr>
          <w:sz w:val="20"/>
        </w:rPr>
      </w:r>
    </w:p>
    <w:tbl>
      <w:tblPr>
        <w:tblW w:w="8328" w:type="dxa"/>
        <w:jc w:val="left"/>
        <w:tblInd w:w="1657" w:type="dxa"/>
        <w:tblLayout w:type="fixed"/>
        <w:tblCellMar>
          <w:top w:w="0" w:type="dxa"/>
          <w:left w:w="10" w:type="dxa"/>
          <w:bottom w:w="0" w:type="dxa"/>
          <w:right w:w="10" w:type="dxa"/>
        </w:tblCellMar>
        <w:tblLook w:val="01e0"/>
      </w:tblPr>
      <w:tblGrid>
        <w:gridCol w:w="2824"/>
        <w:gridCol w:w="1315"/>
        <w:gridCol w:w="1236"/>
        <w:gridCol w:w="1129"/>
        <w:gridCol w:w="1824"/>
      </w:tblGrid>
      <w:tr>
        <w:trPr>
          <w:trHeight w:val="1074"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121" w:after="0"/>
              <w:rPr>
                <w:sz w:val="24"/>
              </w:rPr>
            </w:pPr>
            <w:r>
              <w:rPr>
                <w:sz w:val="24"/>
              </w:rPr>
            </w:r>
          </w:p>
          <w:p>
            <w:pPr>
              <w:pStyle w:val="TableParagraph"/>
              <w:ind w:left="23" w:right="4"/>
              <w:jc w:val="center"/>
              <w:rPr>
                <w:b/>
                <w:sz w:val="24"/>
              </w:rPr>
            </w:pPr>
            <w:r>
              <w:rPr>
                <w:b/>
                <w:spacing w:val="-2"/>
                <w:sz w:val="24"/>
              </w:rPr>
              <w:t>Матерјал</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121" w:after="0"/>
              <w:rPr>
                <w:sz w:val="24"/>
              </w:rPr>
            </w:pPr>
            <w:r>
              <w:rPr>
                <w:sz w:val="24"/>
              </w:rPr>
            </w:r>
          </w:p>
          <w:p>
            <w:pPr>
              <w:pStyle w:val="TableParagraph"/>
              <w:ind w:left="21" w:right="0"/>
              <w:jc w:val="center"/>
              <w:rPr>
                <w:b/>
                <w:sz w:val="24"/>
              </w:rPr>
            </w:pPr>
            <w:r>
              <w:rPr>
                <w:b/>
                <w:spacing w:val="-2"/>
                <w:sz w:val="24"/>
              </w:rPr>
              <w:t>Количина</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258" w:after="0"/>
              <w:ind w:hanging="255" w:left="361" w:right="84"/>
              <w:rPr>
                <w:b/>
                <w:sz w:val="24"/>
              </w:rPr>
            </w:pPr>
            <w:r>
              <w:rPr>
                <w:b/>
                <w:spacing w:val="-2"/>
                <w:sz w:val="24"/>
              </w:rPr>
              <w:t xml:space="preserve">Јединица </w:t>
            </w:r>
            <w:r>
              <w:rPr>
                <w:b/>
                <w:spacing w:val="-4"/>
                <w:sz w:val="24"/>
              </w:rPr>
              <w:t>мере</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131" w:after="0"/>
              <w:ind w:left="115" w:right="88"/>
              <w:jc w:val="center"/>
              <w:rPr>
                <w:rFonts w:ascii="Calibri" w:hAnsi="Calibri"/>
                <w:b/>
                <w:sz w:val="22"/>
              </w:rPr>
            </w:pPr>
            <w:r>
              <w:rPr>
                <w:rFonts w:ascii="Calibri" w:hAnsi="Calibri"/>
                <w:b/>
                <w:spacing w:val="-2"/>
                <w:sz w:val="22"/>
              </w:rPr>
              <w:t xml:space="preserve">Локације </w:t>
            </w:r>
            <w:r>
              <w:rPr>
                <w:rFonts w:ascii="Calibri" w:hAnsi="Calibri"/>
                <w:b/>
                <w:spacing w:val="-6"/>
                <w:sz w:val="22"/>
              </w:rPr>
              <w:t xml:space="preserve">за </w:t>
            </w:r>
            <w:r>
              <w:rPr>
                <w:rFonts w:ascii="Calibri" w:hAnsi="Calibri"/>
                <w:b/>
                <w:spacing w:val="-2"/>
                <w:sz w:val="22"/>
              </w:rPr>
              <w:t>заштиту</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ind w:firstLine="117" w:left="448" w:right="428"/>
              <w:rPr>
                <w:rFonts w:ascii="Calibri" w:hAnsi="Calibri"/>
                <w:b/>
                <w:sz w:val="22"/>
              </w:rPr>
            </w:pPr>
            <w:r>
              <w:rPr>
                <w:rFonts w:ascii="Calibri" w:hAnsi="Calibri"/>
                <w:b/>
                <w:spacing w:val="-2"/>
                <w:sz w:val="22"/>
              </w:rPr>
              <w:t>Укупно потребна количина</w:t>
            </w:r>
          </w:p>
          <w:p>
            <w:pPr>
              <w:pStyle w:val="TableParagraph"/>
              <w:spacing w:lineRule="exact" w:line="251"/>
              <w:ind w:left="482" w:right="0"/>
              <w:rPr>
                <w:rFonts w:ascii="Calibri" w:hAnsi="Calibri"/>
                <w:b/>
                <w:sz w:val="22"/>
              </w:rPr>
            </w:pPr>
            <w:r>
              <w:rPr>
                <w:rFonts w:ascii="Calibri" w:hAnsi="Calibri"/>
                <w:b/>
                <w:spacing w:val="-2"/>
                <w:sz w:val="22"/>
              </w:rPr>
              <w:t>матрјала</w:t>
            </w:r>
          </w:p>
        </w:tc>
      </w:tr>
      <w:tr>
        <w:trPr>
          <w:trHeight w:val="644"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176" w:after="0"/>
              <w:ind w:left="23" w:right="8"/>
              <w:jc w:val="center"/>
              <w:rPr>
                <w:sz w:val="24"/>
              </w:rPr>
            </w:pPr>
            <w:r>
              <w:rPr>
                <w:sz w:val="24"/>
              </w:rPr>
              <w:t xml:space="preserve">Џакови </w:t>
            </w:r>
            <w:r>
              <w:rPr>
                <w:spacing w:val="-2"/>
                <w:sz w:val="24"/>
              </w:rPr>
              <w:t>(јутани)</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176" w:after="0"/>
              <w:ind w:left="21" w:right="2"/>
              <w:jc w:val="center"/>
              <w:rPr>
                <w:sz w:val="24"/>
              </w:rPr>
            </w:pPr>
            <w:r>
              <w:rPr>
                <w:spacing w:val="-4"/>
                <w:sz w:val="24"/>
              </w:rPr>
              <w:t>1000</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176" w:after="0"/>
              <w:ind w:left="24" w:right="3"/>
              <w:jc w:val="center"/>
              <w:rPr>
                <w:sz w:val="24"/>
              </w:rPr>
            </w:pPr>
            <w:r>
              <w:rPr>
                <w:spacing w:val="-5"/>
                <w:sz w:val="24"/>
              </w:rPr>
              <w:t>ком</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186" w:after="0"/>
              <w:ind w:left="115" w:right="90"/>
              <w:jc w:val="center"/>
              <w:rPr>
                <w:rFonts w:ascii="Calibri" w:hAnsi="Calibri"/>
                <w:sz w:val="22"/>
              </w:rPr>
            </w:pPr>
            <w:r>
              <w:rPr>
                <w:rFonts w:ascii="Calibri" w:hAnsi="Calibri"/>
                <w:spacing w:val="-10"/>
                <w:sz w:val="22"/>
              </w:rPr>
              <w:t>2</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spacing w:before="186" w:after="0"/>
              <w:ind w:left="20" w:right="2"/>
              <w:jc w:val="center"/>
              <w:rPr>
                <w:rFonts w:ascii="Calibri" w:hAnsi="Calibri"/>
                <w:b/>
                <w:sz w:val="22"/>
              </w:rPr>
            </w:pPr>
            <w:r>
              <w:rPr>
                <w:rFonts w:ascii="Calibri" w:hAnsi="Calibri"/>
                <w:b/>
                <w:spacing w:val="-4"/>
                <w:sz w:val="22"/>
              </w:rPr>
              <w:t>2000</w:t>
            </w:r>
          </w:p>
        </w:tc>
      </w:tr>
      <w:tr>
        <w:trPr>
          <w:trHeight w:val="644"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176" w:after="0"/>
              <w:ind w:left="23" w:right="7"/>
              <w:jc w:val="center"/>
              <w:rPr>
                <w:sz w:val="24"/>
              </w:rPr>
            </w:pPr>
            <w:r>
              <w:rPr>
                <w:sz w:val="24"/>
              </w:rPr>
              <w:t>Канап за</w:t>
            </w:r>
            <w:r>
              <w:rPr>
                <w:spacing w:val="1"/>
                <w:sz w:val="24"/>
              </w:rPr>
              <w:t xml:space="preserve"> </w:t>
            </w:r>
            <w:r>
              <w:rPr>
                <w:spacing w:val="-4"/>
                <w:sz w:val="24"/>
              </w:rPr>
              <w:t>вреће</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176" w:after="0"/>
              <w:ind w:left="21" w:right="5"/>
              <w:jc w:val="center"/>
              <w:rPr>
                <w:sz w:val="24"/>
              </w:rPr>
            </w:pPr>
            <w:r>
              <w:rPr>
                <w:spacing w:val="-5"/>
                <w:sz w:val="24"/>
              </w:rPr>
              <w:t>2,5</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176" w:after="0"/>
              <w:ind w:left="24" w:right="6"/>
              <w:jc w:val="center"/>
              <w:rPr>
                <w:sz w:val="24"/>
              </w:rPr>
            </w:pPr>
            <w:r>
              <w:rPr>
                <w:spacing w:val="-2"/>
                <w:sz w:val="24"/>
              </w:rPr>
              <w:t>клупка</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186" w:after="0"/>
              <w:ind w:left="115" w:right="90"/>
              <w:jc w:val="center"/>
              <w:rPr>
                <w:rFonts w:ascii="Calibri" w:hAnsi="Calibri"/>
                <w:sz w:val="22"/>
              </w:rPr>
            </w:pPr>
            <w:r>
              <w:rPr>
                <w:rFonts w:ascii="Calibri" w:hAnsi="Calibri"/>
                <w:spacing w:val="-10"/>
                <w:sz w:val="22"/>
              </w:rPr>
              <w:t>2</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spacing w:before="186" w:after="0"/>
              <w:ind w:left="20" w:right="0"/>
              <w:jc w:val="center"/>
              <w:rPr>
                <w:rFonts w:ascii="Calibri" w:hAnsi="Calibri"/>
                <w:b/>
                <w:sz w:val="22"/>
              </w:rPr>
            </w:pPr>
            <w:r>
              <w:rPr>
                <w:rFonts w:ascii="Calibri" w:hAnsi="Calibri"/>
                <w:b/>
                <w:spacing w:val="-10"/>
                <w:sz w:val="22"/>
              </w:rPr>
              <w:t>5</w:t>
            </w:r>
          </w:p>
        </w:tc>
      </w:tr>
      <w:tr>
        <w:trPr>
          <w:trHeight w:val="1275"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77" w:after="0"/>
              <w:rPr>
                <w:sz w:val="24"/>
              </w:rPr>
            </w:pPr>
            <w:r>
              <w:rPr>
                <w:sz w:val="24"/>
              </w:rPr>
            </w:r>
          </w:p>
          <w:p>
            <w:pPr>
              <w:pStyle w:val="TableParagraph"/>
              <w:spacing w:before="1" w:after="0"/>
              <w:ind w:firstLine="88" w:left="532" w:right="510"/>
              <w:rPr>
                <w:sz w:val="24"/>
              </w:rPr>
            </w:pPr>
            <w:r>
              <w:rPr>
                <w:spacing w:val="-2"/>
                <w:sz w:val="24"/>
              </w:rPr>
              <w:t xml:space="preserve">Акумулаторске </w:t>
            </w:r>
            <w:r>
              <w:rPr>
                <w:sz w:val="24"/>
              </w:rPr>
              <w:t>батеријске</w:t>
            </w:r>
            <w:r>
              <w:rPr>
                <w:spacing w:val="-15"/>
                <w:sz w:val="24"/>
              </w:rPr>
              <w:t xml:space="preserve"> </w:t>
            </w:r>
            <w:r>
              <w:rPr>
                <w:sz w:val="24"/>
              </w:rPr>
              <w:t>лампе</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sz w:val="24"/>
              </w:rPr>
            </w:pPr>
            <w:r>
              <w:rPr>
                <w:sz w:val="24"/>
              </w:rPr>
            </w:r>
          </w:p>
          <w:p>
            <w:pPr>
              <w:pStyle w:val="TableParagraph"/>
              <w:ind w:left="21" w:right="2"/>
              <w:jc w:val="center"/>
              <w:rPr>
                <w:sz w:val="24"/>
              </w:rPr>
            </w:pPr>
            <w:r>
              <w:rPr>
                <w:spacing w:val="-10"/>
                <w:sz w:val="24"/>
              </w:rPr>
              <w:t>5</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sz w:val="24"/>
              </w:rPr>
            </w:pPr>
            <w:r>
              <w:rPr>
                <w:sz w:val="24"/>
              </w:rPr>
            </w:r>
          </w:p>
          <w:p>
            <w:pPr>
              <w:pStyle w:val="TableParagraph"/>
              <w:ind w:left="24" w:right="3"/>
              <w:jc w:val="center"/>
              <w:rPr>
                <w:sz w:val="24"/>
              </w:rPr>
            </w:pPr>
            <w:r>
              <w:rPr>
                <w:spacing w:val="-5"/>
                <w:sz w:val="24"/>
              </w:rPr>
              <w:t>ком</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247" w:after="0"/>
              <w:rPr>
                <w:sz w:val="22"/>
              </w:rPr>
            </w:pPr>
            <w:r>
              <w:rPr>
                <w:sz w:val="22"/>
              </w:rPr>
            </w:r>
          </w:p>
          <w:p>
            <w:pPr>
              <w:pStyle w:val="TableParagraph"/>
              <w:ind w:left="115" w:right="90"/>
              <w:jc w:val="center"/>
              <w:rPr>
                <w:rFonts w:ascii="Calibri" w:hAnsi="Calibri"/>
                <w:sz w:val="22"/>
              </w:rPr>
            </w:pPr>
            <w:r>
              <w:rPr>
                <w:rFonts w:ascii="Calibri" w:hAnsi="Calibri"/>
                <w:spacing w:val="-10"/>
                <w:sz w:val="22"/>
              </w:rPr>
              <w:t>2</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spacing w:before="247" w:after="0"/>
              <w:rPr>
                <w:sz w:val="22"/>
              </w:rPr>
            </w:pPr>
            <w:r>
              <w:rPr>
                <w:sz w:val="22"/>
              </w:rPr>
            </w:r>
          </w:p>
          <w:p>
            <w:pPr>
              <w:pStyle w:val="TableParagraph"/>
              <w:ind w:left="20" w:right="3"/>
              <w:jc w:val="center"/>
              <w:rPr>
                <w:rFonts w:ascii="Calibri" w:hAnsi="Calibri"/>
                <w:b/>
                <w:sz w:val="22"/>
              </w:rPr>
            </w:pPr>
            <w:r>
              <w:rPr>
                <w:rFonts w:ascii="Calibri" w:hAnsi="Calibri"/>
                <w:b/>
                <w:spacing w:val="-5"/>
                <w:sz w:val="22"/>
              </w:rPr>
              <w:t>10</w:t>
            </w:r>
          </w:p>
        </w:tc>
      </w:tr>
      <w:tr>
        <w:trPr>
          <w:trHeight w:val="327"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18" w:after="0"/>
              <w:ind w:left="23" w:right="7"/>
              <w:jc w:val="center"/>
              <w:rPr>
                <w:sz w:val="24"/>
              </w:rPr>
            </w:pPr>
            <w:r>
              <w:rPr>
                <w:spacing w:val="-2"/>
                <w:sz w:val="24"/>
              </w:rPr>
              <w:t>Ашови</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18" w:after="0"/>
              <w:ind w:left="21" w:right="3"/>
              <w:jc w:val="center"/>
              <w:rPr>
                <w:sz w:val="24"/>
              </w:rPr>
            </w:pPr>
            <w:r>
              <w:rPr>
                <w:spacing w:val="-5"/>
                <w:sz w:val="24"/>
              </w:rPr>
              <w:t>15</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18" w:after="0"/>
              <w:ind w:left="24" w:right="3"/>
              <w:jc w:val="center"/>
              <w:rPr>
                <w:sz w:val="24"/>
              </w:rPr>
            </w:pPr>
            <w:r>
              <w:rPr>
                <w:spacing w:val="-5"/>
                <w:sz w:val="24"/>
              </w:rPr>
              <w:t>ком</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115" w:right="90"/>
              <w:jc w:val="center"/>
              <w:rPr>
                <w:rFonts w:ascii="Calibri" w:hAnsi="Calibri"/>
                <w:sz w:val="22"/>
              </w:rPr>
            </w:pPr>
            <w:r>
              <w:rPr>
                <w:rFonts w:ascii="Calibri" w:hAnsi="Calibri"/>
                <w:spacing w:val="-10"/>
                <w:sz w:val="22"/>
              </w:rPr>
              <w:t>2</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20" w:right="3"/>
              <w:jc w:val="center"/>
              <w:rPr>
                <w:rFonts w:ascii="Calibri" w:hAnsi="Calibri"/>
                <w:b/>
                <w:sz w:val="22"/>
              </w:rPr>
            </w:pPr>
            <w:r>
              <w:rPr>
                <w:rFonts w:ascii="Calibri" w:hAnsi="Calibri"/>
                <w:b/>
                <w:spacing w:val="-5"/>
                <w:sz w:val="22"/>
              </w:rPr>
              <w:t>30</w:t>
            </w:r>
          </w:p>
        </w:tc>
      </w:tr>
      <w:tr>
        <w:trPr>
          <w:trHeight w:val="330"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3" w:right="6"/>
              <w:jc w:val="center"/>
              <w:rPr>
                <w:sz w:val="24"/>
              </w:rPr>
            </w:pPr>
            <w:r>
              <w:rPr>
                <w:spacing w:val="-2"/>
                <w:sz w:val="24"/>
              </w:rPr>
              <w:t>Лопате</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1" w:right="0"/>
              <w:jc w:val="center"/>
              <w:rPr>
                <w:sz w:val="24"/>
              </w:rPr>
            </w:pPr>
            <w:r>
              <w:rPr>
                <w:spacing w:val="-5"/>
                <w:sz w:val="24"/>
              </w:rPr>
              <w:t>25</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4" w:right="1"/>
              <w:jc w:val="center"/>
              <w:rPr>
                <w:sz w:val="24"/>
              </w:rPr>
            </w:pPr>
            <w:r>
              <w:rPr>
                <w:spacing w:val="-5"/>
                <w:sz w:val="24"/>
              </w:rPr>
              <w:t>ком</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30" w:after="0"/>
              <w:ind w:left="115" w:right="90"/>
              <w:jc w:val="center"/>
              <w:rPr>
                <w:rFonts w:ascii="Calibri" w:hAnsi="Calibri"/>
                <w:sz w:val="22"/>
              </w:rPr>
            </w:pPr>
            <w:r>
              <w:rPr>
                <w:rFonts w:ascii="Calibri" w:hAnsi="Calibri"/>
                <w:spacing w:val="-10"/>
                <w:sz w:val="22"/>
              </w:rPr>
              <w:t>2</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spacing w:before="30" w:after="0"/>
              <w:ind w:left="20" w:right="3"/>
              <w:jc w:val="center"/>
              <w:rPr>
                <w:rFonts w:ascii="Calibri" w:hAnsi="Calibri"/>
                <w:b/>
                <w:sz w:val="22"/>
              </w:rPr>
            </w:pPr>
            <w:r>
              <w:rPr>
                <w:rFonts w:ascii="Calibri" w:hAnsi="Calibri"/>
                <w:b/>
                <w:spacing w:val="-5"/>
                <w:sz w:val="22"/>
              </w:rPr>
              <w:t>50</w:t>
            </w:r>
          </w:p>
        </w:tc>
      </w:tr>
      <w:tr>
        <w:trPr>
          <w:trHeight w:val="330"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3" w:right="6"/>
              <w:jc w:val="center"/>
              <w:rPr>
                <w:sz w:val="24"/>
              </w:rPr>
            </w:pPr>
            <w:r>
              <w:rPr>
                <w:spacing w:val="-2"/>
                <w:sz w:val="24"/>
              </w:rPr>
              <w:t>Секире</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1" w:right="4"/>
              <w:jc w:val="center"/>
              <w:rPr>
                <w:sz w:val="24"/>
              </w:rPr>
            </w:pPr>
            <w:r>
              <w:rPr>
                <w:spacing w:val="-5"/>
                <w:sz w:val="24"/>
              </w:rPr>
              <w:t>10</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4" w:right="3"/>
              <w:jc w:val="center"/>
              <w:rPr>
                <w:sz w:val="24"/>
              </w:rPr>
            </w:pPr>
            <w:r>
              <w:rPr>
                <w:spacing w:val="-5"/>
                <w:sz w:val="24"/>
              </w:rPr>
              <w:t>ком</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115" w:right="90"/>
              <w:jc w:val="center"/>
              <w:rPr>
                <w:rFonts w:ascii="Calibri" w:hAnsi="Calibri"/>
                <w:sz w:val="22"/>
              </w:rPr>
            </w:pPr>
            <w:r>
              <w:rPr>
                <w:rFonts w:ascii="Calibri" w:hAnsi="Calibri"/>
                <w:spacing w:val="-10"/>
                <w:sz w:val="22"/>
              </w:rPr>
              <w:t>2</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20" w:right="3"/>
              <w:jc w:val="center"/>
              <w:rPr>
                <w:rFonts w:ascii="Calibri" w:hAnsi="Calibri"/>
                <w:b/>
                <w:sz w:val="22"/>
              </w:rPr>
            </w:pPr>
            <w:r>
              <w:rPr>
                <w:rFonts w:ascii="Calibri" w:hAnsi="Calibri"/>
                <w:b/>
                <w:spacing w:val="-5"/>
                <w:sz w:val="22"/>
              </w:rPr>
              <w:t>20</w:t>
            </w:r>
          </w:p>
        </w:tc>
      </w:tr>
      <w:tr>
        <w:trPr>
          <w:trHeight w:val="330"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3" w:right="8"/>
              <w:jc w:val="center"/>
              <w:rPr>
                <w:sz w:val="24"/>
              </w:rPr>
            </w:pPr>
            <w:r>
              <w:rPr>
                <w:spacing w:val="-2"/>
                <w:sz w:val="24"/>
              </w:rPr>
              <w:t>Тестере</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1" w:right="1"/>
              <w:jc w:val="center"/>
              <w:rPr>
                <w:sz w:val="24"/>
              </w:rPr>
            </w:pPr>
            <w:r>
              <w:rPr>
                <w:spacing w:val="-10"/>
                <w:sz w:val="24"/>
              </w:rPr>
              <w:t>6</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4" w:right="2"/>
              <w:jc w:val="center"/>
              <w:rPr>
                <w:sz w:val="24"/>
              </w:rPr>
            </w:pPr>
            <w:r>
              <w:rPr>
                <w:spacing w:val="-5"/>
                <w:sz w:val="24"/>
              </w:rPr>
              <w:t>ком</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115" w:right="90"/>
              <w:jc w:val="center"/>
              <w:rPr>
                <w:rFonts w:ascii="Calibri" w:hAnsi="Calibri"/>
                <w:sz w:val="22"/>
              </w:rPr>
            </w:pPr>
            <w:r>
              <w:rPr>
                <w:rFonts w:ascii="Calibri" w:hAnsi="Calibri"/>
                <w:spacing w:val="-10"/>
                <w:sz w:val="22"/>
              </w:rPr>
              <w:t>2</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20" w:right="3"/>
              <w:jc w:val="center"/>
              <w:rPr>
                <w:rFonts w:ascii="Calibri" w:hAnsi="Calibri"/>
                <w:b/>
                <w:sz w:val="22"/>
              </w:rPr>
            </w:pPr>
            <w:r>
              <w:rPr>
                <w:rFonts w:ascii="Calibri" w:hAnsi="Calibri"/>
                <w:b/>
                <w:spacing w:val="-5"/>
                <w:sz w:val="22"/>
              </w:rPr>
              <w:t>12</w:t>
            </w:r>
          </w:p>
        </w:tc>
      </w:tr>
      <w:tr>
        <w:trPr>
          <w:trHeight w:val="330"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3" w:right="2"/>
              <w:jc w:val="center"/>
              <w:rPr>
                <w:sz w:val="24"/>
              </w:rPr>
            </w:pPr>
            <w:r>
              <w:rPr>
                <w:spacing w:val="-2"/>
                <w:sz w:val="24"/>
              </w:rPr>
              <w:t>Чекићи</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1" w:right="5"/>
              <w:jc w:val="center"/>
              <w:rPr>
                <w:sz w:val="24"/>
              </w:rPr>
            </w:pPr>
            <w:r>
              <w:rPr>
                <w:spacing w:val="-10"/>
                <w:sz w:val="24"/>
              </w:rPr>
              <w:t>5</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4" w:right="3"/>
              <w:jc w:val="center"/>
              <w:rPr>
                <w:sz w:val="24"/>
              </w:rPr>
            </w:pPr>
            <w:r>
              <w:rPr>
                <w:spacing w:val="-5"/>
                <w:sz w:val="24"/>
              </w:rPr>
              <w:t>ком</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115" w:right="90"/>
              <w:jc w:val="center"/>
              <w:rPr>
                <w:rFonts w:ascii="Calibri" w:hAnsi="Calibri"/>
                <w:sz w:val="22"/>
              </w:rPr>
            </w:pPr>
            <w:r>
              <w:rPr>
                <w:rFonts w:ascii="Calibri" w:hAnsi="Calibri"/>
                <w:spacing w:val="-10"/>
                <w:sz w:val="22"/>
              </w:rPr>
              <w:t>2</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20" w:right="3"/>
              <w:jc w:val="center"/>
              <w:rPr>
                <w:rFonts w:ascii="Calibri" w:hAnsi="Calibri"/>
                <w:b/>
                <w:sz w:val="22"/>
              </w:rPr>
            </w:pPr>
            <w:r>
              <w:rPr>
                <w:rFonts w:ascii="Calibri" w:hAnsi="Calibri"/>
                <w:b/>
                <w:spacing w:val="-5"/>
                <w:sz w:val="22"/>
              </w:rPr>
              <w:t>10</w:t>
            </w:r>
          </w:p>
        </w:tc>
      </w:tr>
      <w:tr>
        <w:trPr>
          <w:trHeight w:val="330"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18" w:after="0"/>
              <w:ind w:left="23" w:right="7"/>
              <w:jc w:val="center"/>
              <w:rPr>
                <w:sz w:val="24"/>
              </w:rPr>
            </w:pPr>
            <w:r>
              <w:rPr>
                <w:spacing w:val="-2"/>
                <w:sz w:val="24"/>
              </w:rPr>
              <w:t>Клешта</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18" w:after="0"/>
              <w:ind w:left="21" w:right="2"/>
              <w:jc w:val="center"/>
              <w:rPr>
                <w:sz w:val="24"/>
              </w:rPr>
            </w:pPr>
            <w:r>
              <w:rPr>
                <w:spacing w:val="-10"/>
                <w:sz w:val="24"/>
              </w:rPr>
              <w:t>5</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18" w:after="0"/>
              <w:ind w:left="24" w:right="3"/>
              <w:jc w:val="center"/>
              <w:rPr>
                <w:sz w:val="24"/>
              </w:rPr>
            </w:pPr>
            <w:r>
              <w:rPr>
                <w:spacing w:val="-5"/>
                <w:sz w:val="24"/>
              </w:rPr>
              <w:t>ком</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115" w:right="90"/>
              <w:jc w:val="center"/>
              <w:rPr>
                <w:rFonts w:ascii="Calibri" w:hAnsi="Calibri"/>
                <w:sz w:val="22"/>
              </w:rPr>
            </w:pPr>
            <w:r>
              <w:rPr>
                <w:rFonts w:ascii="Calibri" w:hAnsi="Calibri"/>
                <w:spacing w:val="-10"/>
                <w:sz w:val="22"/>
              </w:rPr>
              <w:t>2</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20" w:right="3"/>
              <w:jc w:val="center"/>
              <w:rPr>
                <w:rFonts w:ascii="Calibri" w:hAnsi="Calibri"/>
                <w:b/>
                <w:sz w:val="22"/>
              </w:rPr>
            </w:pPr>
            <w:r>
              <w:rPr>
                <w:rFonts w:ascii="Calibri" w:hAnsi="Calibri"/>
                <w:b/>
                <w:spacing w:val="-5"/>
                <w:sz w:val="22"/>
              </w:rPr>
              <w:t>10</w:t>
            </w:r>
          </w:p>
        </w:tc>
      </w:tr>
    </w:tbl>
    <w:p>
      <w:pPr>
        <w:sectPr>
          <w:type w:val="nextPage"/>
          <w:pgSz w:w="11906" w:h="16838"/>
          <w:pgMar w:left="141" w:right="141" w:gutter="0" w:header="0" w:top="1080" w:footer="0" w:bottom="280"/>
          <w:pgNumType w:fmt="decimal"/>
          <w:formProt w:val="false"/>
          <w:textDirection w:val="lrTb"/>
          <w:docGrid w:type="default" w:linePitch="100" w:charSpace="0"/>
        </w:sectPr>
      </w:pPr>
    </w:p>
    <w:p>
      <w:pPr>
        <w:pStyle w:val="BodyText"/>
        <w:spacing w:before="1" w:after="0"/>
        <w:rPr>
          <w:sz w:val="2"/>
        </w:rPr>
      </w:pPr>
      <w:r>
        <w:rPr>
          <w:sz w:val="2"/>
        </w:rPr>
      </w:r>
    </w:p>
    <w:tbl>
      <w:tblPr>
        <w:tblW w:w="8328" w:type="dxa"/>
        <w:jc w:val="left"/>
        <w:tblInd w:w="1657" w:type="dxa"/>
        <w:tblLayout w:type="fixed"/>
        <w:tblCellMar>
          <w:top w:w="0" w:type="dxa"/>
          <w:left w:w="10" w:type="dxa"/>
          <w:bottom w:w="0" w:type="dxa"/>
          <w:right w:w="10" w:type="dxa"/>
        </w:tblCellMar>
        <w:tblLook w:val="01e0"/>
      </w:tblPr>
      <w:tblGrid>
        <w:gridCol w:w="2824"/>
        <w:gridCol w:w="1315"/>
        <w:gridCol w:w="1236"/>
        <w:gridCol w:w="1129"/>
        <w:gridCol w:w="1824"/>
      </w:tblGrid>
      <w:tr>
        <w:trPr>
          <w:trHeight w:val="645" w:hRule="atLeast"/>
        </w:trPr>
        <w:tc>
          <w:tcPr>
            <w:tcW w:w="2824" w:type="dxa"/>
            <w:tcBorders>
              <w:left w:val="single" w:sz="8" w:space="0" w:color="000000"/>
              <w:bottom w:val="single" w:sz="8" w:space="0" w:color="000000"/>
              <w:right w:val="single" w:sz="8" w:space="0" w:color="000000"/>
            </w:tcBorders>
          </w:tcPr>
          <w:p>
            <w:pPr>
              <w:pStyle w:val="TableParagraph"/>
              <w:spacing w:before="176" w:after="0"/>
              <w:ind w:left="23" w:right="2"/>
              <w:jc w:val="center"/>
              <w:rPr>
                <w:sz w:val="24"/>
              </w:rPr>
            </w:pPr>
            <w:r>
              <w:rPr>
                <w:sz w:val="24"/>
              </w:rPr>
              <w:t>Паљена</w:t>
            </w:r>
            <w:r>
              <w:rPr>
                <w:spacing w:val="-2"/>
                <w:sz w:val="24"/>
              </w:rPr>
              <w:t xml:space="preserve"> </w:t>
            </w:r>
            <w:r>
              <w:rPr>
                <w:spacing w:val="-4"/>
                <w:sz w:val="24"/>
              </w:rPr>
              <w:t>жица</w:t>
            </w:r>
          </w:p>
        </w:tc>
        <w:tc>
          <w:tcPr>
            <w:tcW w:w="1315" w:type="dxa"/>
            <w:tcBorders>
              <w:left w:val="single" w:sz="8" w:space="0" w:color="000000"/>
              <w:bottom w:val="single" w:sz="8" w:space="0" w:color="000000"/>
              <w:right w:val="single" w:sz="8" w:space="0" w:color="000000"/>
            </w:tcBorders>
          </w:tcPr>
          <w:p>
            <w:pPr>
              <w:pStyle w:val="TableParagraph"/>
              <w:spacing w:before="176" w:after="0"/>
              <w:ind w:left="21" w:right="5"/>
              <w:jc w:val="center"/>
              <w:rPr>
                <w:sz w:val="24"/>
              </w:rPr>
            </w:pPr>
            <w:r>
              <w:rPr>
                <w:spacing w:val="-10"/>
                <w:sz w:val="24"/>
              </w:rPr>
              <w:t>4</w:t>
            </w:r>
          </w:p>
        </w:tc>
        <w:tc>
          <w:tcPr>
            <w:tcW w:w="1236" w:type="dxa"/>
            <w:tcBorders>
              <w:left w:val="single" w:sz="8" w:space="0" w:color="000000"/>
              <w:bottom w:val="single" w:sz="8" w:space="0" w:color="000000"/>
              <w:right w:val="single" w:sz="8" w:space="0" w:color="000000"/>
            </w:tcBorders>
          </w:tcPr>
          <w:p>
            <w:pPr>
              <w:pStyle w:val="TableParagraph"/>
              <w:spacing w:before="176" w:after="0"/>
              <w:ind w:left="24" w:right="6"/>
              <w:jc w:val="center"/>
              <w:rPr>
                <w:sz w:val="24"/>
              </w:rPr>
            </w:pPr>
            <w:r>
              <w:rPr>
                <w:spacing w:val="-5"/>
                <w:sz w:val="24"/>
              </w:rPr>
              <w:t>кг</w:t>
            </w:r>
          </w:p>
        </w:tc>
        <w:tc>
          <w:tcPr>
            <w:tcW w:w="1129" w:type="dxa"/>
            <w:tcBorders>
              <w:left w:val="single" w:sz="8" w:space="0" w:color="000000"/>
              <w:bottom w:val="single" w:sz="8" w:space="0" w:color="000000"/>
              <w:right w:val="single" w:sz="8" w:space="0" w:color="000000"/>
            </w:tcBorders>
          </w:tcPr>
          <w:p>
            <w:pPr>
              <w:pStyle w:val="TableParagraph"/>
              <w:spacing w:before="186" w:after="0"/>
              <w:ind w:left="115" w:right="90"/>
              <w:jc w:val="center"/>
              <w:rPr>
                <w:rFonts w:ascii="Calibri" w:hAnsi="Calibri"/>
                <w:sz w:val="22"/>
              </w:rPr>
            </w:pPr>
            <w:r>
              <w:rPr>
                <w:rFonts w:ascii="Calibri" w:hAnsi="Calibri"/>
                <w:spacing w:val="-10"/>
                <w:sz w:val="22"/>
              </w:rPr>
              <w:t>2</w:t>
            </w:r>
          </w:p>
        </w:tc>
        <w:tc>
          <w:tcPr>
            <w:tcW w:w="1824" w:type="dxa"/>
            <w:tcBorders>
              <w:left w:val="single" w:sz="8" w:space="0" w:color="000000"/>
              <w:bottom w:val="single" w:sz="8" w:space="0" w:color="000000"/>
              <w:right w:val="single" w:sz="8" w:space="0" w:color="000000"/>
            </w:tcBorders>
          </w:tcPr>
          <w:p>
            <w:pPr>
              <w:pStyle w:val="TableParagraph"/>
              <w:spacing w:before="186" w:after="0"/>
              <w:ind w:left="20" w:right="0"/>
              <w:jc w:val="center"/>
              <w:rPr>
                <w:rFonts w:ascii="Calibri" w:hAnsi="Calibri"/>
                <w:b/>
                <w:sz w:val="22"/>
              </w:rPr>
            </w:pPr>
            <w:r>
              <w:rPr>
                <w:rFonts w:ascii="Calibri" w:hAnsi="Calibri"/>
                <w:b/>
                <w:spacing w:val="-10"/>
                <w:sz w:val="22"/>
              </w:rPr>
              <w:t>8</w:t>
            </w:r>
          </w:p>
        </w:tc>
      </w:tr>
      <w:tr>
        <w:trPr>
          <w:trHeight w:val="330"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3" w:right="7"/>
              <w:jc w:val="center"/>
              <w:rPr>
                <w:sz w:val="24"/>
              </w:rPr>
            </w:pPr>
            <w:r>
              <w:rPr>
                <w:spacing w:val="-2"/>
                <w:sz w:val="24"/>
              </w:rPr>
              <w:t>Ексери</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1" w:right="3"/>
              <w:jc w:val="center"/>
              <w:rPr>
                <w:sz w:val="24"/>
              </w:rPr>
            </w:pPr>
            <w:r>
              <w:rPr>
                <w:spacing w:val="-10"/>
                <w:sz w:val="24"/>
              </w:rPr>
              <w:t>5</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4" w:right="4"/>
              <w:jc w:val="center"/>
              <w:rPr>
                <w:sz w:val="24"/>
              </w:rPr>
            </w:pPr>
            <w:r>
              <w:rPr>
                <w:spacing w:val="-5"/>
                <w:sz w:val="24"/>
              </w:rPr>
              <w:t>кг</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115" w:right="90"/>
              <w:jc w:val="center"/>
              <w:rPr>
                <w:rFonts w:ascii="Calibri" w:hAnsi="Calibri"/>
                <w:sz w:val="22"/>
              </w:rPr>
            </w:pPr>
            <w:r>
              <w:rPr>
                <w:rFonts w:ascii="Calibri" w:hAnsi="Calibri"/>
                <w:spacing w:val="-10"/>
                <w:sz w:val="22"/>
              </w:rPr>
              <w:t>2</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20" w:right="3"/>
              <w:jc w:val="center"/>
              <w:rPr>
                <w:rFonts w:ascii="Calibri" w:hAnsi="Calibri"/>
                <w:b/>
                <w:sz w:val="22"/>
              </w:rPr>
            </w:pPr>
            <w:r>
              <w:rPr>
                <w:rFonts w:ascii="Calibri" w:hAnsi="Calibri"/>
                <w:b/>
                <w:spacing w:val="-5"/>
                <w:sz w:val="22"/>
              </w:rPr>
              <w:t>10</w:t>
            </w:r>
          </w:p>
        </w:tc>
      </w:tr>
      <w:tr>
        <w:trPr>
          <w:trHeight w:val="330"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3" w:right="5"/>
              <w:jc w:val="center"/>
              <w:rPr>
                <w:sz w:val="24"/>
              </w:rPr>
            </w:pPr>
            <w:r>
              <w:rPr>
                <w:spacing w:val="-2"/>
                <w:sz w:val="24"/>
              </w:rPr>
              <w:t>Крампови</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1" w:right="4"/>
              <w:jc w:val="center"/>
              <w:rPr>
                <w:sz w:val="24"/>
              </w:rPr>
            </w:pPr>
            <w:r>
              <w:rPr>
                <w:spacing w:val="-5"/>
                <w:sz w:val="24"/>
              </w:rPr>
              <w:t>15</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4" w:right="2"/>
              <w:jc w:val="center"/>
              <w:rPr>
                <w:sz w:val="24"/>
              </w:rPr>
            </w:pPr>
            <w:r>
              <w:rPr>
                <w:spacing w:val="-5"/>
                <w:sz w:val="24"/>
              </w:rPr>
              <w:t>ком</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115" w:right="90"/>
              <w:jc w:val="center"/>
              <w:rPr>
                <w:rFonts w:ascii="Calibri" w:hAnsi="Calibri"/>
                <w:sz w:val="22"/>
              </w:rPr>
            </w:pPr>
            <w:r>
              <w:rPr>
                <w:rFonts w:ascii="Calibri" w:hAnsi="Calibri"/>
                <w:spacing w:val="-10"/>
                <w:sz w:val="22"/>
              </w:rPr>
              <w:t>2</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20" w:right="3"/>
              <w:jc w:val="center"/>
              <w:rPr>
                <w:rFonts w:ascii="Calibri" w:hAnsi="Calibri"/>
                <w:b/>
                <w:sz w:val="22"/>
              </w:rPr>
            </w:pPr>
            <w:r>
              <w:rPr>
                <w:rFonts w:ascii="Calibri" w:hAnsi="Calibri"/>
                <w:b/>
                <w:spacing w:val="-5"/>
                <w:sz w:val="22"/>
              </w:rPr>
              <w:t>30</w:t>
            </w:r>
          </w:p>
        </w:tc>
      </w:tr>
      <w:tr>
        <w:trPr>
          <w:trHeight w:val="330"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3" w:right="4"/>
              <w:jc w:val="center"/>
              <w:rPr>
                <w:sz w:val="24"/>
              </w:rPr>
            </w:pPr>
            <w:r>
              <w:rPr>
                <w:spacing w:val="-2"/>
                <w:sz w:val="24"/>
              </w:rPr>
              <w:t>Лампе</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1" w:right="0"/>
              <w:jc w:val="center"/>
              <w:rPr>
                <w:sz w:val="24"/>
              </w:rPr>
            </w:pPr>
            <w:r>
              <w:rPr>
                <w:spacing w:val="-10"/>
                <w:sz w:val="24"/>
              </w:rPr>
              <w:t>5</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4" w:right="1"/>
              <w:jc w:val="center"/>
              <w:rPr>
                <w:sz w:val="24"/>
              </w:rPr>
            </w:pPr>
            <w:r>
              <w:rPr>
                <w:spacing w:val="-5"/>
                <w:sz w:val="24"/>
              </w:rPr>
              <w:t>ком</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115" w:right="90"/>
              <w:jc w:val="center"/>
              <w:rPr>
                <w:rFonts w:ascii="Calibri" w:hAnsi="Calibri"/>
                <w:sz w:val="22"/>
              </w:rPr>
            </w:pPr>
            <w:r>
              <w:rPr>
                <w:rFonts w:ascii="Calibri" w:hAnsi="Calibri"/>
                <w:spacing w:val="-10"/>
                <w:sz w:val="22"/>
              </w:rPr>
              <w:t>2</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20" w:right="3"/>
              <w:jc w:val="center"/>
              <w:rPr>
                <w:rFonts w:ascii="Calibri" w:hAnsi="Calibri"/>
                <w:b/>
                <w:sz w:val="22"/>
              </w:rPr>
            </w:pPr>
            <w:r>
              <w:rPr>
                <w:rFonts w:ascii="Calibri" w:hAnsi="Calibri"/>
                <w:b/>
                <w:spacing w:val="-5"/>
                <w:sz w:val="22"/>
              </w:rPr>
              <w:t>10</w:t>
            </w:r>
          </w:p>
        </w:tc>
      </w:tr>
      <w:tr>
        <w:trPr>
          <w:trHeight w:val="644"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176" w:after="0"/>
              <w:ind w:left="23" w:right="5"/>
              <w:jc w:val="center"/>
              <w:rPr>
                <w:sz w:val="24"/>
              </w:rPr>
            </w:pPr>
            <w:r>
              <w:rPr>
                <w:sz w:val="24"/>
              </w:rPr>
              <w:t>Чизме</w:t>
            </w:r>
            <w:r>
              <w:rPr>
                <w:spacing w:val="1"/>
                <w:sz w:val="24"/>
              </w:rPr>
              <w:t xml:space="preserve"> </w:t>
            </w:r>
            <w:r>
              <w:rPr>
                <w:spacing w:val="-2"/>
                <w:sz w:val="24"/>
              </w:rPr>
              <w:t>рибарске</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176" w:after="0"/>
              <w:ind w:left="21" w:right="3"/>
              <w:jc w:val="center"/>
              <w:rPr>
                <w:sz w:val="24"/>
              </w:rPr>
            </w:pPr>
            <w:r>
              <w:rPr>
                <w:spacing w:val="-10"/>
                <w:sz w:val="24"/>
              </w:rPr>
              <w:t>5</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176" w:after="0"/>
              <w:ind w:left="24" w:right="3"/>
              <w:jc w:val="center"/>
              <w:rPr>
                <w:sz w:val="24"/>
              </w:rPr>
            </w:pPr>
            <w:r>
              <w:rPr>
                <w:spacing w:val="-4"/>
                <w:sz w:val="24"/>
              </w:rPr>
              <w:t>пара</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186" w:after="0"/>
              <w:ind w:left="115" w:right="90"/>
              <w:jc w:val="center"/>
              <w:rPr>
                <w:rFonts w:ascii="Calibri" w:hAnsi="Calibri"/>
                <w:sz w:val="22"/>
              </w:rPr>
            </w:pPr>
            <w:r>
              <w:rPr>
                <w:rFonts w:ascii="Calibri" w:hAnsi="Calibri"/>
                <w:spacing w:val="-10"/>
                <w:sz w:val="22"/>
              </w:rPr>
              <w:t>2</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spacing w:before="186" w:after="0"/>
              <w:ind w:left="20" w:right="3"/>
              <w:jc w:val="center"/>
              <w:rPr>
                <w:rFonts w:ascii="Calibri" w:hAnsi="Calibri"/>
                <w:b/>
                <w:sz w:val="22"/>
              </w:rPr>
            </w:pPr>
            <w:r>
              <w:rPr>
                <w:rFonts w:ascii="Calibri" w:hAnsi="Calibri"/>
                <w:b/>
                <w:spacing w:val="-5"/>
                <w:sz w:val="22"/>
              </w:rPr>
              <w:t>10</w:t>
            </w:r>
          </w:p>
        </w:tc>
      </w:tr>
      <w:tr>
        <w:trPr>
          <w:trHeight w:val="644"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176" w:after="0"/>
              <w:ind w:left="23" w:right="8"/>
              <w:jc w:val="center"/>
              <w:rPr>
                <w:sz w:val="24"/>
              </w:rPr>
            </w:pPr>
            <w:r>
              <w:rPr>
                <w:sz w:val="24"/>
              </w:rPr>
              <w:t>Чизме</w:t>
            </w:r>
            <w:r>
              <w:rPr>
                <w:spacing w:val="-1"/>
                <w:sz w:val="24"/>
              </w:rPr>
              <w:t xml:space="preserve"> </w:t>
            </w:r>
            <w:r>
              <w:rPr>
                <w:spacing w:val="-2"/>
                <w:sz w:val="24"/>
              </w:rPr>
              <w:t>гумене</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176" w:after="0"/>
              <w:ind w:left="21" w:right="1"/>
              <w:jc w:val="center"/>
              <w:rPr>
                <w:sz w:val="24"/>
              </w:rPr>
            </w:pPr>
            <w:r>
              <w:rPr>
                <w:spacing w:val="-5"/>
                <w:sz w:val="24"/>
              </w:rPr>
              <w:t>20</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176" w:after="0"/>
              <w:ind w:left="24" w:right="1"/>
              <w:jc w:val="center"/>
              <w:rPr>
                <w:sz w:val="24"/>
              </w:rPr>
            </w:pPr>
            <w:r>
              <w:rPr>
                <w:spacing w:val="-4"/>
                <w:sz w:val="24"/>
              </w:rPr>
              <w:t>пара</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186" w:after="0"/>
              <w:ind w:left="115" w:right="90"/>
              <w:jc w:val="center"/>
              <w:rPr>
                <w:rFonts w:ascii="Calibri" w:hAnsi="Calibri"/>
                <w:sz w:val="22"/>
              </w:rPr>
            </w:pPr>
            <w:r>
              <w:rPr>
                <w:rFonts w:ascii="Calibri" w:hAnsi="Calibri"/>
                <w:spacing w:val="-10"/>
                <w:sz w:val="22"/>
              </w:rPr>
              <w:t>2</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spacing w:before="186" w:after="0"/>
              <w:ind w:left="20" w:right="3"/>
              <w:jc w:val="center"/>
              <w:rPr>
                <w:rFonts w:ascii="Calibri" w:hAnsi="Calibri"/>
                <w:b/>
                <w:sz w:val="22"/>
              </w:rPr>
            </w:pPr>
            <w:r>
              <w:rPr>
                <w:rFonts w:ascii="Calibri" w:hAnsi="Calibri"/>
                <w:b/>
                <w:spacing w:val="-5"/>
                <w:sz w:val="22"/>
              </w:rPr>
              <w:t>40</w:t>
            </w:r>
          </w:p>
        </w:tc>
      </w:tr>
      <w:tr>
        <w:trPr>
          <w:trHeight w:val="644"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176" w:after="0"/>
              <w:ind w:left="23" w:right="10"/>
              <w:jc w:val="center"/>
              <w:rPr>
                <w:sz w:val="24"/>
              </w:rPr>
            </w:pPr>
            <w:r>
              <w:rPr>
                <w:sz w:val="24"/>
              </w:rPr>
              <w:t>Приручне</w:t>
            </w:r>
            <w:r>
              <w:rPr>
                <w:spacing w:val="-3"/>
                <w:sz w:val="24"/>
              </w:rPr>
              <w:t xml:space="preserve"> </w:t>
            </w:r>
            <w:r>
              <w:rPr>
                <w:spacing w:val="-2"/>
                <w:sz w:val="24"/>
              </w:rPr>
              <w:t>апотеке</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176" w:after="0"/>
              <w:ind w:left="21" w:right="5"/>
              <w:jc w:val="center"/>
              <w:rPr>
                <w:sz w:val="24"/>
              </w:rPr>
            </w:pPr>
            <w:r>
              <w:rPr>
                <w:spacing w:val="-10"/>
                <w:sz w:val="24"/>
              </w:rPr>
              <w:t>5</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176" w:after="0"/>
              <w:ind w:left="24" w:right="3"/>
              <w:jc w:val="center"/>
              <w:rPr>
                <w:sz w:val="24"/>
              </w:rPr>
            </w:pPr>
            <w:r>
              <w:rPr>
                <w:spacing w:val="-5"/>
                <w:sz w:val="24"/>
              </w:rPr>
              <w:t>ком</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186" w:after="0"/>
              <w:ind w:left="115" w:right="90"/>
              <w:jc w:val="center"/>
              <w:rPr>
                <w:rFonts w:ascii="Calibri" w:hAnsi="Calibri"/>
                <w:sz w:val="22"/>
              </w:rPr>
            </w:pPr>
            <w:r>
              <w:rPr>
                <w:rFonts w:ascii="Calibri" w:hAnsi="Calibri"/>
                <w:spacing w:val="-10"/>
                <w:sz w:val="22"/>
              </w:rPr>
              <w:t>2</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spacing w:before="186" w:after="0"/>
              <w:ind w:left="20" w:right="3"/>
              <w:jc w:val="center"/>
              <w:rPr>
                <w:rFonts w:ascii="Calibri" w:hAnsi="Calibri"/>
                <w:b/>
                <w:sz w:val="22"/>
              </w:rPr>
            </w:pPr>
            <w:r>
              <w:rPr>
                <w:rFonts w:ascii="Calibri" w:hAnsi="Calibri"/>
                <w:b/>
                <w:spacing w:val="-5"/>
                <w:sz w:val="22"/>
              </w:rPr>
              <w:t>10</w:t>
            </w:r>
          </w:p>
        </w:tc>
      </w:tr>
      <w:tr>
        <w:trPr>
          <w:trHeight w:val="330"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3" w:right="0"/>
              <w:jc w:val="center"/>
              <w:rPr>
                <w:sz w:val="24"/>
              </w:rPr>
            </w:pPr>
            <w:r>
              <w:rPr>
                <w:spacing w:val="-2"/>
                <w:sz w:val="24"/>
              </w:rPr>
              <w:t>Кабанице</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1" w:right="0"/>
              <w:jc w:val="center"/>
              <w:rPr>
                <w:sz w:val="24"/>
              </w:rPr>
            </w:pPr>
            <w:r>
              <w:rPr>
                <w:spacing w:val="-5"/>
                <w:sz w:val="24"/>
              </w:rPr>
              <w:t>20</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20" w:after="0"/>
              <w:ind w:left="24" w:right="1"/>
              <w:jc w:val="center"/>
              <w:rPr>
                <w:sz w:val="24"/>
              </w:rPr>
            </w:pPr>
            <w:r>
              <w:rPr>
                <w:spacing w:val="-5"/>
                <w:sz w:val="24"/>
              </w:rPr>
              <w:t>ком</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115" w:right="90"/>
              <w:jc w:val="center"/>
              <w:rPr>
                <w:rFonts w:ascii="Calibri" w:hAnsi="Calibri"/>
                <w:sz w:val="22"/>
              </w:rPr>
            </w:pPr>
            <w:r>
              <w:rPr>
                <w:rFonts w:ascii="Calibri" w:hAnsi="Calibri"/>
                <w:spacing w:val="-10"/>
                <w:sz w:val="22"/>
              </w:rPr>
              <w:t>2</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20" w:right="3"/>
              <w:jc w:val="center"/>
              <w:rPr>
                <w:rFonts w:ascii="Calibri" w:hAnsi="Calibri"/>
                <w:b/>
                <w:sz w:val="22"/>
              </w:rPr>
            </w:pPr>
            <w:r>
              <w:rPr>
                <w:rFonts w:ascii="Calibri" w:hAnsi="Calibri"/>
                <w:b/>
                <w:spacing w:val="-5"/>
                <w:sz w:val="22"/>
              </w:rPr>
              <w:t>40</w:t>
            </w:r>
          </w:p>
        </w:tc>
      </w:tr>
      <w:tr>
        <w:trPr>
          <w:trHeight w:val="330" w:hRule="atLeast"/>
        </w:trPr>
        <w:tc>
          <w:tcPr>
            <w:tcW w:w="2824" w:type="dxa"/>
            <w:tcBorders>
              <w:top w:val="single" w:sz="8" w:space="0" w:color="000000"/>
              <w:left w:val="single" w:sz="8" w:space="0" w:color="000000"/>
              <w:bottom w:val="single" w:sz="8" w:space="0" w:color="000000"/>
              <w:right w:val="single" w:sz="8" w:space="0" w:color="000000"/>
            </w:tcBorders>
          </w:tcPr>
          <w:p>
            <w:pPr>
              <w:pStyle w:val="TableParagraph"/>
              <w:spacing w:before="18" w:after="0"/>
              <w:ind w:left="23" w:right="10"/>
              <w:jc w:val="center"/>
              <w:rPr>
                <w:sz w:val="24"/>
              </w:rPr>
            </w:pPr>
            <w:r>
              <w:rPr>
                <w:spacing w:val="-4"/>
                <w:sz w:val="24"/>
              </w:rPr>
              <w:t>Песак</w:t>
            </w:r>
          </w:p>
        </w:tc>
        <w:tc>
          <w:tcPr>
            <w:tcW w:w="1315" w:type="dxa"/>
            <w:tcBorders>
              <w:top w:val="single" w:sz="8" w:space="0" w:color="000000"/>
              <w:left w:val="single" w:sz="8" w:space="0" w:color="000000"/>
              <w:bottom w:val="single" w:sz="8" w:space="0" w:color="000000"/>
              <w:right w:val="single" w:sz="8" w:space="0" w:color="000000"/>
            </w:tcBorders>
          </w:tcPr>
          <w:p>
            <w:pPr>
              <w:pStyle w:val="TableParagraph"/>
              <w:spacing w:before="18" w:after="0"/>
              <w:ind w:left="21" w:right="2"/>
              <w:jc w:val="center"/>
              <w:rPr>
                <w:sz w:val="24"/>
              </w:rPr>
            </w:pPr>
            <w:r>
              <w:rPr>
                <w:spacing w:val="-5"/>
                <w:sz w:val="24"/>
              </w:rPr>
              <w:t>50</w:t>
            </w:r>
          </w:p>
        </w:tc>
        <w:tc>
          <w:tcPr>
            <w:tcW w:w="1236" w:type="dxa"/>
            <w:tcBorders>
              <w:top w:val="single" w:sz="8" w:space="0" w:color="000000"/>
              <w:left w:val="single" w:sz="8" w:space="0" w:color="000000"/>
              <w:bottom w:val="single" w:sz="8" w:space="0" w:color="000000"/>
              <w:right w:val="single" w:sz="8" w:space="0" w:color="000000"/>
            </w:tcBorders>
          </w:tcPr>
          <w:p>
            <w:pPr>
              <w:pStyle w:val="TableParagraph"/>
              <w:spacing w:before="18" w:after="0"/>
              <w:ind w:left="24" w:right="4"/>
              <w:jc w:val="center"/>
              <w:rPr>
                <w:sz w:val="24"/>
              </w:rPr>
            </w:pPr>
            <w:r>
              <w:rPr>
                <w:spacing w:val="-5"/>
                <w:sz w:val="24"/>
              </w:rPr>
              <w:t>м3</w:t>
            </w:r>
          </w:p>
        </w:tc>
        <w:tc>
          <w:tcPr>
            <w:tcW w:w="1129"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115" w:right="90"/>
              <w:jc w:val="center"/>
              <w:rPr>
                <w:rFonts w:ascii="Calibri" w:hAnsi="Calibri"/>
                <w:sz w:val="22"/>
              </w:rPr>
            </w:pPr>
            <w:r>
              <w:rPr>
                <w:rFonts w:ascii="Calibri" w:hAnsi="Calibri"/>
                <w:spacing w:val="-10"/>
                <w:sz w:val="22"/>
              </w:rPr>
              <w:t>2</w:t>
            </w:r>
          </w:p>
        </w:tc>
        <w:tc>
          <w:tcPr>
            <w:tcW w:w="1824" w:type="dxa"/>
            <w:tcBorders>
              <w:top w:val="single" w:sz="8" w:space="0" w:color="000000"/>
              <w:left w:val="single" w:sz="8" w:space="0" w:color="000000"/>
              <w:bottom w:val="single" w:sz="8" w:space="0" w:color="000000"/>
              <w:right w:val="single" w:sz="8" w:space="0" w:color="000000"/>
            </w:tcBorders>
          </w:tcPr>
          <w:p>
            <w:pPr>
              <w:pStyle w:val="TableParagraph"/>
              <w:spacing w:before="27" w:after="0"/>
              <w:ind w:left="20" w:right="3"/>
              <w:jc w:val="center"/>
              <w:rPr>
                <w:rFonts w:ascii="Calibri" w:hAnsi="Calibri"/>
                <w:b/>
                <w:sz w:val="22"/>
              </w:rPr>
            </w:pPr>
            <w:r>
              <w:rPr>
                <w:rFonts w:ascii="Calibri" w:hAnsi="Calibri"/>
                <w:b/>
                <w:spacing w:val="-5"/>
                <w:sz w:val="22"/>
              </w:rPr>
              <w:t>100</w:t>
            </w:r>
          </w:p>
        </w:tc>
      </w:tr>
    </w:tbl>
    <w:p>
      <w:pPr>
        <w:pStyle w:val="BodyText"/>
        <w:rPr/>
      </w:pPr>
      <w:r>
        <w:rPr/>
      </w:r>
    </w:p>
    <w:p>
      <w:pPr>
        <w:pStyle w:val="BodyText"/>
        <w:rPr/>
      </w:pPr>
      <w:r>
        <w:rPr/>
      </w:r>
    </w:p>
    <w:p>
      <w:pPr>
        <w:pStyle w:val="BodyText"/>
        <w:spacing w:before="6" w:after="0"/>
        <w:rPr/>
      </w:pPr>
      <w:r>
        <w:rPr/>
      </w:r>
    </w:p>
    <w:p>
      <w:pPr>
        <w:pStyle w:val="BodyText"/>
        <w:ind w:left="991" w:right="0"/>
        <w:rPr/>
      </w:pPr>
      <w:r>
        <w:rPr/>
        <w:t>Залихе</w:t>
      </w:r>
      <w:r>
        <w:rPr>
          <w:spacing w:val="53"/>
        </w:rPr>
        <w:t xml:space="preserve"> </w:t>
      </w:r>
      <w:r>
        <w:rPr/>
        <w:t>материјала,</w:t>
      </w:r>
      <w:r>
        <w:rPr>
          <w:spacing w:val="-4"/>
        </w:rPr>
        <w:t xml:space="preserve"> </w:t>
      </w:r>
      <w:r>
        <w:rPr/>
        <w:t>алата</w:t>
      </w:r>
      <w:r>
        <w:rPr>
          <w:spacing w:val="-3"/>
        </w:rPr>
        <w:t xml:space="preserve"> </w:t>
      </w:r>
      <w:r>
        <w:rPr/>
        <w:t>и</w:t>
      </w:r>
      <w:r>
        <w:rPr>
          <w:spacing w:val="-4"/>
        </w:rPr>
        <w:t xml:space="preserve"> </w:t>
      </w:r>
      <w:r>
        <w:rPr/>
        <w:t>опреме</w:t>
      </w:r>
      <w:r>
        <w:rPr>
          <w:spacing w:val="-1"/>
        </w:rPr>
        <w:t xml:space="preserve"> </w:t>
      </w:r>
      <w:r>
        <w:rPr/>
        <w:t>у</w:t>
      </w:r>
      <w:r>
        <w:rPr>
          <w:spacing w:val="-8"/>
        </w:rPr>
        <w:t xml:space="preserve"> </w:t>
      </w:r>
      <w:r>
        <w:rPr/>
        <w:t>ЈП</w:t>
      </w:r>
      <w:r>
        <w:rPr>
          <w:spacing w:val="-4"/>
        </w:rPr>
        <w:t xml:space="preserve"> </w:t>
      </w:r>
      <w:r>
        <w:rPr/>
        <w:t>„Комуналац“</w:t>
      </w:r>
      <w:r>
        <w:rPr>
          <w:spacing w:val="-3"/>
        </w:rPr>
        <w:t xml:space="preserve"> </w:t>
      </w:r>
      <w:r>
        <w:rPr/>
        <w:t>спреман</w:t>
      </w:r>
      <w:r>
        <w:rPr>
          <w:spacing w:val="-4"/>
        </w:rPr>
        <w:t xml:space="preserve"> </w:t>
      </w:r>
      <w:r>
        <w:rPr/>
        <w:t>за</w:t>
      </w:r>
      <w:r>
        <w:rPr>
          <w:spacing w:val="-2"/>
        </w:rPr>
        <w:t xml:space="preserve"> </w:t>
      </w:r>
      <w:r>
        <w:rPr/>
        <w:t>заштиту</w:t>
      </w:r>
      <w:r>
        <w:rPr>
          <w:spacing w:val="-11"/>
        </w:rPr>
        <w:t xml:space="preserve"> </w:t>
      </w:r>
      <w:r>
        <w:rPr/>
        <w:t>од</w:t>
      </w:r>
      <w:r>
        <w:rPr>
          <w:spacing w:val="-3"/>
        </w:rPr>
        <w:t xml:space="preserve"> </w:t>
      </w:r>
      <w:r>
        <w:rPr>
          <w:spacing w:val="-2"/>
        </w:rPr>
        <w:t>поплава:</w:t>
      </w:r>
    </w:p>
    <w:p>
      <w:pPr>
        <w:pStyle w:val="BodyText"/>
        <w:spacing w:before="54" w:after="0"/>
        <w:rPr>
          <w:sz w:val="20"/>
        </w:rPr>
      </w:pPr>
      <w:r>
        <w:rPr>
          <w:sz w:val="20"/>
        </w:rPr>
      </w:r>
    </w:p>
    <w:tbl>
      <w:tblPr>
        <w:tblW w:w="9929" w:type="dxa"/>
        <w:jc w:val="left"/>
        <w:tblInd w:w="850" w:type="dxa"/>
        <w:tblLayout w:type="fixed"/>
        <w:tblCellMar>
          <w:top w:w="0" w:type="dxa"/>
          <w:left w:w="5" w:type="dxa"/>
          <w:bottom w:w="0" w:type="dxa"/>
          <w:right w:w="5" w:type="dxa"/>
        </w:tblCellMar>
        <w:tblLook w:val="01e0"/>
      </w:tblPr>
      <w:tblGrid>
        <w:gridCol w:w="906"/>
        <w:gridCol w:w="2508"/>
        <w:gridCol w:w="1417"/>
        <w:gridCol w:w="1598"/>
        <w:gridCol w:w="1599"/>
        <w:gridCol w:w="1901"/>
      </w:tblGrid>
      <w:tr>
        <w:trPr>
          <w:trHeight w:val="1249" w:hRule="atLeast"/>
        </w:trPr>
        <w:tc>
          <w:tcPr>
            <w:tcW w:w="906" w:type="dxa"/>
            <w:tcBorders>
              <w:top w:val="single" w:sz="4" w:space="0" w:color="000000"/>
              <w:left w:val="single" w:sz="4" w:space="0" w:color="000000"/>
              <w:bottom w:val="single" w:sz="8" w:space="0" w:color="000000"/>
              <w:right w:val="single" w:sz="4" w:space="0" w:color="000000"/>
            </w:tcBorders>
          </w:tcPr>
          <w:p>
            <w:pPr>
              <w:pStyle w:val="TableParagraph"/>
              <w:spacing w:before="66" w:after="0"/>
              <w:rPr>
                <w:sz w:val="24"/>
              </w:rPr>
            </w:pPr>
            <w:r>
              <w:rPr>
                <w:sz w:val="24"/>
              </w:rPr>
            </w:r>
          </w:p>
          <w:p>
            <w:pPr>
              <w:pStyle w:val="TableParagraph"/>
              <w:ind w:hanging="51" w:left="294" w:right="227"/>
              <w:rPr>
                <w:sz w:val="24"/>
              </w:rPr>
            </w:pPr>
            <w:r>
              <w:rPr>
                <w:spacing w:val="-4"/>
                <w:sz w:val="24"/>
              </w:rPr>
              <w:t>Ред. Бр.</w:t>
            </w:r>
          </w:p>
        </w:tc>
        <w:tc>
          <w:tcPr>
            <w:tcW w:w="2508" w:type="dxa"/>
            <w:tcBorders>
              <w:top w:val="single" w:sz="4" w:space="0" w:color="000000"/>
              <w:left w:val="single" w:sz="4" w:space="0" w:color="000000"/>
              <w:bottom w:val="single" w:sz="8" w:space="0" w:color="000000"/>
              <w:right w:val="single" w:sz="4" w:space="0" w:color="000000"/>
            </w:tcBorders>
          </w:tcPr>
          <w:p>
            <w:pPr>
              <w:pStyle w:val="TableParagraph"/>
              <w:spacing w:before="202" w:after="0"/>
              <w:rPr>
                <w:sz w:val="24"/>
              </w:rPr>
            </w:pPr>
            <w:r>
              <w:rPr>
                <w:sz w:val="24"/>
              </w:rPr>
            </w:r>
          </w:p>
          <w:p>
            <w:pPr>
              <w:pStyle w:val="TableParagraph"/>
              <w:spacing w:before="1" w:after="0"/>
              <w:ind w:left="369" w:right="0"/>
              <w:rPr>
                <w:sz w:val="24"/>
              </w:rPr>
            </w:pPr>
            <w:r>
              <w:rPr>
                <w:sz w:val="24"/>
              </w:rPr>
              <w:t>Врста</w:t>
            </w:r>
            <w:r>
              <w:rPr>
                <w:spacing w:val="1"/>
                <w:sz w:val="24"/>
              </w:rPr>
              <w:t xml:space="preserve"> </w:t>
            </w:r>
            <w:r>
              <w:rPr>
                <w:spacing w:val="-2"/>
                <w:sz w:val="24"/>
              </w:rPr>
              <w:t>материјала</w:t>
            </w:r>
          </w:p>
        </w:tc>
        <w:tc>
          <w:tcPr>
            <w:tcW w:w="1417" w:type="dxa"/>
            <w:tcBorders>
              <w:top w:val="single" w:sz="4" w:space="0" w:color="000000"/>
              <w:left w:val="single" w:sz="4" w:space="0" w:color="000000"/>
              <w:bottom w:val="single" w:sz="8" w:space="0" w:color="000000"/>
              <w:right w:val="single" w:sz="4" w:space="0" w:color="000000"/>
            </w:tcBorders>
          </w:tcPr>
          <w:p>
            <w:pPr>
              <w:pStyle w:val="TableParagraph"/>
              <w:spacing w:before="66" w:after="0"/>
              <w:rPr>
                <w:sz w:val="24"/>
              </w:rPr>
            </w:pPr>
            <w:r>
              <w:rPr>
                <w:sz w:val="24"/>
              </w:rPr>
            </w:r>
          </w:p>
          <w:p>
            <w:pPr>
              <w:pStyle w:val="TableParagraph"/>
              <w:ind w:hanging="228" w:left="465" w:right="222"/>
              <w:rPr>
                <w:sz w:val="24"/>
              </w:rPr>
            </w:pPr>
            <w:r>
              <w:rPr>
                <w:spacing w:val="-2"/>
                <w:sz w:val="24"/>
              </w:rPr>
              <w:t xml:space="preserve">Јединица </w:t>
            </w:r>
            <w:r>
              <w:rPr>
                <w:spacing w:val="-4"/>
                <w:sz w:val="24"/>
              </w:rPr>
              <w:t>мере</w:t>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spacing w:before="202" w:after="0"/>
              <w:rPr>
                <w:sz w:val="24"/>
              </w:rPr>
            </w:pPr>
            <w:r>
              <w:rPr>
                <w:sz w:val="24"/>
              </w:rPr>
            </w:r>
          </w:p>
          <w:p>
            <w:pPr>
              <w:pStyle w:val="TableParagraph"/>
              <w:spacing w:before="1" w:after="0"/>
              <w:ind w:left="16" w:right="0"/>
              <w:jc w:val="center"/>
              <w:rPr>
                <w:sz w:val="24"/>
              </w:rPr>
            </w:pPr>
            <w:r>
              <w:rPr>
                <w:spacing w:val="-2"/>
                <w:sz w:val="24"/>
              </w:rPr>
              <w:t>Количина</w:t>
            </w:r>
          </w:p>
        </w:tc>
        <w:tc>
          <w:tcPr>
            <w:tcW w:w="1599" w:type="dxa"/>
            <w:tcBorders>
              <w:top w:val="single" w:sz="4" w:space="0" w:color="000000"/>
              <w:left w:val="single" w:sz="4" w:space="0" w:color="000000"/>
              <w:bottom w:val="single" w:sz="8" w:space="0" w:color="000000"/>
              <w:right w:val="single" w:sz="4" w:space="0" w:color="000000"/>
            </w:tcBorders>
          </w:tcPr>
          <w:p>
            <w:pPr>
              <w:pStyle w:val="TableParagraph"/>
              <w:spacing w:before="66" w:after="0"/>
              <w:rPr>
                <w:sz w:val="24"/>
              </w:rPr>
            </w:pPr>
            <w:r>
              <w:rPr>
                <w:sz w:val="24"/>
              </w:rPr>
            </w:r>
          </w:p>
          <w:p>
            <w:pPr>
              <w:pStyle w:val="TableParagraph"/>
              <w:ind w:hanging="296" w:left="566" w:right="255"/>
              <w:rPr>
                <w:sz w:val="24"/>
              </w:rPr>
            </w:pPr>
            <w:r>
              <w:rPr>
                <w:spacing w:val="-2"/>
                <w:sz w:val="24"/>
              </w:rPr>
              <w:t xml:space="preserve">Јединична </w:t>
            </w:r>
            <w:r>
              <w:rPr>
                <w:spacing w:val="-4"/>
                <w:sz w:val="24"/>
              </w:rPr>
              <w:t>цена</w:t>
            </w:r>
          </w:p>
        </w:tc>
        <w:tc>
          <w:tcPr>
            <w:tcW w:w="1901" w:type="dxa"/>
            <w:tcBorders>
              <w:top w:val="single" w:sz="4" w:space="0" w:color="000000"/>
              <w:left w:val="single" w:sz="4" w:space="0" w:color="000000"/>
              <w:bottom w:val="single" w:sz="8" w:space="0" w:color="000000"/>
              <w:right w:val="single" w:sz="4" w:space="0" w:color="000000"/>
            </w:tcBorders>
          </w:tcPr>
          <w:p>
            <w:pPr>
              <w:pStyle w:val="TableParagraph"/>
              <w:spacing w:before="202" w:after="0"/>
              <w:rPr>
                <w:sz w:val="24"/>
              </w:rPr>
            </w:pPr>
            <w:r>
              <w:rPr>
                <w:sz w:val="24"/>
              </w:rPr>
            </w:r>
          </w:p>
          <w:p>
            <w:pPr>
              <w:pStyle w:val="TableParagraph"/>
              <w:spacing w:before="1" w:after="0"/>
              <w:ind w:left="14" w:right="0"/>
              <w:jc w:val="center"/>
              <w:rPr>
                <w:sz w:val="24"/>
              </w:rPr>
            </w:pPr>
            <w:r>
              <w:rPr>
                <w:spacing w:val="-2"/>
                <w:sz w:val="24"/>
              </w:rPr>
              <w:t>Свега</w:t>
            </w:r>
          </w:p>
        </w:tc>
      </w:tr>
      <w:tr>
        <w:trPr>
          <w:trHeight w:val="501" w:hRule="atLeast"/>
        </w:trPr>
        <w:tc>
          <w:tcPr>
            <w:tcW w:w="906" w:type="dxa"/>
            <w:tcBorders>
              <w:top w:val="single" w:sz="8" w:space="0" w:color="000000"/>
              <w:left w:val="single" w:sz="4" w:space="0" w:color="000000"/>
              <w:bottom w:val="single" w:sz="4" w:space="0" w:color="000000"/>
              <w:right w:val="single" w:sz="4" w:space="0" w:color="000000"/>
            </w:tcBorders>
          </w:tcPr>
          <w:p>
            <w:pPr>
              <w:pStyle w:val="TableParagraph"/>
              <w:spacing w:before="106" w:after="0"/>
              <w:ind w:left="9" w:right="0"/>
              <w:jc w:val="center"/>
              <w:rPr>
                <w:sz w:val="24"/>
              </w:rPr>
            </w:pPr>
            <w:r>
              <w:rPr>
                <w:spacing w:val="-10"/>
                <w:sz w:val="24"/>
              </w:rPr>
              <w:t>1</w:t>
            </w:r>
          </w:p>
        </w:tc>
        <w:tc>
          <w:tcPr>
            <w:tcW w:w="2508" w:type="dxa"/>
            <w:tcBorders>
              <w:top w:val="single" w:sz="8" w:space="0" w:color="000000"/>
              <w:left w:val="single" w:sz="4" w:space="0" w:color="000000"/>
              <w:bottom w:val="single" w:sz="4" w:space="0" w:color="000000"/>
              <w:right w:val="single" w:sz="4" w:space="0" w:color="000000"/>
            </w:tcBorders>
          </w:tcPr>
          <w:p>
            <w:pPr>
              <w:pStyle w:val="TableParagraph"/>
              <w:spacing w:before="106" w:after="0"/>
              <w:ind w:left="110" w:right="0"/>
              <w:rPr>
                <w:sz w:val="24"/>
              </w:rPr>
            </w:pPr>
            <w:r>
              <w:rPr>
                <w:sz w:val="24"/>
              </w:rPr>
              <w:t>Џак</w:t>
            </w:r>
            <w:r>
              <w:rPr>
                <w:spacing w:val="56"/>
                <w:sz w:val="24"/>
              </w:rPr>
              <w:t xml:space="preserve"> </w:t>
            </w:r>
            <w:r>
              <w:rPr>
                <w:spacing w:val="-2"/>
                <w:sz w:val="24"/>
              </w:rPr>
              <w:t>јутани</w:t>
            </w:r>
          </w:p>
        </w:tc>
        <w:tc>
          <w:tcPr>
            <w:tcW w:w="1417" w:type="dxa"/>
            <w:tcBorders>
              <w:top w:val="single" w:sz="8" w:space="0" w:color="000000"/>
              <w:left w:val="single" w:sz="4" w:space="0" w:color="000000"/>
              <w:bottom w:val="single" w:sz="4" w:space="0" w:color="000000"/>
              <w:right w:val="single" w:sz="4" w:space="0" w:color="000000"/>
            </w:tcBorders>
          </w:tcPr>
          <w:p>
            <w:pPr>
              <w:pStyle w:val="TableParagraph"/>
              <w:spacing w:before="106" w:after="0"/>
              <w:ind w:left="11" w:right="3"/>
              <w:jc w:val="center"/>
              <w:rPr>
                <w:sz w:val="24"/>
              </w:rPr>
            </w:pPr>
            <w:r>
              <w:rPr>
                <w:spacing w:val="-4"/>
                <w:sz w:val="24"/>
              </w:rPr>
              <w:t>комад</w:t>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spacing w:before="106" w:after="0"/>
              <w:ind w:left="16" w:right="0"/>
              <w:jc w:val="center"/>
              <w:rPr>
                <w:sz w:val="24"/>
              </w:rPr>
            </w:pPr>
            <w:r>
              <w:rPr>
                <w:spacing w:val="-4"/>
                <w:sz w:val="24"/>
              </w:rPr>
              <w:t>1000</w:t>
            </w:r>
          </w:p>
        </w:tc>
        <w:tc>
          <w:tcPr>
            <w:tcW w:w="1599" w:type="dxa"/>
            <w:tcBorders>
              <w:top w:val="single" w:sz="8" w:space="0" w:color="000000"/>
              <w:left w:val="single" w:sz="4" w:space="0" w:color="000000"/>
              <w:bottom w:val="single" w:sz="4" w:space="0" w:color="000000"/>
              <w:right w:val="single" w:sz="4" w:space="0" w:color="000000"/>
            </w:tcBorders>
          </w:tcPr>
          <w:p>
            <w:pPr>
              <w:pStyle w:val="TableParagraph"/>
              <w:spacing w:before="106" w:after="0"/>
              <w:ind w:left="0" w:right="93"/>
              <w:jc w:val="right"/>
              <w:rPr>
                <w:sz w:val="24"/>
              </w:rPr>
            </w:pPr>
            <w:r>
              <w:rPr>
                <w:spacing w:val="-2"/>
                <w:sz w:val="24"/>
              </w:rPr>
              <w:t>70,00</w:t>
            </w:r>
          </w:p>
        </w:tc>
        <w:tc>
          <w:tcPr>
            <w:tcW w:w="1901" w:type="dxa"/>
            <w:tcBorders>
              <w:top w:val="single" w:sz="8" w:space="0" w:color="000000"/>
              <w:left w:val="single" w:sz="4" w:space="0" w:color="000000"/>
              <w:bottom w:val="single" w:sz="4" w:space="0" w:color="000000"/>
              <w:right w:val="single" w:sz="4" w:space="0" w:color="000000"/>
            </w:tcBorders>
          </w:tcPr>
          <w:p>
            <w:pPr>
              <w:pStyle w:val="TableParagraph"/>
              <w:spacing w:before="106" w:after="0"/>
              <w:ind w:left="0" w:right="91"/>
              <w:jc w:val="right"/>
              <w:rPr>
                <w:sz w:val="24"/>
              </w:rPr>
            </w:pPr>
            <w:r>
              <w:rPr>
                <w:spacing w:val="-2"/>
                <w:sz w:val="24"/>
              </w:rPr>
              <w:t>70.000,00</w:t>
            </w:r>
          </w:p>
        </w:tc>
      </w:tr>
      <w:tr>
        <w:trPr>
          <w:trHeight w:val="501" w:hRule="atLeast"/>
        </w:trPr>
        <w:tc>
          <w:tcPr>
            <w:tcW w:w="906"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9" w:right="0"/>
              <w:jc w:val="center"/>
              <w:rPr>
                <w:sz w:val="24"/>
              </w:rPr>
            </w:pPr>
            <w:r>
              <w:rPr>
                <w:spacing w:val="-10"/>
                <w:sz w:val="24"/>
              </w:rPr>
              <w:t>2</w:t>
            </w:r>
          </w:p>
        </w:tc>
        <w:tc>
          <w:tcPr>
            <w:tcW w:w="250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0" w:right="0"/>
              <w:rPr>
                <w:sz w:val="24"/>
              </w:rPr>
            </w:pPr>
            <w:r>
              <w:rPr>
                <w:sz w:val="24"/>
              </w:rPr>
              <w:t>Чизме</w:t>
            </w:r>
            <w:r>
              <w:rPr>
                <w:spacing w:val="-2"/>
                <w:sz w:val="24"/>
              </w:rPr>
              <w:t xml:space="preserve"> рибарске</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 w:right="0"/>
              <w:jc w:val="center"/>
              <w:rPr>
                <w:sz w:val="24"/>
              </w:rPr>
            </w:pPr>
            <w:r>
              <w:rPr>
                <w:spacing w:val="-5"/>
                <w:sz w:val="24"/>
              </w:rPr>
              <w:t>пар</w:t>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6" w:right="0"/>
              <w:jc w:val="center"/>
              <w:rPr>
                <w:sz w:val="24"/>
              </w:rPr>
            </w:pPr>
            <w:r>
              <w:rPr>
                <w:spacing w:val="-10"/>
                <w:sz w:val="24"/>
              </w:rPr>
              <w:t>4</w:t>
            </w:r>
          </w:p>
        </w:tc>
        <w:tc>
          <w:tcPr>
            <w:tcW w:w="1599"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3"/>
              <w:jc w:val="right"/>
              <w:rPr>
                <w:sz w:val="24"/>
              </w:rPr>
            </w:pPr>
            <w:r>
              <w:rPr>
                <w:spacing w:val="-4"/>
                <w:sz w:val="24"/>
              </w:rPr>
              <w:t>2500</w:t>
            </w:r>
          </w:p>
        </w:tc>
        <w:tc>
          <w:tcPr>
            <w:tcW w:w="1901"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1"/>
              <w:jc w:val="right"/>
              <w:rPr>
                <w:sz w:val="24"/>
              </w:rPr>
            </w:pPr>
            <w:r>
              <w:rPr>
                <w:spacing w:val="-2"/>
                <w:sz w:val="24"/>
              </w:rPr>
              <w:t>10.000,00</w:t>
            </w:r>
          </w:p>
        </w:tc>
      </w:tr>
      <w:tr>
        <w:trPr>
          <w:trHeight w:val="501" w:hRule="atLeast"/>
        </w:trPr>
        <w:tc>
          <w:tcPr>
            <w:tcW w:w="906"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9" w:right="0"/>
              <w:jc w:val="center"/>
              <w:rPr>
                <w:sz w:val="24"/>
              </w:rPr>
            </w:pPr>
            <w:r>
              <w:rPr>
                <w:spacing w:val="-10"/>
                <w:sz w:val="24"/>
              </w:rPr>
              <w:t>3</w:t>
            </w:r>
          </w:p>
        </w:tc>
        <w:tc>
          <w:tcPr>
            <w:tcW w:w="250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0" w:right="0"/>
              <w:rPr>
                <w:sz w:val="24"/>
              </w:rPr>
            </w:pPr>
            <w:r>
              <w:rPr>
                <w:sz w:val="24"/>
              </w:rPr>
              <w:t>Чизме</w:t>
            </w:r>
            <w:r>
              <w:rPr>
                <w:spacing w:val="-4"/>
                <w:sz w:val="24"/>
              </w:rPr>
              <w:t xml:space="preserve"> </w:t>
            </w:r>
            <w:r>
              <w:rPr>
                <w:spacing w:val="-2"/>
                <w:sz w:val="24"/>
              </w:rPr>
              <w:t>гумене</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 w:right="2"/>
              <w:jc w:val="center"/>
              <w:rPr>
                <w:sz w:val="24"/>
              </w:rPr>
            </w:pPr>
            <w:r>
              <w:rPr>
                <w:spacing w:val="-5"/>
                <w:sz w:val="24"/>
              </w:rPr>
              <w:t>пар</w:t>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6" w:right="1"/>
              <w:jc w:val="center"/>
              <w:rPr>
                <w:sz w:val="24"/>
              </w:rPr>
            </w:pPr>
            <w:r>
              <w:rPr>
                <w:spacing w:val="-5"/>
                <w:sz w:val="24"/>
              </w:rPr>
              <w:t>12</w:t>
            </w:r>
          </w:p>
        </w:tc>
        <w:tc>
          <w:tcPr>
            <w:tcW w:w="1599"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4"/>
              <w:jc w:val="right"/>
              <w:rPr>
                <w:sz w:val="24"/>
              </w:rPr>
            </w:pPr>
            <w:r>
              <w:rPr>
                <w:spacing w:val="-2"/>
                <w:sz w:val="24"/>
              </w:rPr>
              <w:t>1.480,00</w:t>
            </w:r>
          </w:p>
        </w:tc>
        <w:tc>
          <w:tcPr>
            <w:tcW w:w="1901"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1"/>
              <w:jc w:val="right"/>
              <w:rPr>
                <w:sz w:val="24"/>
              </w:rPr>
            </w:pPr>
            <w:r>
              <w:rPr>
                <w:spacing w:val="-2"/>
                <w:sz w:val="24"/>
              </w:rPr>
              <w:t>17.760,00</w:t>
            </w:r>
          </w:p>
        </w:tc>
      </w:tr>
      <w:tr>
        <w:trPr>
          <w:trHeight w:val="501" w:hRule="atLeast"/>
        </w:trPr>
        <w:tc>
          <w:tcPr>
            <w:tcW w:w="906"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9" w:right="0"/>
              <w:jc w:val="center"/>
              <w:rPr>
                <w:sz w:val="24"/>
              </w:rPr>
            </w:pPr>
            <w:r>
              <w:rPr>
                <w:spacing w:val="-10"/>
                <w:sz w:val="24"/>
              </w:rPr>
              <w:t>4</w:t>
            </w:r>
          </w:p>
        </w:tc>
        <w:tc>
          <w:tcPr>
            <w:tcW w:w="250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0" w:right="0"/>
              <w:rPr>
                <w:sz w:val="24"/>
              </w:rPr>
            </w:pPr>
            <w:r>
              <w:rPr>
                <w:sz w:val="24"/>
              </w:rPr>
              <w:t>Паљена</w:t>
            </w:r>
            <w:r>
              <w:rPr>
                <w:spacing w:val="-2"/>
                <w:sz w:val="24"/>
              </w:rPr>
              <w:t xml:space="preserve"> </w:t>
            </w:r>
            <w:r>
              <w:rPr>
                <w:spacing w:val="-4"/>
                <w:sz w:val="24"/>
              </w:rPr>
              <w:t>жица</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 w:right="2"/>
              <w:jc w:val="center"/>
              <w:rPr>
                <w:sz w:val="24"/>
              </w:rPr>
            </w:pPr>
            <w:r>
              <w:rPr>
                <w:spacing w:val="-5"/>
                <w:sz w:val="24"/>
              </w:rPr>
              <w:t>кг</w:t>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6" w:right="3"/>
              <w:jc w:val="center"/>
              <w:rPr>
                <w:sz w:val="24"/>
              </w:rPr>
            </w:pPr>
            <w:r>
              <w:rPr>
                <w:spacing w:val="-10"/>
                <w:sz w:val="24"/>
              </w:rPr>
              <w:t>4</w:t>
            </w:r>
          </w:p>
        </w:tc>
        <w:tc>
          <w:tcPr>
            <w:tcW w:w="1599"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5"/>
              <w:jc w:val="right"/>
              <w:rPr>
                <w:sz w:val="24"/>
              </w:rPr>
            </w:pPr>
            <w:r>
              <w:rPr>
                <w:spacing w:val="-2"/>
                <w:sz w:val="24"/>
              </w:rPr>
              <w:t>125,00</w:t>
            </w:r>
          </w:p>
        </w:tc>
        <w:tc>
          <w:tcPr>
            <w:tcW w:w="1901"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1"/>
              <w:jc w:val="right"/>
              <w:rPr>
                <w:sz w:val="24"/>
              </w:rPr>
            </w:pPr>
            <w:r>
              <w:rPr>
                <w:spacing w:val="-2"/>
                <w:sz w:val="24"/>
              </w:rPr>
              <w:t>500,00</w:t>
            </w:r>
          </w:p>
        </w:tc>
      </w:tr>
      <w:tr>
        <w:trPr>
          <w:trHeight w:val="501" w:hRule="atLeast"/>
        </w:trPr>
        <w:tc>
          <w:tcPr>
            <w:tcW w:w="906"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9" w:right="0"/>
              <w:jc w:val="center"/>
              <w:rPr>
                <w:sz w:val="24"/>
              </w:rPr>
            </w:pPr>
            <w:r>
              <w:rPr>
                <w:spacing w:val="-10"/>
                <w:sz w:val="24"/>
              </w:rPr>
              <w:t>5</w:t>
            </w:r>
          </w:p>
        </w:tc>
        <w:tc>
          <w:tcPr>
            <w:tcW w:w="250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0" w:right="0"/>
              <w:rPr>
                <w:sz w:val="24"/>
              </w:rPr>
            </w:pPr>
            <w:r>
              <w:rPr>
                <w:sz w:val="24"/>
              </w:rPr>
              <w:t>Ексери</w:t>
            </w:r>
            <w:r>
              <w:rPr>
                <w:spacing w:val="-3"/>
                <w:sz w:val="24"/>
              </w:rPr>
              <w:t xml:space="preserve"> </w:t>
            </w:r>
            <w:r>
              <w:rPr>
                <w:spacing w:val="-2"/>
                <w:sz w:val="24"/>
              </w:rPr>
              <w:t>разни</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 w:right="3"/>
              <w:jc w:val="center"/>
              <w:rPr>
                <w:sz w:val="24"/>
              </w:rPr>
            </w:pPr>
            <w:r>
              <w:rPr>
                <w:spacing w:val="-5"/>
                <w:sz w:val="24"/>
              </w:rPr>
              <w:t>кг</w:t>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6" w:right="3"/>
              <w:jc w:val="center"/>
              <w:rPr>
                <w:sz w:val="24"/>
              </w:rPr>
            </w:pPr>
            <w:r>
              <w:rPr>
                <w:spacing w:val="-10"/>
                <w:sz w:val="24"/>
              </w:rPr>
              <w:t>6</w:t>
            </w:r>
          </w:p>
        </w:tc>
        <w:tc>
          <w:tcPr>
            <w:tcW w:w="1599"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5"/>
              <w:jc w:val="right"/>
              <w:rPr>
                <w:sz w:val="24"/>
              </w:rPr>
            </w:pPr>
            <w:r>
              <w:rPr>
                <w:spacing w:val="-2"/>
                <w:sz w:val="24"/>
              </w:rPr>
              <w:t>113,00</w:t>
            </w:r>
          </w:p>
        </w:tc>
        <w:tc>
          <w:tcPr>
            <w:tcW w:w="1901"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1"/>
              <w:jc w:val="right"/>
              <w:rPr>
                <w:sz w:val="24"/>
              </w:rPr>
            </w:pPr>
            <w:r>
              <w:rPr>
                <w:spacing w:val="-2"/>
                <w:sz w:val="24"/>
              </w:rPr>
              <w:t>678,00</w:t>
            </w:r>
          </w:p>
        </w:tc>
      </w:tr>
      <w:tr>
        <w:trPr>
          <w:trHeight w:val="501" w:hRule="atLeast"/>
        </w:trPr>
        <w:tc>
          <w:tcPr>
            <w:tcW w:w="906"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9" w:right="0"/>
              <w:jc w:val="center"/>
              <w:rPr>
                <w:sz w:val="24"/>
              </w:rPr>
            </w:pPr>
            <w:r>
              <w:rPr>
                <w:spacing w:val="-10"/>
                <w:sz w:val="24"/>
              </w:rPr>
              <w:t>6</w:t>
            </w:r>
          </w:p>
        </w:tc>
        <w:tc>
          <w:tcPr>
            <w:tcW w:w="250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0" w:right="0"/>
              <w:rPr>
                <w:sz w:val="24"/>
              </w:rPr>
            </w:pPr>
            <w:r>
              <w:rPr>
                <w:spacing w:val="-2"/>
                <w:sz w:val="24"/>
              </w:rPr>
              <w:t>Ашови</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 w:right="3"/>
              <w:jc w:val="center"/>
              <w:rPr>
                <w:sz w:val="24"/>
              </w:rPr>
            </w:pPr>
            <w:r>
              <w:rPr>
                <w:spacing w:val="-4"/>
                <w:sz w:val="24"/>
              </w:rPr>
              <w:t>комад</w:t>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6" w:right="0"/>
              <w:jc w:val="center"/>
              <w:rPr>
                <w:sz w:val="24"/>
              </w:rPr>
            </w:pPr>
            <w:r>
              <w:rPr>
                <w:spacing w:val="-5"/>
                <w:sz w:val="24"/>
              </w:rPr>
              <w:t>10</w:t>
            </w:r>
          </w:p>
        </w:tc>
        <w:tc>
          <w:tcPr>
            <w:tcW w:w="1599"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4"/>
              <w:jc w:val="right"/>
              <w:rPr>
                <w:sz w:val="24"/>
              </w:rPr>
            </w:pPr>
            <w:r>
              <w:rPr>
                <w:spacing w:val="-2"/>
                <w:sz w:val="24"/>
              </w:rPr>
              <w:t>172,00</w:t>
            </w:r>
          </w:p>
        </w:tc>
        <w:tc>
          <w:tcPr>
            <w:tcW w:w="1901"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1"/>
              <w:jc w:val="right"/>
              <w:rPr>
                <w:sz w:val="24"/>
              </w:rPr>
            </w:pPr>
            <w:r>
              <w:rPr>
                <w:spacing w:val="-2"/>
                <w:sz w:val="24"/>
              </w:rPr>
              <w:t>1.720,00</w:t>
            </w:r>
          </w:p>
        </w:tc>
      </w:tr>
      <w:tr>
        <w:trPr>
          <w:trHeight w:val="501" w:hRule="atLeast"/>
        </w:trPr>
        <w:tc>
          <w:tcPr>
            <w:tcW w:w="906"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9" w:right="0"/>
              <w:jc w:val="center"/>
              <w:rPr>
                <w:sz w:val="24"/>
              </w:rPr>
            </w:pPr>
            <w:r>
              <w:rPr>
                <w:spacing w:val="-10"/>
                <w:sz w:val="24"/>
              </w:rPr>
              <w:t>7</w:t>
            </w:r>
          </w:p>
        </w:tc>
        <w:tc>
          <w:tcPr>
            <w:tcW w:w="250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0" w:right="0"/>
              <w:rPr>
                <w:sz w:val="24"/>
              </w:rPr>
            </w:pPr>
            <w:r>
              <w:rPr>
                <w:spacing w:val="-2"/>
                <w:sz w:val="24"/>
              </w:rPr>
              <w:t>Лопате</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 w:right="2"/>
              <w:jc w:val="center"/>
              <w:rPr>
                <w:sz w:val="24"/>
              </w:rPr>
            </w:pPr>
            <w:r>
              <w:rPr>
                <w:spacing w:val="-4"/>
                <w:sz w:val="24"/>
              </w:rPr>
              <w:t>комад</w:t>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6" w:right="3"/>
              <w:jc w:val="center"/>
              <w:rPr>
                <w:sz w:val="24"/>
              </w:rPr>
            </w:pPr>
            <w:r>
              <w:rPr>
                <w:spacing w:val="-5"/>
                <w:sz w:val="24"/>
              </w:rPr>
              <w:t>30</w:t>
            </w:r>
          </w:p>
        </w:tc>
        <w:tc>
          <w:tcPr>
            <w:tcW w:w="1599"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5"/>
              <w:jc w:val="right"/>
              <w:rPr>
                <w:sz w:val="24"/>
              </w:rPr>
            </w:pPr>
            <w:r>
              <w:rPr>
                <w:spacing w:val="-2"/>
                <w:sz w:val="24"/>
              </w:rPr>
              <w:t>400,00</w:t>
            </w:r>
          </w:p>
        </w:tc>
        <w:tc>
          <w:tcPr>
            <w:tcW w:w="1901"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1"/>
              <w:jc w:val="right"/>
              <w:rPr>
                <w:sz w:val="24"/>
              </w:rPr>
            </w:pPr>
            <w:r>
              <w:rPr>
                <w:spacing w:val="-2"/>
                <w:sz w:val="24"/>
              </w:rPr>
              <w:t>12.000,00</w:t>
            </w:r>
          </w:p>
        </w:tc>
      </w:tr>
      <w:tr>
        <w:trPr>
          <w:trHeight w:val="501" w:hRule="atLeast"/>
        </w:trPr>
        <w:tc>
          <w:tcPr>
            <w:tcW w:w="906"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9" w:right="0"/>
              <w:jc w:val="center"/>
              <w:rPr>
                <w:sz w:val="24"/>
              </w:rPr>
            </w:pPr>
            <w:r>
              <w:rPr>
                <w:spacing w:val="-10"/>
                <w:sz w:val="24"/>
              </w:rPr>
              <w:t>8</w:t>
            </w:r>
          </w:p>
        </w:tc>
        <w:tc>
          <w:tcPr>
            <w:tcW w:w="250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0" w:right="0"/>
              <w:rPr>
                <w:sz w:val="24"/>
              </w:rPr>
            </w:pPr>
            <w:r>
              <w:rPr>
                <w:spacing w:val="-2"/>
                <w:sz w:val="24"/>
              </w:rPr>
              <w:t>Секире</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 w:right="4"/>
              <w:jc w:val="center"/>
              <w:rPr>
                <w:sz w:val="24"/>
              </w:rPr>
            </w:pPr>
            <w:r>
              <w:rPr>
                <w:spacing w:val="-4"/>
                <w:sz w:val="24"/>
              </w:rPr>
              <w:t>комад</w:t>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6" w:right="0"/>
              <w:jc w:val="center"/>
              <w:rPr>
                <w:sz w:val="24"/>
              </w:rPr>
            </w:pPr>
            <w:r>
              <w:rPr>
                <w:spacing w:val="-5"/>
                <w:sz w:val="24"/>
              </w:rPr>
              <w:t>10</w:t>
            </w:r>
          </w:p>
        </w:tc>
        <w:tc>
          <w:tcPr>
            <w:tcW w:w="1599"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4"/>
              <w:jc w:val="right"/>
              <w:rPr>
                <w:sz w:val="24"/>
              </w:rPr>
            </w:pPr>
            <w:r>
              <w:rPr>
                <w:spacing w:val="-2"/>
                <w:sz w:val="24"/>
              </w:rPr>
              <w:t>1.200,00</w:t>
            </w:r>
          </w:p>
        </w:tc>
        <w:tc>
          <w:tcPr>
            <w:tcW w:w="1901"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1"/>
              <w:jc w:val="right"/>
              <w:rPr>
                <w:sz w:val="24"/>
              </w:rPr>
            </w:pPr>
            <w:r>
              <w:rPr>
                <w:spacing w:val="-2"/>
                <w:sz w:val="24"/>
              </w:rPr>
              <w:t>12.000,00</w:t>
            </w:r>
          </w:p>
        </w:tc>
      </w:tr>
      <w:tr>
        <w:trPr>
          <w:trHeight w:val="827" w:hRule="atLeast"/>
        </w:trPr>
        <w:tc>
          <w:tcPr>
            <w:tcW w:w="906" w:type="dxa"/>
            <w:tcBorders>
              <w:top w:val="single" w:sz="4" w:space="0" w:color="000000"/>
              <w:left w:val="single" w:sz="4" w:space="0" w:color="000000"/>
              <w:bottom w:val="single" w:sz="4" w:space="0" w:color="000000"/>
              <w:right w:val="single" w:sz="4" w:space="0" w:color="000000"/>
            </w:tcBorders>
          </w:tcPr>
          <w:p>
            <w:pPr>
              <w:pStyle w:val="TableParagraph"/>
              <w:spacing w:before="267" w:after="0"/>
              <w:ind w:left="9" w:right="0"/>
              <w:jc w:val="center"/>
              <w:rPr>
                <w:sz w:val="24"/>
              </w:rPr>
            </w:pPr>
            <w:r>
              <w:rPr>
                <w:spacing w:val="-10"/>
                <w:sz w:val="24"/>
              </w:rPr>
              <w:t>9</w:t>
            </w:r>
          </w:p>
        </w:tc>
        <w:tc>
          <w:tcPr>
            <w:tcW w:w="2508" w:type="dxa"/>
            <w:tcBorders>
              <w:top w:val="single" w:sz="4" w:space="0" w:color="000000"/>
              <w:left w:val="single" w:sz="4" w:space="0" w:color="000000"/>
              <w:bottom w:val="single" w:sz="4" w:space="0" w:color="000000"/>
              <w:right w:val="single" w:sz="4" w:space="0" w:color="000000"/>
            </w:tcBorders>
          </w:tcPr>
          <w:p>
            <w:pPr>
              <w:pStyle w:val="TableParagraph"/>
              <w:spacing w:before="267" w:after="0"/>
              <w:ind w:left="110" w:right="0"/>
              <w:rPr>
                <w:sz w:val="24"/>
              </w:rPr>
            </w:pPr>
            <w:r>
              <w:rPr>
                <w:sz w:val="24"/>
              </w:rPr>
              <w:t>Тестере</w:t>
            </w:r>
            <w:r>
              <w:rPr>
                <w:spacing w:val="-7"/>
                <w:sz w:val="24"/>
              </w:rPr>
              <w:t xml:space="preserve"> </w:t>
            </w:r>
            <w:r>
              <w:rPr>
                <w:spacing w:val="-2"/>
                <w:sz w:val="24"/>
              </w:rPr>
              <w:t>ручне</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267" w:after="0"/>
              <w:ind w:left="11" w:right="5"/>
              <w:jc w:val="center"/>
              <w:rPr>
                <w:sz w:val="24"/>
              </w:rPr>
            </w:pPr>
            <w:r>
              <w:rPr>
                <w:spacing w:val="-4"/>
                <w:sz w:val="24"/>
              </w:rPr>
              <w:t>комад</w:t>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spacing w:before="267" w:after="0"/>
              <w:ind w:left="16" w:right="1"/>
              <w:jc w:val="center"/>
              <w:rPr>
                <w:sz w:val="24"/>
              </w:rPr>
            </w:pPr>
            <w:r>
              <w:rPr>
                <w:spacing w:val="-10"/>
                <w:sz w:val="24"/>
              </w:rPr>
              <w:t>5</w:t>
            </w:r>
          </w:p>
        </w:tc>
        <w:tc>
          <w:tcPr>
            <w:tcW w:w="1599" w:type="dxa"/>
            <w:tcBorders>
              <w:top w:val="single" w:sz="4" w:space="0" w:color="000000"/>
              <w:left w:val="single" w:sz="4" w:space="0" w:color="000000"/>
              <w:bottom w:val="single" w:sz="4" w:space="0" w:color="000000"/>
              <w:right w:val="single" w:sz="4" w:space="0" w:color="000000"/>
            </w:tcBorders>
          </w:tcPr>
          <w:p>
            <w:pPr>
              <w:pStyle w:val="TableParagraph"/>
              <w:spacing w:before="267" w:after="0"/>
              <w:ind w:left="0" w:right="94"/>
              <w:jc w:val="right"/>
              <w:rPr>
                <w:sz w:val="24"/>
              </w:rPr>
            </w:pPr>
            <w:r>
              <w:rPr>
                <w:spacing w:val="-2"/>
                <w:sz w:val="24"/>
              </w:rPr>
              <w:t>390,00</w:t>
            </w:r>
          </w:p>
        </w:tc>
        <w:tc>
          <w:tcPr>
            <w:tcW w:w="1901" w:type="dxa"/>
            <w:tcBorders>
              <w:top w:val="single" w:sz="4" w:space="0" w:color="000000"/>
              <w:left w:val="single" w:sz="4" w:space="0" w:color="000000"/>
              <w:bottom w:val="single" w:sz="4" w:space="0" w:color="000000"/>
              <w:right w:val="single" w:sz="4" w:space="0" w:color="000000"/>
            </w:tcBorders>
          </w:tcPr>
          <w:p>
            <w:pPr>
              <w:pStyle w:val="TableParagraph"/>
              <w:spacing w:before="267" w:after="0"/>
              <w:ind w:left="0" w:right="96"/>
              <w:jc w:val="right"/>
              <w:rPr>
                <w:sz w:val="24"/>
              </w:rPr>
            </w:pPr>
            <w:r>
              <w:rPr>
                <w:spacing w:val="-2"/>
                <w:sz w:val="24"/>
              </w:rPr>
              <w:t>1.950,00</w:t>
            </w:r>
          </w:p>
        </w:tc>
      </w:tr>
      <w:tr>
        <w:trPr>
          <w:trHeight w:val="501" w:hRule="atLeast"/>
        </w:trPr>
        <w:tc>
          <w:tcPr>
            <w:tcW w:w="906"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9" w:right="0"/>
              <w:jc w:val="center"/>
              <w:rPr>
                <w:sz w:val="24"/>
              </w:rPr>
            </w:pPr>
            <w:r>
              <w:rPr>
                <w:spacing w:val="-5"/>
                <w:sz w:val="24"/>
              </w:rPr>
              <w:t>10</w:t>
            </w:r>
          </w:p>
        </w:tc>
        <w:tc>
          <w:tcPr>
            <w:tcW w:w="250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0" w:right="0"/>
              <w:rPr>
                <w:sz w:val="24"/>
              </w:rPr>
            </w:pPr>
            <w:r>
              <w:rPr>
                <w:spacing w:val="-2"/>
                <w:sz w:val="24"/>
              </w:rPr>
              <w:t>Чекићи</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 w:right="6"/>
              <w:jc w:val="center"/>
              <w:rPr>
                <w:sz w:val="24"/>
              </w:rPr>
            </w:pPr>
            <w:r>
              <w:rPr>
                <w:spacing w:val="-4"/>
                <w:sz w:val="24"/>
              </w:rPr>
              <w:t>комад</w:t>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6" w:right="2"/>
              <w:jc w:val="center"/>
              <w:rPr>
                <w:sz w:val="24"/>
              </w:rPr>
            </w:pPr>
            <w:r>
              <w:rPr>
                <w:spacing w:val="-10"/>
                <w:sz w:val="24"/>
              </w:rPr>
              <w:t>6</w:t>
            </w:r>
          </w:p>
        </w:tc>
        <w:tc>
          <w:tcPr>
            <w:tcW w:w="1599"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5"/>
              <w:jc w:val="right"/>
              <w:rPr>
                <w:sz w:val="24"/>
              </w:rPr>
            </w:pPr>
            <w:r>
              <w:rPr>
                <w:spacing w:val="-2"/>
                <w:sz w:val="24"/>
              </w:rPr>
              <w:t>650,00</w:t>
            </w:r>
          </w:p>
        </w:tc>
        <w:tc>
          <w:tcPr>
            <w:tcW w:w="1901"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1"/>
              <w:jc w:val="right"/>
              <w:rPr>
                <w:sz w:val="24"/>
              </w:rPr>
            </w:pPr>
            <w:r>
              <w:rPr>
                <w:spacing w:val="-2"/>
                <w:sz w:val="24"/>
              </w:rPr>
              <w:t>3.900,00</w:t>
            </w:r>
          </w:p>
        </w:tc>
      </w:tr>
      <w:tr>
        <w:trPr>
          <w:trHeight w:val="501" w:hRule="atLeast"/>
        </w:trPr>
        <w:tc>
          <w:tcPr>
            <w:tcW w:w="906"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9" w:right="0"/>
              <w:jc w:val="center"/>
              <w:rPr>
                <w:sz w:val="24"/>
              </w:rPr>
            </w:pPr>
            <w:r>
              <w:rPr>
                <w:spacing w:val="-5"/>
                <w:sz w:val="24"/>
              </w:rPr>
              <w:t>11</w:t>
            </w:r>
          </w:p>
        </w:tc>
        <w:tc>
          <w:tcPr>
            <w:tcW w:w="250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0" w:right="0"/>
              <w:rPr>
                <w:sz w:val="24"/>
              </w:rPr>
            </w:pPr>
            <w:r>
              <w:rPr>
                <w:spacing w:val="-2"/>
                <w:sz w:val="24"/>
              </w:rPr>
              <w:t>Клешта</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 w:right="1"/>
              <w:jc w:val="center"/>
              <w:rPr>
                <w:sz w:val="24"/>
              </w:rPr>
            </w:pPr>
            <w:r>
              <w:rPr>
                <w:spacing w:val="-4"/>
                <w:sz w:val="24"/>
              </w:rPr>
              <w:t>комад</w:t>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6" w:right="2"/>
              <w:jc w:val="center"/>
              <w:rPr>
                <w:sz w:val="24"/>
              </w:rPr>
            </w:pPr>
            <w:r>
              <w:rPr>
                <w:spacing w:val="-10"/>
                <w:sz w:val="24"/>
              </w:rPr>
              <w:t>6</w:t>
            </w:r>
          </w:p>
        </w:tc>
        <w:tc>
          <w:tcPr>
            <w:tcW w:w="1599"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5"/>
              <w:jc w:val="right"/>
              <w:rPr>
                <w:sz w:val="24"/>
              </w:rPr>
            </w:pPr>
            <w:r>
              <w:rPr>
                <w:spacing w:val="-2"/>
                <w:sz w:val="24"/>
              </w:rPr>
              <w:t>800,00</w:t>
            </w:r>
          </w:p>
        </w:tc>
        <w:tc>
          <w:tcPr>
            <w:tcW w:w="1901"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1"/>
              <w:jc w:val="right"/>
              <w:rPr>
                <w:sz w:val="24"/>
              </w:rPr>
            </w:pPr>
            <w:r>
              <w:rPr>
                <w:spacing w:val="-2"/>
                <w:sz w:val="24"/>
              </w:rPr>
              <w:t>4.800,00</w:t>
            </w:r>
          </w:p>
        </w:tc>
      </w:tr>
      <w:tr>
        <w:trPr>
          <w:trHeight w:val="501" w:hRule="atLeast"/>
        </w:trPr>
        <w:tc>
          <w:tcPr>
            <w:tcW w:w="906"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9" w:right="0"/>
              <w:jc w:val="center"/>
              <w:rPr>
                <w:sz w:val="24"/>
              </w:rPr>
            </w:pPr>
            <w:r>
              <w:rPr>
                <w:spacing w:val="-5"/>
                <w:sz w:val="24"/>
              </w:rPr>
              <w:t>12</w:t>
            </w:r>
          </w:p>
        </w:tc>
        <w:tc>
          <w:tcPr>
            <w:tcW w:w="250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0" w:right="0"/>
              <w:rPr>
                <w:sz w:val="24"/>
              </w:rPr>
            </w:pPr>
            <w:r>
              <w:rPr>
                <w:spacing w:val="-2"/>
                <w:sz w:val="24"/>
              </w:rPr>
              <w:t>Крампови</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 w:right="5"/>
              <w:jc w:val="center"/>
              <w:rPr>
                <w:sz w:val="24"/>
              </w:rPr>
            </w:pPr>
            <w:r>
              <w:rPr>
                <w:spacing w:val="-4"/>
                <w:sz w:val="24"/>
              </w:rPr>
              <w:t>комад</w:t>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6" w:right="1"/>
              <w:jc w:val="center"/>
              <w:rPr>
                <w:sz w:val="24"/>
              </w:rPr>
            </w:pPr>
            <w:r>
              <w:rPr>
                <w:spacing w:val="-5"/>
                <w:sz w:val="24"/>
              </w:rPr>
              <w:t>10</w:t>
            </w:r>
          </w:p>
        </w:tc>
        <w:tc>
          <w:tcPr>
            <w:tcW w:w="1599"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4"/>
              <w:jc w:val="right"/>
              <w:rPr>
                <w:sz w:val="24"/>
              </w:rPr>
            </w:pPr>
            <w:r>
              <w:rPr>
                <w:spacing w:val="-2"/>
                <w:sz w:val="24"/>
              </w:rPr>
              <w:t>700,00</w:t>
            </w:r>
          </w:p>
        </w:tc>
        <w:tc>
          <w:tcPr>
            <w:tcW w:w="1901"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1"/>
              <w:jc w:val="right"/>
              <w:rPr>
                <w:sz w:val="24"/>
              </w:rPr>
            </w:pPr>
            <w:r>
              <w:rPr>
                <w:spacing w:val="-2"/>
                <w:sz w:val="24"/>
              </w:rPr>
              <w:t>7.000,00</w:t>
            </w:r>
          </w:p>
        </w:tc>
      </w:tr>
      <w:tr>
        <w:trPr>
          <w:trHeight w:val="501" w:hRule="atLeast"/>
        </w:trPr>
        <w:tc>
          <w:tcPr>
            <w:tcW w:w="906"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9" w:right="0"/>
              <w:jc w:val="center"/>
              <w:rPr>
                <w:sz w:val="24"/>
              </w:rPr>
            </w:pPr>
            <w:r>
              <w:rPr>
                <w:spacing w:val="-5"/>
                <w:sz w:val="24"/>
              </w:rPr>
              <w:t>13</w:t>
            </w:r>
          </w:p>
        </w:tc>
        <w:tc>
          <w:tcPr>
            <w:tcW w:w="250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0" w:right="0"/>
              <w:rPr>
                <w:sz w:val="24"/>
              </w:rPr>
            </w:pPr>
            <w:r>
              <w:rPr>
                <w:spacing w:val="-2"/>
                <w:sz w:val="24"/>
              </w:rPr>
              <w:t>Кабанице</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 w:right="2"/>
              <w:jc w:val="center"/>
              <w:rPr>
                <w:sz w:val="24"/>
              </w:rPr>
            </w:pPr>
            <w:r>
              <w:rPr>
                <w:spacing w:val="-4"/>
                <w:sz w:val="24"/>
              </w:rPr>
              <w:t>комад</w:t>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6" w:right="3"/>
              <w:jc w:val="center"/>
              <w:rPr>
                <w:sz w:val="24"/>
              </w:rPr>
            </w:pPr>
            <w:r>
              <w:rPr>
                <w:spacing w:val="-5"/>
                <w:sz w:val="24"/>
              </w:rPr>
              <w:t>40</w:t>
            </w:r>
          </w:p>
        </w:tc>
        <w:tc>
          <w:tcPr>
            <w:tcW w:w="1599"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5"/>
              <w:jc w:val="right"/>
              <w:rPr>
                <w:sz w:val="24"/>
              </w:rPr>
            </w:pPr>
            <w:r>
              <w:rPr>
                <w:spacing w:val="-2"/>
                <w:sz w:val="24"/>
              </w:rPr>
              <w:t>975,00</w:t>
            </w:r>
          </w:p>
        </w:tc>
        <w:tc>
          <w:tcPr>
            <w:tcW w:w="1901"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1"/>
              <w:jc w:val="right"/>
              <w:rPr>
                <w:sz w:val="24"/>
              </w:rPr>
            </w:pPr>
            <w:r>
              <w:rPr>
                <w:spacing w:val="-2"/>
                <w:sz w:val="24"/>
              </w:rPr>
              <w:t>39.000,00</w:t>
            </w:r>
          </w:p>
        </w:tc>
      </w:tr>
      <w:tr>
        <w:trPr>
          <w:trHeight w:val="501" w:hRule="atLeast"/>
        </w:trPr>
        <w:tc>
          <w:tcPr>
            <w:tcW w:w="906"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9" w:right="0"/>
              <w:jc w:val="center"/>
              <w:rPr>
                <w:sz w:val="24"/>
              </w:rPr>
            </w:pPr>
            <w:r>
              <w:rPr>
                <w:spacing w:val="-5"/>
                <w:sz w:val="24"/>
              </w:rPr>
              <w:t>14</w:t>
            </w:r>
          </w:p>
        </w:tc>
        <w:tc>
          <w:tcPr>
            <w:tcW w:w="250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0" w:right="0"/>
              <w:rPr>
                <w:sz w:val="24"/>
              </w:rPr>
            </w:pPr>
            <w:r>
              <w:rPr>
                <w:spacing w:val="-4"/>
                <w:sz w:val="24"/>
              </w:rPr>
              <w:t>Песак</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1" w:right="2"/>
              <w:jc w:val="center"/>
              <w:rPr>
                <w:sz w:val="24"/>
              </w:rPr>
            </w:pPr>
            <w:r>
              <w:rPr>
                <w:spacing w:val="-5"/>
                <w:sz w:val="24"/>
              </w:rPr>
              <w:t>м3</w:t>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16" w:right="3"/>
              <w:jc w:val="center"/>
              <w:rPr>
                <w:sz w:val="24"/>
              </w:rPr>
            </w:pPr>
            <w:r>
              <w:rPr>
                <w:spacing w:val="-5"/>
                <w:sz w:val="24"/>
              </w:rPr>
              <w:t>20</w:t>
            </w:r>
          </w:p>
        </w:tc>
        <w:tc>
          <w:tcPr>
            <w:tcW w:w="1599"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5"/>
              <w:jc w:val="right"/>
              <w:rPr>
                <w:sz w:val="24"/>
              </w:rPr>
            </w:pPr>
            <w:r>
              <w:rPr>
                <w:spacing w:val="-2"/>
                <w:sz w:val="24"/>
              </w:rPr>
              <w:t>1.200,00</w:t>
            </w:r>
          </w:p>
        </w:tc>
        <w:tc>
          <w:tcPr>
            <w:tcW w:w="1901" w:type="dxa"/>
            <w:tcBorders>
              <w:top w:val="single" w:sz="4" w:space="0" w:color="000000"/>
              <w:left w:val="single" w:sz="4" w:space="0" w:color="000000"/>
              <w:bottom w:val="single" w:sz="4" w:space="0" w:color="000000"/>
              <w:right w:val="single" w:sz="4" w:space="0" w:color="000000"/>
            </w:tcBorders>
          </w:tcPr>
          <w:p>
            <w:pPr>
              <w:pStyle w:val="TableParagraph"/>
              <w:spacing w:before="104" w:after="0"/>
              <w:ind w:left="0" w:right="91"/>
              <w:jc w:val="right"/>
              <w:rPr>
                <w:sz w:val="24"/>
              </w:rPr>
            </w:pPr>
            <w:r>
              <w:rPr>
                <w:spacing w:val="-2"/>
                <w:sz w:val="24"/>
              </w:rPr>
              <w:t>24.000,00</w:t>
            </w:r>
          </w:p>
        </w:tc>
      </w:tr>
    </w:tbl>
    <w:p>
      <w:pPr>
        <w:sectPr>
          <w:type w:val="nextPage"/>
          <w:pgSz w:w="11906" w:h="16838"/>
          <w:pgMar w:left="141" w:right="141" w:gutter="0" w:header="0" w:top="1080" w:footer="0" w:bottom="280"/>
          <w:pgNumType w:fmt="decimal"/>
          <w:formProt w:val="false"/>
          <w:textDirection w:val="lrTb"/>
          <w:docGrid w:type="default" w:linePitch="100" w:charSpace="0"/>
        </w:sectPr>
      </w:pPr>
    </w:p>
    <w:p>
      <w:pPr>
        <w:pStyle w:val="BodyText"/>
        <w:spacing w:before="6" w:after="0"/>
        <w:rPr>
          <w:sz w:val="2"/>
        </w:rPr>
      </w:pPr>
      <w:r>
        <w:rPr>
          <w:sz w:val="2"/>
        </w:rPr>
      </w:r>
    </w:p>
    <w:tbl>
      <w:tblPr>
        <w:tblW w:w="9929" w:type="dxa"/>
        <w:jc w:val="left"/>
        <w:tblInd w:w="850" w:type="dxa"/>
        <w:tblLayout w:type="fixed"/>
        <w:tblCellMar>
          <w:top w:w="0" w:type="dxa"/>
          <w:left w:w="5" w:type="dxa"/>
          <w:bottom w:w="0" w:type="dxa"/>
          <w:right w:w="5" w:type="dxa"/>
        </w:tblCellMar>
        <w:tblLook w:val="01e0"/>
      </w:tblPr>
      <w:tblGrid>
        <w:gridCol w:w="906"/>
        <w:gridCol w:w="2508"/>
        <w:gridCol w:w="1417"/>
        <w:gridCol w:w="1598"/>
        <w:gridCol w:w="1599"/>
        <w:gridCol w:w="1901"/>
      </w:tblGrid>
      <w:tr>
        <w:trPr>
          <w:trHeight w:val="518" w:hRule="atLeast"/>
        </w:trPr>
        <w:tc>
          <w:tcPr>
            <w:tcW w:w="906" w:type="dxa"/>
            <w:tcBorders>
              <w:left w:val="single" w:sz="4" w:space="0" w:color="000000"/>
              <w:bottom w:val="single" w:sz="4" w:space="0" w:color="000000"/>
              <w:right w:val="single" w:sz="4" w:space="0" w:color="000000"/>
            </w:tcBorders>
          </w:tcPr>
          <w:p>
            <w:pPr>
              <w:pStyle w:val="TableParagraph"/>
              <w:spacing w:before="114" w:after="0"/>
              <w:ind w:left="9" w:right="0"/>
              <w:jc w:val="center"/>
              <w:rPr>
                <w:sz w:val="24"/>
              </w:rPr>
            </w:pPr>
            <w:r>
              <w:rPr>
                <w:spacing w:val="-5"/>
                <w:sz w:val="24"/>
              </w:rPr>
              <w:t>15</w:t>
            </w:r>
          </w:p>
        </w:tc>
        <w:tc>
          <w:tcPr>
            <w:tcW w:w="2508" w:type="dxa"/>
            <w:tcBorders>
              <w:left w:val="single" w:sz="4" w:space="0" w:color="000000"/>
              <w:bottom w:val="single" w:sz="4" w:space="0" w:color="000000"/>
              <w:right w:val="single" w:sz="4" w:space="0" w:color="000000"/>
            </w:tcBorders>
          </w:tcPr>
          <w:p>
            <w:pPr>
              <w:pStyle w:val="TableParagraph"/>
              <w:spacing w:before="114" w:after="0"/>
              <w:ind w:left="110" w:right="0"/>
              <w:rPr>
                <w:sz w:val="24"/>
              </w:rPr>
            </w:pPr>
            <w:r>
              <w:rPr>
                <w:sz w:val="24"/>
              </w:rPr>
              <w:t>Канап</w:t>
            </w:r>
            <w:r>
              <w:rPr>
                <w:spacing w:val="-3"/>
                <w:sz w:val="24"/>
              </w:rPr>
              <w:t xml:space="preserve"> </w:t>
            </w:r>
            <w:r>
              <w:rPr>
                <w:sz w:val="24"/>
              </w:rPr>
              <w:t>за</w:t>
            </w:r>
            <w:r>
              <w:rPr>
                <w:spacing w:val="-3"/>
                <w:sz w:val="24"/>
              </w:rPr>
              <w:t xml:space="preserve"> </w:t>
            </w:r>
            <w:r>
              <w:rPr>
                <w:spacing w:val="-2"/>
                <w:sz w:val="24"/>
              </w:rPr>
              <w:t>вреће</w:t>
            </w:r>
          </w:p>
        </w:tc>
        <w:tc>
          <w:tcPr>
            <w:tcW w:w="1417" w:type="dxa"/>
            <w:tcBorders>
              <w:left w:val="single" w:sz="4" w:space="0" w:color="000000"/>
              <w:bottom w:val="single" w:sz="4" w:space="0" w:color="000000"/>
              <w:right w:val="single" w:sz="4" w:space="0" w:color="000000"/>
            </w:tcBorders>
          </w:tcPr>
          <w:p>
            <w:pPr>
              <w:pStyle w:val="TableParagraph"/>
              <w:spacing w:before="114" w:after="0"/>
              <w:ind w:left="11" w:right="4"/>
              <w:jc w:val="center"/>
              <w:rPr>
                <w:sz w:val="24"/>
              </w:rPr>
            </w:pPr>
            <w:r>
              <w:rPr>
                <w:spacing w:val="-2"/>
                <w:sz w:val="24"/>
              </w:rPr>
              <w:t>клупко</w:t>
            </w:r>
          </w:p>
        </w:tc>
        <w:tc>
          <w:tcPr>
            <w:tcW w:w="1598" w:type="dxa"/>
            <w:tcBorders>
              <w:left w:val="single" w:sz="4" w:space="0" w:color="000000"/>
              <w:bottom w:val="single" w:sz="4" w:space="0" w:color="000000"/>
              <w:right w:val="single" w:sz="4" w:space="0" w:color="000000"/>
            </w:tcBorders>
          </w:tcPr>
          <w:p>
            <w:pPr>
              <w:pStyle w:val="TableParagraph"/>
              <w:spacing w:before="114" w:after="0"/>
              <w:ind w:left="16" w:right="1"/>
              <w:jc w:val="center"/>
              <w:rPr>
                <w:sz w:val="24"/>
              </w:rPr>
            </w:pPr>
            <w:r>
              <w:rPr>
                <w:spacing w:val="-10"/>
                <w:sz w:val="24"/>
              </w:rPr>
              <w:t>5</w:t>
            </w:r>
          </w:p>
        </w:tc>
        <w:tc>
          <w:tcPr>
            <w:tcW w:w="1599" w:type="dxa"/>
            <w:tcBorders>
              <w:left w:val="single" w:sz="4" w:space="0" w:color="000000"/>
              <w:bottom w:val="single" w:sz="4" w:space="0" w:color="000000"/>
              <w:right w:val="single" w:sz="4" w:space="0" w:color="000000"/>
            </w:tcBorders>
          </w:tcPr>
          <w:p>
            <w:pPr>
              <w:pStyle w:val="TableParagraph"/>
              <w:spacing w:before="114" w:after="0"/>
              <w:ind w:left="0" w:right="94"/>
              <w:jc w:val="right"/>
              <w:rPr>
                <w:sz w:val="24"/>
              </w:rPr>
            </w:pPr>
            <w:r>
              <w:rPr>
                <w:spacing w:val="-2"/>
                <w:sz w:val="24"/>
              </w:rPr>
              <w:t>242,00</w:t>
            </w:r>
          </w:p>
        </w:tc>
        <w:tc>
          <w:tcPr>
            <w:tcW w:w="1901" w:type="dxa"/>
            <w:tcBorders>
              <w:left w:val="single" w:sz="4" w:space="0" w:color="000000"/>
              <w:bottom w:val="single" w:sz="4" w:space="0" w:color="000000"/>
              <w:right w:val="single" w:sz="4" w:space="0" w:color="000000"/>
            </w:tcBorders>
          </w:tcPr>
          <w:p>
            <w:pPr>
              <w:pStyle w:val="TableParagraph"/>
              <w:spacing w:before="114" w:after="0"/>
              <w:ind w:left="0" w:right="91"/>
              <w:jc w:val="right"/>
              <w:rPr>
                <w:sz w:val="24"/>
              </w:rPr>
            </w:pPr>
            <w:r>
              <w:rPr>
                <w:spacing w:val="-2"/>
                <w:sz w:val="24"/>
              </w:rPr>
              <w:t>1.210,00</w:t>
            </w:r>
          </w:p>
        </w:tc>
      </w:tr>
      <w:tr>
        <w:trPr>
          <w:trHeight w:val="517" w:hRule="atLeast"/>
        </w:trPr>
        <w:tc>
          <w:tcPr>
            <w:tcW w:w="906" w:type="dxa"/>
            <w:tcBorders>
              <w:top w:val="single" w:sz="4" w:space="0" w:color="000000"/>
              <w:left w:val="single" w:sz="4" w:space="0" w:color="000000"/>
              <w:bottom w:val="single" w:sz="4" w:space="0" w:color="000000"/>
              <w:right w:val="single" w:sz="4" w:space="0" w:color="000000"/>
            </w:tcBorders>
          </w:tcPr>
          <w:p>
            <w:pPr>
              <w:pStyle w:val="TableParagraph"/>
              <w:spacing w:before="111" w:after="0"/>
              <w:ind w:left="9" w:right="0"/>
              <w:jc w:val="center"/>
              <w:rPr>
                <w:sz w:val="24"/>
              </w:rPr>
            </w:pPr>
            <w:r>
              <w:rPr>
                <w:spacing w:val="-5"/>
                <w:sz w:val="24"/>
              </w:rPr>
              <w:t>16</w:t>
            </w:r>
          </w:p>
        </w:tc>
        <w:tc>
          <w:tcPr>
            <w:tcW w:w="2508" w:type="dxa"/>
            <w:tcBorders>
              <w:top w:val="single" w:sz="4" w:space="0" w:color="000000"/>
              <w:left w:val="single" w:sz="4" w:space="0" w:color="000000"/>
              <w:bottom w:val="single" w:sz="4" w:space="0" w:color="000000"/>
              <w:right w:val="single" w:sz="4" w:space="0" w:color="000000"/>
            </w:tcBorders>
          </w:tcPr>
          <w:p>
            <w:pPr>
              <w:pStyle w:val="TableParagraph"/>
              <w:spacing w:before="111" w:after="0"/>
              <w:ind w:left="110" w:right="0"/>
              <w:rPr>
                <w:sz w:val="24"/>
              </w:rPr>
            </w:pPr>
            <w:r>
              <w:rPr>
                <w:spacing w:val="-2"/>
                <w:sz w:val="24"/>
              </w:rPr>
              <w:t>Акумул.</w:t>
            </w:r>
            <w:r>
              <w:rPr>
                <w:spacing w:val="-13"/>
                <w:sz w:val="24"/>
              </w:rPr>
              <w:t xml:space="preserve"> </w:t>
            </w:r>
            <w:r>
              <w:rPr>
                <w:spacing w:val="-2"/>
                <w:sz w:val="24"/>
              </w:rPr>
              <w:t>бат.</w:t>
            </w:r>
            <w:r>
              <w:rPr>
                <w:spacing w:val="-12"/>
                <w:sz w:val="24"/>
              </w:rPr>
              <w:t xml:space="preserve"> </w:t>
            </w:r>
            <w:r>
              <w:rPr>
                <w:spacing w:val="-2"/>
                <w:sz w:val="24"/>
              </w:rPr>
              <w:t>лампа</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111" w:after="0"/>
              <w:ind w:left="11" w:right="4"/>
              <w:jc w:val="center"/>
              <w:rPr>
                <w:sz w:val="24"/>
              </w:rPr>
            </w:pPr>
            <w:r>
              <w:rPr>
                <w:spacing w:val="-5"/>
                <w:sz w:val="24"/>
              </w:rPr>
              <w:t>ком</w:t>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spacing w:before="111" w:after="0"/>
              <w:ind w:left="16" w:right="1"/>
              <w:jc w:val="center"/>
              <w:rPr>
                <w:sz w:val="24"/>
              </w:rPr>
            </w:pPr>
            <w:r>
              <w:rPr>
                <w:spacing w:val="-5"/>
                <w:sz w:val="24"/>
              </w:rPr>
              <w:t>10</w:t>
            </w:r>
          </w:p>
        </w:tc>
        <w:tc>
          <w:tcPr>
            <w:tcW w:w="1599" w:type="dxa"/>
            <w:tcBorders>
              <w:top w:val="single" w:sz="4" w:space="0" w:color="000000"/>
              <w:left w:val="single" w:sz="4" w:space="0" w:color="000000"/>
              <w:bottom w:val="single" w:sz="4" w:space="0" w:color="000000"/>
              <w:right w:val="single" w:sz="4" w:space="0" w:color="000000"/>
            </w:tcBorders>
          </w:tcPr>
          <w:p>
            <w:pPr>
              <w:pStyle w:val="TableParagraph"/>
              <w:spacing w:before="111" w:after="0"/>
              <w:ind w:left="0" w:right="94"/>
              <w:jc w:val="right"/>
              <w:rPr>
                <w:sz w:val="24"/>
              </w:rPr>
            </w:pPr>
            <w:r>
              <w:rPr>
                <w:spacing w:val="-4"/>
                <w:sz w:val="24"/>
              </w:rPr>
              <w:t>2600</w:t>
            </w:r>
          </w:p>
        </w:tc>
        <w:tc>
          <w:tcPr>
            <w:tcW w:w="1901" w:type="dxa"/>
            <w:tcBorders>
              <w:top w:val="single" w:sz="4" w:space="0" w:color="000000"/>
              <w:left w:val="single" w:sz="4" w:space="0" w:color="000000"/>
              <w:bottom w:val="single" w:sz="4" w:space="0" w:color="000000"/>
              <w:right w:val="single" w:sz="4" w:space="0" w:color="000000"/>
            </w:tcBorders>
          </w:tcPr>
          <w:p>
            <w:pPr>
              <w:pStyle w:val="TableParagraph"/>
              <w:spacing w:before="111" w:after="0"/>
              <w:ind w:left="0" w:right="91"/>
              <w:jc w:val="right"/>
              <w:rPr>
                <w:sz w:val="24"/>
              </w:rPr>
            </w:pPr>
            <w:r>
              <w:rPr>
                <w:spacing w:val="-2"/>
                <w:sz w:val="24"/>
              </w:rPr>
              <w:t>26.000,00</w:t>
            </w:r>
          </w:p>
        </w:tc>
      </w:tr>
      <w:tr>
        <w:trPr>
          <w:trHeight w:val="515" w:hRule="atLeast"/>
        </w:trPr>
        <w:tc>
          <w:tcPr>
            <w:tcW w:w="906" w:type="dxa"/>
            <w:tcBorders>
              <w:top w:val="single" w:sz="4" w:space="0" w:color="000000"/>
              <w:left w:val="single" w:sz="4" w:space="0" w:color="000000"/>
              <w:bottom w:val="single" w:sz="4" w:space="0" w:color="000000"/>
              <w:right w:val="single" w:sz="4" w:space="0" w:color="000000"/>
            </w:tcBorders>
          </w:tcPr>
          <w:p>
            <w:pPr>
              <w:pStyle w:val="TableParagraph"/>
              <w:spacing w:before="111" w:after="0"/>
              <w:ind w:left="9" w:right="0"/>
              <w:jc w:val="center"/>
              <w:rPr>
                <w:sz w:val="24"/>
              </w:rPr>
            </w:pPr>
            <w:r>
              <w:rPr>
                <w:spacing w:val="-5"/>
                <w:sz w:val="24"/>
              </w:rPr>
              <w:t>17</w:t>
            </w:r>
          </w:p>
        </w:tc>
        <w:tc>
          <w:tcPr>
            <w:tcW w:w="2508" w:type="dxa"/>
            <w:tcBorders>
              <w:top w:val="single" w:sz="4" w:space="0" w:color="000000"/>
              <w:left w:val="single" w:sz="4" w:space="0" w:color="000000"/>
              <w:bottom w:val="single" w:sz="4" w:space="0" w:color="000000"/>
              <w:right w:val="single" w:sz="4" w:space="0" w:color="000000"/>
            </w:tcBorders>
          </w:tcPr>
          <w:p>
            <w:pPr>
              <w:pStyle w:val="TableParagraph"/>
              <w:spacing w:before="111" w:after="0"/>
              <w:ind w:left="110" w:right="0"/>
              <w:rPr>
                <w:sz w:val="24"/>
              </w:rPr>
            </w:pPr>
            <w:r>
              <w:rPr>
                <w:sz w:val="24"/>
              </w:rPr>
              <w:t>Приручна</w:t>
            </w:r>
            <w:r>
              <w:rPr>
                <w:spacing w:val="-5"/>
                <w:sz w:val="24"/>
              </w:rPr>
              <w:t xml:space="preserve"> </w:t>
            </w:r>
            <w:r>
              <w:rPr>
                <w:spacing w:val="-2"/>
                <w:sz w:val="24"/>
              </w:rPr>
              <w:t>апотека</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111" w:after="0"/>
              <w:ind w:left="11" w:right="3"/>
              <w:jc w:val="center"/>
              <w:rPr>
                <w:sz w:val="24"/>
              </w:rPr>
            </w:pPr>
            <w:r>
              <w:rPr>
                <w:spacing w:val="-5"/>
                <w:sz w:val="24"/>
              </w:rPr>
              <w:t>ком</w:t>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spacing w:before="111" w:after="0"/>
              <w:ind w:left="16" w:right="2"/>
              <w:jc w:val="center"/>
              <w:rPr>
                <w:sz w:val="24"/>
              </w:rPr>
            </w:pPr>
            <w:r>
              <w:rPr>
                <w:spacing w:val="-4"/>
                <w:sz w:val="24"/>
              </w:rPr>
              <w:t>0,00</w:t>
            </w:r>
          </w:p>
        </w:tc>
        <w:tc>
          <w:tcPr>
            <w:tcW w:w="1599" w:type="dxa"/>
            <w:tcBorders>
              <w:top w:val="single" w:sz="4" w:space="0" w:color="000000"/>
              <w:left w:val="single" w:sz="4" w:space="0" w:color="000000"/>
              <w:bottom w:val="single" w:sz="4" w:space="0" w:color="000000"/>
              <w:right w:val="single" w:sz="4" w:space="0" w:color="000000"/>
            </w:tcBorders>
          </w:tcPr>
          <w:p>
            <w:pPr>
              <w:pStyle w:val="TableParagraph"/>
              <w:spacing w:before="111" w:after="0"/>
              <w:ind w:left="0" w:right="94"/>
              <w:jc w:val="right"/>
              <w:rPr>
                <w:sz w:val="24"/>
              </w:rPr>
            </w:pPr>
            <w:r>
              <w:rPr>
                <w:spacing w:val="-4"/>
                <w:sz w:val="24"/>
              </w:rPr>
              <w:t>0,00</w:t>
            </w:r>
          </w:p>
        </w:tc>
        <w:tc>
          <w:tcPr>
            <w:tcW w:w="1901" w:type="dxa"/>
            <w:tcBorders>
              <w:top w:val="single" w:sz="4" w:space="0" w:color="000000"/>
              <w:left w:val="single" w:sz="4" w:space="0" w:color="000000"/>
              <w:bottom w:val="single" w:sz="4" w:space="0" w:color="000000"/>
              <w:right w:val="single" w:sz="4" w:space="0" w:color="000000"/>
            </w:tcBorders>
          </w:tcPr>
          <w:p>
            <w:pPr>
              <w:pStyle w:val="TableParagraph"/>
              <w:spacing w:before="111" w:after="0"/>
              <w:ind w:left="0" w:right="91"/>
              <w:jc w:val="right"/>
              <w:rPr>
                <w:sz w:val="24"/>
              </w:rPr>
            </w:pPr>
            <w:r>
              <w:rPr>
                <w:spacing w:val="-4"/>
                <w:sz w:val="24"/>
              </w:rPr>
              <w:t>0,00</w:t>
            </w:r>
          </w:p>
        </w:tc>
      </w:tr>
      <w:tr>
        <w:trPr>
          <w:trHeight w:val="551" w:hRule="atLeast"/>
        </w:trPr>
        <w:tc>
          <w:tcPr>
            <w:tcW w:w="906" w:type="dxa"/>
            <w:tcBorders>
              <w:top w:val="single" w:sz="4" w:space="0" w:color="000000"/>
              <w:left w:val="single" w:sz="4" w:space="0" w:color="000000"/>
              <w:bottom w:val="single" w:sz="4" w:space="0" w:color="000000"/>
              <w:right w:val="single" w:sz="4" w:space="0" w:color="000000"/>
            </w:tcBorders>
          </w:tcPr>
          <w:p>
            <w:pPr>
              <w:pStyle w:val="TableParagraph"/>
              <w:rPr>
                <w:sz w:val="22"/>
              </w:rPr>
            </w:pPr>
            <w:r>
              <w:rPr>
                <w:sz w:val="22"/>
              </w:rPr>
            </w:r>
          </w:p>
        </w:tc>
        <w:tc>
          <w:tcPr>
            <w:tcW w:w="2508" w:type="dxa"/>
            <w:tcBorders>
              <w:top w:val="single" w:sz="4" w:space="0" w:color="000000"/>
              <w:left w:val="single" w:sz="4" w:space="0" w:color="000000"/>
              <w:bottom w:val="single" w:sz="4" w:space="0" w:color="000000"/>
              <w:right w:val="single" w:sz="4" w:space="0" w:color="000000"/>
            </w:tcBorders>
          </w:tcPr>
          <w:p>
            <w:pPr>
              <w:pStyle w:val="TableParagraph"/>
              <w:spacing w:before="135" w:after="0"/>
              <w:ind w:left="0" w:right="96"/>
              <w:jc w:val="right"/>
              <w:rPr>
                <w:b/>
                <w:sz w:val="24"/>
              </w:rPr>
            </w:pPr>
            <w:r>
              <w:rPr>
                <w:b/>
                <w:spacing w:val="-2"/>
                <w:sz w:val="24"/>
              </w:rPr>
              <w:t>Свега:</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rPr>
                <w:sz w:val="22"/>
              </w:rPr>
            </w:pPr>
            <w:r>
              <w:rPr>
                <w:sz w:val="22"/>
              </w:rPr>
            </w:r>
          </w:p>
        </w:tc>
        <w:tc>
          <w:tcPr>
            <w:tcW w:w="1598" w:type="dxa"/>
            <w:tcBorders>
              <w:top w:val="single" w:sz="4" w:space="0" w:color="000000"/>
              <w:left w:val="single" w:sz="4" w:space="0" w:color="000000"/>
              <w:bottom w:val="single" w:sz="4" w:space="0" w:color="000000"/>
              <w:right w:val="single" w:sz="4" w:space="0" w:color="000000"/>
            </w:tcBorders>
          </w:tcPr>
          <w:p>
            <w:pPr>
              <w:pStyle w:val="TableParagraph"/>
              <w:rPr>
                <w:sz w:val="22"/>
              </w:rPr>
            </w:pPr>
            <w:r>
              <w:rPr>
                <w:sz w:val="22"/>
              </w:rPr>
            </w:r>
          </w:p>
        </w:tc>
        <w:tc>
          <w:tcPr>
            <w:tcW w:w="1599" w:type="dxa"/>
            <w:tcBorders>
              <w:top w:val="single" w:sz="4" w:space="0" w:color="000000"/>
              <w:left w:val="single" w:sz="4" w:space="0" w:color="000000"/>
              <w:bottom w:val="single" w:sz="4" w:space="0" w:color="000000"/>
              <w:right w:val="single" w:sz="4" w:space="0" w:color="000000"/>
            </w:tcBorders>
          </w:tcPr>
          <w:p>
            <w:pPr>
              <w:pStyle w:val="TableParagraph"/>
              <w:rPr>
                <w:sz w:val="22"/>
              </w:rPr>
            </w:pPr>
            <w:r>
              <w:rPr>
                <w:sz w:val="22"/>
              </w:rPr>
            </w:r>
          </w:p>
        </w:tc>
        <w:tc>
          <w:tcPr>
            <w:tcW w:w="1901" w:type="dxa"/>
            <w:tcBorders>
              <w:top w:val="single" w:sz="4" w:space="0" w:color="000000"/>
              <w:left w:val="single" w:sz="4" w:space="0" w:color="000000"/>
              <w:bottom w:val="single" w:sz="4" w:space="0" w:color="000000"/>
              <w:right w:val="single" w:sz="4" w:space="0" w:color="000000"/>
            </w:tcBorders>
          </w:tcPr>
          <w:p>
            <w:pPr>
              <w:pStyle w:val="TableParagraph"/>
              <w:spacing w:before="135" w:after="0"/>
              <w:ind w:left="0" w:right="91"/>
              <w:jc w:val="right"/>
              <w:rPr>
                <w:b/>
                <w:sz w:val="24"/>
              </w:rPr>
            </w:pPr>
            <w:r>
              <w:rPr>
                <w:b/>
                <w:spacing w:val="-2"/>
                <w:sz w:val="24"/>
              </w:rPr>
              <w:t>232.518,00</w:t>
            </w:r>
          </w:p>
        </w:tc>
      </w:tr>
    </w:tbl>
    <w:p>
      <w:pPr>
        <w:pStyle w:val="BodyText"/>
        <w:rPr/>
      </w:pPr>
      <w:r>
        <w:rPr/>
      </w:r>
    </w:p>
    <w:p>
      <w:pPr>
        <w:pStyle w:val="BodyText"/>
        <w:spacing w:before="69" w:after="0"/>
        <w:rPr/>
      </w:pPr>
      <w:r>
        <w:rPr/>
      </w:r>
    </w:p>
    <w:p>
      <w:pPr>
        <w:pStyle w:val="BodyText"/>
        <w:spacing w:lineRule="auto" w:line="276"/>
        <w:ind w:firstLine="720" w:left="991" w:right="988"/>
        <w:jc w:val="both"/>
        <w:rPr/>
      </w:pPr>
      <w:r>
        <w:rPr/>
        <w:t>За спровођење Оперативног плана одбране од поплава на територији општине Димитровград за 2026.г. потребно је да</w:t>
      </w:r>
      <w:r>
        <w:rPr>
          <w:spacing w:val="40"/>
        </w:rPr>
        <w:t xml:space="preserve"> </w:t>
      </w:r>
      <w:r>
        <w:rPr/>
        <w:t>ЈП „Комуналац“ обезбеди следећи материјал:</w:t>
      </w:r>
    </w:p>
    <w:p>
      <w:pPr>
        <w:pStyle w:val="BodyText"/>
        <w:spacing w:before="91" w:after="0"/>
        <w:rPr>
          <w:sz w:val="20"/>
        </w:rPr>
      </w:pPr>
      <w:r>
        <w:rPr>
          <w:sz w:val="20"/>
        </w:rPr>
      </w:r>
    </w:p>
    <w:tbl>
      <w:tblPr>
        <w:tblW w:w="9629" w:type="dxa"/>
        <w:jc w:val="left"/>
        <w:tblInd w:w="982" w:type="dxa"/>
        <w:tblLayout w:type="fixed"/>
        <w:tblCellMar>
          <w:top w:w="0" w:type="dxa"/>
          <w:left w:w="5" w:type="dxa"/>
          <w:bottom w:w="0" w:type="dxa"/>
          <w:right w:w="5" w:type="dxa"/>
        </w:tblCellMar>
        <w:tblLook w:val="01e0"/>
      </w:tblPr>
      <w:tblGrid>
        <w:gridCol w:w="766"/>
        <w:gridCol w:w="1936"/>
        <w:gridCol w:w="943"/>
        <w:gridCol w:w="1142"/>
        <w:gridCol w:w="878"/>
        <w:gridCol w:w="1166"/>
        <w:gridCol w:w="1229"/>
        <w:gridCol w:w="1569"/>
      </w:tblGrid>
      <w:tr>
        <w:trPr>
          <w:trHeight w:val="1365"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before="158" w:after="0"/>
              <w:rPr>
                <w:sz w:val="22"/>
              </w:rPr>
            </w:pPr>
            <w:r>
              <w:rPr>
                <w:sz w:val="22"/>
              </w:rPr>
            </w:r>
          </w:p>
          <w:p>
            <w:pPr>
              <w:pStyle w:val="TableParagraph"/>
              <w:spacing w:before="1" w:after="0"/>
              <w:ind w:hanging="63" w:left="235" w:right="0"/>
              <w:rPr>
                <w:rFonts w:ascii="Calibri" w:hAnsi="Calibri"/>
                <w:b/>
                <w:sz w:val="22"/>
              </w:rPr>
            </w:pPr>
            <w:r>
              <w:rPr>
                <w:rFonts w:ascii="Calibri" w:hAnsi="Calibri"/>
                <w:b/>
                <w:spacing w:val="-4"/>
                <w:sz w:val="22"/>
              </w:rPr>
              <w:t>Ред. бр.</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rPr>
                <w:sz w:val="22"/>
              </w:rPr>
            </w:pPr>
            <w:r>
              <w:rPr>
                <w:sz w:val="22"/>
              </w:rPr>
            </w:r>
          </w:p>
          <w:p>
            <w:pPr>
              <w:pStyle w:val="TableParagraph"/>
              <w:spacing w:before="40" w:after="0"/>
              <w:rPr>
                <w:sz w:val="22"/>
              </w:rPr>
            </w:pPr>
            <w:r>
              <w:rPr>
                <w:sz w:val="22"/>
              </w:rPr>
            </w:r>
          </w:p>
          <w:p>
            <w:pPr>
              <w:pStyle w:val="TableParagraph"/>
              <w:ind w:left="107" w:right="0"/>
              <w:rPr>
                <w:rFonts w:ascii="Calibri" w:hAnsi="Calibri"/>
                <w:b/>
                <w:sz w:val="22"/>
              </w:rPr>
            </w:pPr>
            <w:r>
              <w:rPr>
                <w:rFonts w:ascii="Calibri" w:hAnsi="Calibri"/>
                <w:b/>
                <w:spacing w:val="-2"/>
                <w:sz w:val="22"/>
              </w:rPr>
              <w:t>Матерјал/опрема</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before="158" w:after="0"/>
              <w:rPr>
                <w:sz w:val="22"/>
              </w:rPr>
            </w:pPr>
            <w:r>
              <w:rPr>
                <w:sz w:val="22"/>
              </w:rPr>
            </w:r>
          </w:p>
          <w:p>
            <w:pPr>
              <w:pStyle w:val="TableParagraph"/>
              <w:spacing w:before="1" w:after="0"/>
              <w:ind w:firstLine="62" w:left="222" w:right="0"/>
              <w:rPr>
                <w:rFonts w:ascii="Calibri" w:hAnsi="Calibri"/>
                <w:b/>
                <w:sz w:val="22"/>
              </w:rPr>
            </w:pPr>
            <w:r>
              <w:rPr>
                <w:rFonts w:ascii="Calibri" w:hAnsi="Calibri"/>
                <w:b/>
                <w:spacing w:val="-4"/>
                <w:sz w:val="22"/>
              </w:rPr>
              <w:t>Јед. мере</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rPr>
                <w:sz w:val="22"/>
              </w:rPr>
            </w:pPr>
            <w:r>
              <w:rPr>
                <w:sz w:val="22"/>
              </w:rPr>
            </w:r>
          </w:p>
          <w:p>
            <w:pPr>
              <w:pStyle w:val="TableParagraph"/>
              <w:spacing w:before="40" w:after="0"/>
              <w:rPr>
                <w:sz w:val="22"/>
              </w:rPr>
            </w:pPr>
            <w:r>
              <w:rPr>
                <w:sz w:val="22"/>
              </w:rPr>
            </w:r>
          </w:p>
          <w:p>
            <w:pPr>
              <w:pStyle w:val="TableParagraph"/>
              <w:ind w:left="11" w:right="1"/>
              <w:jc w:val="center"/>
              <w:rPr>
                <w:rFonts w:ascii="Calibri" w:hAnsi="Calibri"/>
                <w:b/>
                <w:sz w:val="22"/>
              </w:rPr>
            </w:pPr>
            <w:r>
              <w:rPr>
                <w:rFonts w:ascii="Calibri" w:hAnsi="Calibri"/>
                <w:b/>
                <w:spacing w:val="-2"/>
                <w:sz w:val="22"/>
              </w:rPr>
              <w:t>Потребно</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rPr>
                <w:sz w:val="22"/>
              </w:rPr>
            </w:pPr>
            <w:r>
              <w:rPr>
                <w:sz w:val="22"/>
              </w:rPr>
            </w:r>
          </w:p>
          <w:p>
            <w:pPr>
              <w:pStyle w:val="TableParagraph"/>
              <w:spacing w:before="40" w:after="0"/>
              <w:rPr>
                <w:sz w:val="22"/>
              </w:rPr>
            </w:pPr>
            <w:r>
              <w:rPr>
                <w:sz w:val="22"/>
              </w:rPr>
            </w:r>
          </w:p>
          <w:p>
            <w:pPr>
              <w:pStyle w:val="TableParagraph"/>
              <w:ind w:left="13" w:right="4"/>
              <w:jc w:val="center"/>
              <w:rPr>
                <w:rFonts w:ascii="Calibri" w:hAnsi="Calibri"/>
                <w:b/>
                <w:sz w:val="22"/>
              </w:rPr>
            </w:pPr>
            <w:r>
              <w:rPr>
                <w:rFonts w:ascii="Calibri" w:hAnsi="Calibri"/>
                <w:b/>
                <w:spacing w:val="-2"/>
                <w:sz w:val="22"/>
              </w:rPr>
              <w:t>Залиха</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rPr>
                <w:sz w:val="22"/>
              </w:rPr>
            </w:pPr>
            <w:r>
              <w:rPr>
                <w:sz w:val="22"/>
              </w:rPr>
            </w:r>
          </w:p>
          <w:p>
            <w:pPr>
              <w:pStyle w:val="TableParagraph"/>
              <w:spacing w:before="40" w:after="0"/>
              <w:rPr>
                <w:sz w:val="22"/>
              </w:rPr>
            </w:pPr>
            <w:r>
              <w:rPr>
                <w:sz w:val="22"/>
              </w:rPr>
            </w:r>
          </w:p>
          <w:p>
            <w:pPr>
              <w:pStyle w:val="TableParagraph"/>
              <w:ind w:left="14" w:right="4"/>
              <w:jc w:val="center"/>
              <w:rPr>
                <w:rFonts w:ascii="Calibri" w:hAnsi="Calibri"/>
                <w:b/>
                <w:sz w:val="22"/>
              </w:rPr>
            </w:pPr>
            <w:r>
              <w:rPr>
                <w:rFonts w:ascii="Calibri" w:hAnsi="Calibri"/>
                <w:b/>
                <w:spacing w:val="-2"/>
                <w:sz w:val="22"/>
              </w:rPr>
              <w:t>Недостаје</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before="158" w:after="0"/>
              <w:rPr>
                <w:sz w:val="22"/>
              </w:rPr>
            </w:pPr>
            <w:r>
              <w:rPr>
                <w:sz w:val="22"/>
              </w:rPr>
            </w:r>
          </w:p>
          <w:p>
            <w:pPr>
              <w:pStyle w:val="TableParagraph"/>
              <w:spacing w:before="1" w:after="0"/>
              <w:ind w:hanging="34" w:left="142" w:right="0"/>
              <w:rPr>
                <w:rFonts w:ascii="Calibri" w:hAnsi="Calibri"/>
                <w:b/>
                <w:sz w:val="22"/>
              </w:rPr>
            </w:pPr>
            <w:r>
              <w:rPr>
                <w:rFonts w:ascii="Calibri" w:hAnsi="Calibri"/>
                <w:b/>
                <w:spacing w:val="-2"/>
                <w:sz w:val="22"/>
              </w:rPr>
              <w:t xml:space="preserve">Јединична </w:t>
            </w:r>
            <w:r>
              <w:rPr>
                <w:rFonts w:ascii="Calibri" w:hAnsi="Calibri"/>
                <w:b/>
                <w:sz w:val="22"/>
              </w:rPr>
              <w:t>цена</w:t>
            </w:r>
            <w:r>
              <w:rPr>
                <w:rFonts w:ascii="Calibri" w:hAnsi="Calibri"/>
                <w:b/>
                <w:spacing w:val="-6"/>
                <w:sz w:val="22"/>
              </w:rPr>
              <w:t xml:space="preserve"> </w:t>
            </w:r>
            <w:r>
              <w:rPr>
                <w:rFonts w:ascii="Calibri" w:hAnsi="Calibri"/>
                <w:b/>
                <w:spacing w:val="-4"/>
                <w:sz w:val="22"/>
              </w:rPr>
              <w:t>дин.</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atLeast" w:line="270"/>
              <w:ind w:hanging="2" w:left="301" w:right="284"/>
              <w:jc w:val="center"/>
              <w:rPr>
                <w:rFonts w:ascii="Calibri" w:hAnsi="Calibri"/>
                <w:b/>
                <w:sz w:val="22"/>
              </w:rPr>
            </w:pPr>
            <w:r>
              <w:rPr>
                <w:rFonts w:ascii="Calibri" w:hAnsi="Calibri"/>
                <w:b/>
                <w:spacing w:val="-2"/>
                <w:sz w:val="22"/>
              </w:rPr>
              <w:t xml:space="preserve">Вредност матерјала </w:t>
            </w:r>
            <w:r>
              <w:rPr>
                <w:rFonts w:ascii="Calibri" w:hAnsi="Calibri"/>
                <w:b/>
                <w:spacing w:val="-4"/>
                <w:sz w:val="22"/>
              </w:rPr>
              <w:t xml:space="preserve">који </w:t>
            </w:r>
            <w:r>
              <w:rPr>
                <w:rFonts w:ascii="Calibri" w:hAnsi="Calibri"/>
                <w:b/>
                <w:spacing w:val="-2"/>
                <w:sz w:val="22"/>
              </w:rPr>
              <w:t xml:space="preserve">недостаје </w:t>
            </w:r>
            <w:r>
              <w:rPr>
                <w:rFonts w:ascii="Calibri" w:hAnsi="Calibri"/>
                <w:b/>
                <w:spacing w:val="-4"/>
                <w:sz w:val="22"/>
              </w:rPr>
              <w:t>дин.</w:t>
            </w:r>
          </w:p>
        </w:tc>
      </w:tr>
      <w:tr>
        <w:trPr>
          <w:trHeight w:val="302"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1" w:right="3"/>
              <w:jc w:val="center"/>
              <w:rPr>
                <w:rFonts w:ascii="Calibri" w:hAnsi="Calibri"/>
                <w:sz w:val="22"/>
              </w:rPr>
            </w:pPr>
            <w:r>
              <w:rPr>
                <w:rFonts w:ascii="Calibri" w:hAnsi="Calibri"/>
                <w:spacing w:val="-10"/>
                <w:sz w:val="22"/>
              </w:rPr>
              <w:t>1</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07" w:right="0"/>
              <w:rPr>
                <w:rFonts w:ascii="Calibri" w:hAnsi="Calibri"/>
                <w:sz w:val="22"/>
              </w:rPr>
            </w:pPr>
            <w:r>
              <w:rPr>
                <w:rFonts w:ascii="Calibri" w:hAnsi="Calibri"/>
                <w:sz w:val="22"/>
              </w:rPr>
              <w:t>џакови</w:t>
            </w:r>
            <w:r>
              <w:rPr>
                <w:rFonts w:ascii="Calibri" w:hAnsi="Calibri"/>
                <w:spacing w:val="-3"/>
                <w:sz w:val="22"/>
              </w:rPr>
              <w:t xml:space="preserve"> </w:t>
            </w:r>
            <w:r>
              <w:rPr>
                <w:rFonts w:ascii="Calibri" w:hAnsi="Calibri"/>
                <w:spacing w:val="-2"/>
                <w:sz w:val="22"/>
              </w:rPr>
              <w:t>јутани</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07" w:right="0"/>
              <w:rPr>
                <w:rFonts w:ascii="Calibri" w:hAnsi="Calibri"/>
                <w:sz w:val="22"/>
              </w:rPr>
            </w:pPr>
            <w:r>
              <w:rPr>
                <w:rFonts w:ascii="Calibri" w:hAnsi="Calibri"/>
                <w:spacing w:val="-5"/>
                <w:sz w:val="22"/>
              </w:rPr>
              <w:t>ком</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1" w:right="3"/>
              <w:jc w:val="center"/>
              <w:rPr>
                <w:rFonts w:ascii="Calibri" w:hAnsi="Calibri"/>
                <w:sz w:val="22"/>
              </w:rPr>
            </w:pPr>
            <w:r>
              <w:rPr>
                <w:rFonts w:ascii="Calibri" w:hAnsi="Calibri"/>
                <w:spacing w:val="-4"/>
                <w:sz w:val="22"/>
              </w:rPr>
              <w:t>2000</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3" w:right="3"/>
              <w:jc w:val="center"/>
              <w:rPr>
                <w:rFonts w:ascii="Calibri" w:hAnsi="Calibri"/>
                <w:sz w:val="22"/>
              </w:rPr>
            </w:pPr>
            <w:r>
              <w:rPr>
                <w:rFonts w:ascii="Calibri" w:hAnsi="Calibri"/>
                <w:spacing w:val="-4"/>
                <w:sz w:val="22"/>
              </w:rPr>
              <w:t>1000</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4" w:right="3"/>
              <w:jc w:val="center"/>
              <w:rPr>
                <w:rFonts w:ascii="Calibri" w:hAnsi="Calibri"/>
                <w:sz w:val="22"/>
              </w:rPr>
            </w:pPr>
            <w:r>
              <w:rPr>
                <w:rFonts w:ascii="Calibri" w:hAnsi="Calibri"/>
                <w:spacing w:val="-4"/>
                <w:sz w:val="22"/>
              </w:rPr>
              <w:t>1000</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0" w:right="93"/>
              <w:jc w:val="right"/>
              <w:rPr>
                <w:rFonts w:ascii="Calibri" w:hAnsi="Calibri"/>
                <w:sz w:val="22"/>
              </w:rPr>
            </w:pPr>
            <w:r>
              <w:rPr>
                <w:rFonts w:ascii="Calibri" w:hAnsi="Calibri"/>
                <w:spacing w:val="-2"/>
                <w:sz w:val="22"/>
              </w:rPr>
              <w:t>70,00</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0" w:right="93"/>
              <w:jc w:val="right"/>
              <w:rPr>
                <w:rFonts w:ascii="Calibri" w:hAnsi="Calibri"/>
                <w:sz w:val="22"/>
              </w:rPr>
            </w:pPr>
            <w:r>
              <w:rPr>
                <w:rFonts w:ascii="Calibri" w:hAnsi="Calibri"/>
                <w:spacing w:val="-2"/>
                <w:sz w:val="22"/>
              </w:rPr>
              <w:t>70.000,00</w:t>
            </w:r>
          </w:p>
        </w:tc>
      </w:tr>
      <w:tr>
        <w:trPr>
          <w:trHeight w:val="299"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3"/>
              <w:jc w:val="center"/>
              <w:rPr>
                <w:rFonts w:ascii="Calibri" w:hAnsi="Calibri"/>
                <w:sz w:val="22"/>
              </w:rPr>
            </w:pPr>
            <w:r>
              <w:rPr>
                <w:rFonts w:ascii="Calibri" w:hAnsi="Calibri"/>
                <w:spacing w:val="-10"/>
                <w:sz w:val="22"/>
              </w:rPr>
              <w:t>2</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z w:val="22"/>
              </w:rPr>
              <w:t>канап</w:t>
            </w:r>
            <w:r>
              <w:rPr>
                <w:rFonts w:ascii="Calibri" w:hAnsi="Calibri"/>
                <w:spacing w:val="-2"/>
                <w:sz w:val="22"/>
              </w:rPr>
              <w:t xml:space="preserve"> </w:t>
            </w:r>
            <w:r>
              <w:rPr>
                <w:rFonts w:ascii="Calibri" w:hAnsi="Calibri"/>
                <w:sz w:val="22"/>
              </w:rPr>
              <w:t>за</w:t>
            </w:r>
            <w:r>
              <w:rPr>
                <w:rFonts w:ascii="Calibri" w:hAnsi="Calibri"/>
                <w:spacing w:val="-2"/>
                <w:sz w:val="22"/>
              </w:rPr>
              <w:t xml:space="preserve"> вреће</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pacing w:val="-2"/>
                <w:sz w:val="22"/>
              </w:rPr>
              <w:t>котура</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1"/>
              <w:jc w:val="center"/>
              <w:rPr>
                <w:rFonts w:ascii="Calibri" w:hAnsi="Calibri"/>
                <w:sz w:val="22"/>
              </w:rPr>
            </w:pPr>
            <w:r>
              <w:rPr>
                <w:rFonts w:ascii="Calibri" w:hAnsi="Calibri"/>
                <w:spacing w:val="-10"/>
                <w:sz w:val="22"/>
              </w:rPr>
              <w:t>5</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3" w:right="1"/>
              <w:jc w:val="center"/>
              <w:rPr>
                <w:rFonts w:ascii="Calibri" w:hAnsi="Calibri"/>
                <w:sz w:val="22"/>
              </w:rPr>
            </w:pPr>
            <w:r>
              <w:rPr>
                <w:rFonts w:ascii="Calibri" w:hAnsi="Calibri"/>
                <w:spacing w:val="-10"/>
                <w:sz w:val="22"/>
              </w:rPr>
              <w:t>5</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4" w:right="1"/>
              <w:jc w:val="center"/>
              <w:rPr>
                <w:rFonts w:ascii="Calibri" w:hAnsi="Calibri"/>
                <w:sz w:val="22"/>
              </w:rPr>
            </w:pPr>
            <w:r>
              <w:rPr>
                <w:rFonts w:ascii="Calibri" w:hAnsi="Calibri"/>
                <w:spacing w:val="-10"/>
                <w:sz w:val="22"/>
              </w:rPr>
              <w:t>0</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3"/>
              <w:jc w:val="right"/>
              <w:rPr>
                <w:rFonts w:ascii="Calibri" w:hAnsi="Calibri"/>
                <w:sz w:val="22"/>
              </w:rPr>
            </w:pPr>
            <w:r>
              <w:rPr>
                <w:rFonts w:ascii="Calibri" w:hAnsi="Calibri"/>
                <w:spacing w:val="-2"/>
                <w:sz w:val="22"/>
              </w:rPr>
              <w:t>242,00</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3"/>
              <w:jc w:val="right"/>
              <w:rPr>
                <w:rFonts w:ascii="Calibri" w:hAnsi="Calibri"/>
                <w:sz w:val="22"/>
              </w:rPr>
            </w:pPr>
            <w:r>
              <w:rPr>
                <w:rFonts w:ascii="Calibri" w:hAnsi="Calibri"/>
                <w:spacing w:val="-4"/>
                <w:sz w:val="22"/>
              </w:rPr>
              <w:t>0,00</w:t>
            </w:r>
          </w:p>
        </w:tc>
      </w:tr>
      <w:tr>
        <w:trPr>
          <w:trHeight w:val="537"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sz w:val="22"/>
              </w:rPr>
            </w:pPr>
            <w:r>
              <w:rPr>
                <w:sz w:val="22"/>
              </w:rPr>
            </w:r>
          </w:p>
          <w:p>
            <w:pPr>
              <w:pStyle w:val="TableParagraph"/>
              <w:spacing w:lineRule="exact" w:line="252"/>
              <w:ind w:left="11" w:right="3"/>
              <w:jc w:val="center"/>
              <w:rPr>
                <w:rFonts w:ascii="Calibri" w:hAnsi="Calibri"/>
                <w:sz w:val="22"/>
              </w:rPr>
            </w:pPr>
            <w:r>
              <w:rPr>
                <w:rFonts w:ascii="Calibri" w:hAnsi="Calibri"/>
                <w:spacing w:val="-10"/>
                <w:sz w:val="22"/>
              </w:rPr>
              <w:t>3</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spacing w:lineRule="exact" w:line="265"/>
              <w:ind w:left="107" w:right="0"/>
              <w:rPr>
                <w:rFonts w:ascii="Calibri" w:hAnsi="Calibri"/>
                <w:sz w:val="22"/>
              </w:rPr>
            </w:pPr>
            <w:r>
              <w:rPr>
                <w:rFonts w:ascii="Calibri" w:hAnsi="Calibri"/>
                <w:sz w:val="22"/>
              </w:rPr>
              <w:t>акумул.</w:t>
            </w:r>
            <w:r>
              <w:rPr>
                <w:rFonts w:ascii="Calibri" w:hAnsi="Calibri"/>
                <w:spacing w:val="-2"/>
                <w:sz w:val="22"/>
              </w:rPr>
              <w:t xml:space="preserve"> </w:t>
            </w:r>
            <w:r>
              <w:rPr>
                <w:rFonts w:ascii="Calibri" w:hAnsi="Calibri"/>
                <w:spacing w:val="-4"/>
                <w:sz w:val="22"/>
              </w:rPr>
              <w:t>бат.</w:t>
            </w:r>
          </w:p>
          <w:p>
            <w:pPr>
              <w:pStyle w:val="TableParagraph"/>
              <w:spacing w:lineRule="exact" w:line="252"/>
              <w:ind w:left="107" w:right="0"/>
              <w:rPr>
                <w:rFonts w:ascii="Calibri" w:hAnsi="Calibri"/>
                <w:sz w:val="22"/>
              </w:rPr>
            </w:pPr>
            <w:r>
              <w:rPr>
                <w:rFonts w:ascii="Calibri" w:hAnsi="Calibri"/>
                <w:spacing w:val="-2"/>
                <w:sz w:val="22"/>
              </w:rPr>
              <w:t>лампа</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sz w:val="22"/>
              </w:rPr>
            </w:pPr>
            <w:r>
              <w:rPr>
                <w:sz w:val="22"/>
              </w:rPr>
            </w:r>
          </w:p>
          <w:p>
            <w:pPr>
              <w:pStyle w:val="TableParagraph"/>
              <w:spacing w:lineRule="exact" w:line="252"/>
              <w:ind w:left="106" w:right="0"/>
              <w:rPr>
                <w:rFonts w:ascii="Calibri" w:hAnsi="Calibri"/>
                <w:sz w:val="22"/>
              </w:rPr>
            </w:pPr>
            <w:r>
              <w:rPr>
                <w:rFonts w:ascii="Calibri" w:hAnsi="Calibri"/>
                <w:spacing w:val="-5"/>
                <w:sz w:val="22"/>
              </w:rPr>
              <w:t>ком</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sz w:val="22"/>
              </w:rPr>
            </w:pPr>
            <w:r>
              <w:rPr>
                <w:sz w:val="22"/>
              </w:rPr>
            </w:r>
          </w:p>
          <w:p>
            <w:pPr>
              <w:pStyle w:val="TableParagraph"/>
              <w:spacing w:lineRule="exact" w:line="252"/>
              <w:ind w:left="11" w:right="6"/>
              <w:jc w:val="center"/>
              <w:rPr>
                <w:rFonts w:ascii="Calibri" w:hAnsi="Calibri"/>
                <w:sz w:val="22"/>
              </w:rPr>
            </w:pPr>
            <w:r>
              <w:rPr>
                <w:rFonts w:ascii="Calibri" w:hAnsi="Calibri"/>
                <w:spacing w:val="-5"/>
                <w:sz w:val="22"/>
              </w:rPr>
              <w:t>10</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sz w:val="22"/>
              </w:rPr>
            </w:pPr>
            <w:r>
              <w:rPr>
                <w:sz w:val="22"/>
              </w:rPr>
            </w:r>
          </w:p>
          <w:p>
            <w:pPr>
              <w:pStyle w:val="TableParagraph"/>
              <w:spacing w:lineRule="exact" w:line="252"/>
              <w:ind w:left="13" w:right="3"/>
              <w:jc w:val="center"/>
              <w:rPr>
                <w:rFonts w:ascii="Calibri" w:hAnsi="Calibri"/>
                <w:sz w:val="22"/>
              </w:rPr>
            </w:pPr>
            <w:r>
              <w:rPr>
                <w:rFonts w:ascii="Calibri" w:hAnsi="Calibri"/>
                <w:spacing w:val="-5"/>
                <w:sz w:val="22"/>
              </w:rPr>
              <w:t>10</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sz w:val="22"/>
              </w:rPr>
            </w:pPr>
            <w:r>
              <w:rPr>
                <w:sz w:val="22"/>
              </w:rPr>
            </w:r>
          </w:p>
          <w:p>
            <w:pPr>
              <w:pStyle w:val="TableParagraph"/>
              <w:spacing w:lineRule="exact" w:line="252"/>
              <w:ind w:left="14" w:right="2"/>
              <w:jc w:val="center"/>
              <w:rPr>
                <w:rFonts w:ascii="Calibri" w:hAnsi="Calibri"/>
                <w:sz w:val="22"/>
              </w:rPr>
            </w:pPr>
            <w:r>
              <w:rPr>
                <w:rFonts w:ascii="Calibri" w:hAnsi="Calibri"/>
                <w:spacing w:val="-10"/>
                <w:sz w:val="22"/>
              </w:rPr>
              <w:t>0</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sz w:val="22"/>
              </w:rPr>
            </w:pPr>
            <w:r>
              <w:rPr>
                <w:sz w:val="22"/>
              </w:rPr>
            </w:r>
          </w:p>
          <w:p>
            <w:pPr>
              <w:pStyle w:val="TableParagraph"/>
              <w:spacing w:lineRule="exact" w:line="252"/>
              <w:ind w:left="0" w:right="94"/>
              <w:jc w:val="right"/>
              <w:rPr>
                <w:rFonts w:ascii="Calibri" w:hAnsi="Calibri"/>
                <w:sz w:val="22"/>
              </w:rPr>
            </w:pPr>
            <w:r>
              <w:rPr>
                <w:rFonts w:ascii="Calibri" w:hAnsi="Calibri"/>
                <w:spacing w:val="-2"/>
                <w:sz w:val="22"/>
              </w:rPr>
              <w:t>2600,00</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sz w:val="22"/>
              </w:rPr>
            </w:pPr>
            <w:r>
              <w:rPr>
                <w:sz w:val="22"/>
              </w:rPr>
            </w:r>
          </w:p>
          <w:p>
            <w:pPr>
              <w:pStyle w:val="TableParagraph"/>
              <w:spacing w:lineRule="exact" w:line="252"/>
              <w:ind w:left="0" w:right="93"/>
              <w:jc w:val="right"/>
              <w:rPr>
                <w:rFonts w:ascii="Calibri" w:hAnsi="Calibri"/>
                <w:sz w:val="22"/>
              </w:rPr>
            </w:pPr>
            <w:r>
              <w:rPr>
                <w:rFonts w:ascii="Calibri" w:hAnsi="Calibri"/>
                <w:spacing w:val="-4"/>
                <w:sz w:val="22"/>
              </w:rPr>
              <w:t>0,00</w:t>
            </w:r>
          </w:p>
        </w:tc>
      </w:tr>
      <w:tr>
        <w:trPr>
          <w:trHeight w:val="299"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3"/>
              <w:jc w:val="center"/>
              <w:rPr>
                <w:rFonts w:ascii="Calibri" w:hAnsi="Calibri"/>
                <w:sz w:val="22"/>
              </w:rPr>
            </w:pPr>
            <w:r>
              <w:rPr>
                <w:rFonts w:ascii="Calibri" w:hAnsi="Calibri"/>
                <w:spacing w:val="-10"/>
                <w:sz w:val="22"/>
              </w:rPr>
              <w:t>4</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pacing w:val="-2"/>
                <w:sz w:val="22"/>
              </w:rPr>
              <w:t>ашови</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8" w:right="0"/>
              <w:rPr>
                <w:rFonts w:ascii="Calibri" w:hAnsi="Calibri"/>
                <w:sz w:val="22"/>
              </w:rPr>
            </w:pPr>
            <w:r>
              <w:rPr>
                <w:rFonts w:ascii="Calibri" w:hAnsi="Calibri"/>
                <w:spacing w:val="-5"/>
                <w:sz w:val="22"/>
              </w:rPr>
              <w:t>ком</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5"/>
              <w:jc w:val="center"/>
              <w:rPr>
                <w:rFonts w:ascii="Calibri" w:hAnsi="Calibri"/>
                <w:sz w:val="22"/>
              </w:rPr>
            </w:pPr>
            <w:r>
              <w:rPr>
                <w:rFonts w:ascii="Calibri" w:hAnsi="Calibri"/>
                <w:spacing w:val="-5"/>
                <w:sz w:val="22"/>
              </w:rPr>
              <w:t>30</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3" w:right="3"/>
              <w:jc w:val="center"/>
              <w:rPr>
                <w:rFonts w:ascii="Calibri" w:hAnsi="Calibri"/>
                <w:sz w:val="22"/>
              </w:rPr>
            </w:pPr>
            <w:r>
              <w:rPr>
                <w:rFonts w:ascii="Calibri" w:hAnsi="Calibri"/>
                <w:spacing w:val="-5"/>
                <w:sz w:val="22"/>
              </w:rPr>
              <w:t>10</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4" w:right="5"/>
              <w:jc w:val="center"/>
              <w:rPr>
                <w:rFonts w:ascii="Calibri" w:hAnsi="Calibri"/>
                <w:sz w:val="22"/>
              </w:rPr>
            </w:pPr>
            <w:r>
              <w:rPr>
                <w:rFonts w:ascii="Calibri" w:hAnsi="Calibri"/>
                <w:spacing w:val="-5"/>
                <w:sz w:val="22"/>
              </w:rPr>
              <w:t>20</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2"/>
              <w:jc w:val="right"/>
              <w:rPr>
                <w:rFonts w:ascii="Calibri" w:hAnsi="Calibri"/>
                <w:sz w:val="22"/>
              </w:rPr>
            </w:pPr>
            <w:r>
              <w:rPr>
                <w:rFonts w:ascii="Calibri" w:hAnsi="Calibri"/>
                <w:spacing w:val="-2"/>
                <w:sz w:val="22"/>
              </w:rPr>
              <w:t>172,00</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3"/>
              <w:jc w:val="right"/>
              <w:rPr>
                <w:rFonts w:ascii="Calibri" w:hAnsi="Calibri"/>
                <w:sz w:val="22"/>
              </w:rPr>
            </w:pPr>
            <w:r>
              <w:rPr>
                <w:rFonts w:ascii="Calibri" w:hAnsi="Calibri"/>
                <w:spacing w:val="-2"/>
                <w:sz w:val="22"/>
              </w:rPr>
              <w:t>3.440,00</w:t>
            </w:r>
          </w:p>
        </w:tc>
      </w:tr>
      <w:tr>
        <w:trPr>
          <w:trHeight w:val="299"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3"/>
              <w:jc w:val="center"/>
              <w:rPr>
                <w:rFonts w:ascii="Calibri" w:hAnsi="Calibri"/>
                <w:sz w:val="22"/>
              </w:rPr>
            </w:pPr>
            <w:r>
              <w:rPr>
                <w:rFonts w:ascii="Calibri" w:hAnsi="Calibri"/>
                <w:spacing w:val="-10"/>
                <w:sz w:val="22"/>
              </w:rPr>
              <w:t>5</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pacing w:val="-2"/>
                <w:sz w:val="22"/>
              </w:rPr>
              <w:t>лопате</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pacing w:val="-5"/>
                <w:sz w:val="22"/>
              </w:rPr>
              <w:t>ком</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3"/>
              <w:jc w:val="center"/>
              <w:rPr>
                <w:rFonts w:ascii="Calibri" w:hAnsi="Calibri"/>
                <w:sz w:val="22"/>
              </w:rPr>
            </w:pPr>
            <w:r>
              <w:rPr>
                <w:rFonts w:ascii="Calibri" w:hAnsi="Calibri"/>
                <w:spacing w:val="-5"/>
                <w:sz w:val="22"/>
              </w:rPr>
              <w:t>50</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3" w:right="5"/>
              <w:jc w:val="center"/>
              <w:rPr>
                <w:rFonts w:ascii="Calibri" w:hAnsi="Calibri"/>
                <w:sz w:val="22"/>
              </w:rPr>
            </w:pPr>
            <w:r>
              <w:rPr>
                <w:rFonts w:ascii="Calibri" w:hAnsi="Calibri"/>
                <w:spacing w:val="-5"/>
                <w:sz w:val="22"/>
              </w:rPr>
              <w:t>30</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4" w:right="7"/>
              <w:jc w:val="center"/>
              <w:rPr>
                <w:rFonts w:ascii="Calibri" w:hAnsi="Calibri"/>
                <w:sz w:val="22"/>
              </w:rPr>
            </w:pPr>
            <w:r>
              <w:rPr>
                <w:rFonts w:ascii="Calibri" w:hAnsi="Calibri"/>
                <w:spacing w:val="-5"/>
                <w:sz w:val="22"/>
              </w:rPr>
              <w:t>20</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2"/>
              <w:jc w:val="right"/>
              <w:rPr>
                <w:rFonts w:ascii="Calibri" w:hAnsi="Calibri"/>
                <w:sz w:val="22"/>
              </w:rPr>
            </w:pPr>
            <w:r>
              <w:rPr>
                <w:rFonts w:ascii="Calibri" w:hAnsi="Calibri"/>
                <w:spacing w:val="-2"/>
                <w:sz w:val="22"/>
              </w:rPr>
              <w:t>400,00</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3"/>
              <w:jc w:val="right"/>
              <w:rPr>
                <w:rFonts w:ascii="Calibri" w:hAnsi="Calibri"/>
                <w:sz w:val="22"/>
              </w:rPr>
            </w:pPr>
            <w:r>
              <w:rPr>
                <w:rFonts w:ascii="Calibri" w:hAnsi="Calibri"/>
                <w:spacing w:val="-2"/>
                <w:sz w:val="22"/>
              </w:rPr>
              <w:t>8.000,00</w:t>
            </w:r>
          </w:p>
        </w:tc>
      </w:tr>
      <w:tr>
        <w:trPr>
          <w:trHeight w:val="299"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3"/>
              <w:jc w:val="center"/>
              <w:rPr>
                <w:rFonts w:ascii="Calibri" w:hAnsi="Calibri"/>
                <w:sz w:val="22"/>
              </w:rPr>
            </w:pPr>
            <w:r>
              <w:rPr>
                <w:rFonts w:ascii="Calibri" w:hAnsi="Calibri"/>
                <w:spacing w:val="-10"/>
                <w:sz w:val="22"/>
              </w:rPr>
              <w:t>6</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pacing w:val="-2"/>
                <w:sz w:val="22"/>
              </w:rPr>
              <w:t>секире</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6" w:right="0"/>
              <w:rPr>
                <w:rFonts w:ascii="Calibri" w:hAnsi="Calibri"/>
                <w:sz w:val="22"/>
              </w:rPr>
            </w:pPr>
            <w:r>
              <w:rPr>
                <w:rFonts w:ascii="Calibri" w:hAnsi="Calibri"/>
                <w:spacing w:val="-5"/>
                <w:sz w:val="22"/>
              </w:rPr>
              <w:t>ком</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2"/>
              <w:jc w:val="center"/>
              <w:rPr>
                <w:rFonts w:ascii="Calibri" w:hAnsi="Calibri"/>
                <w:sz w:val="22"/>
              </w:rPr>
            </w:pPr>
            <w:r>
              <w:rPr>
                <w:rFonts w:ascii="Calibri" w:hAnsi="Calibri"/>
                <w:spacing w:val="-5"/>
                <w:sz w:val="22"/>
              </w:rPr>
              <w:t>20</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3" w:right="3"/>
              <w:jc w:val="center"/>
              <w:rPr>
                <w:rFonts w:ascii="Calibri" w:hAnsi="Calibri"/>
                <w:sz w:val="22"/>
              </w:rPr>
            </w:pPr>
            <w:r>
              <w:rPr>
                <w:rFonts w:ascii="Calibri" w:hAnsi="Calibri"/>
                <w:spacing w:val="-5"/>
                <w:sz w:val="22"/>
              </w:rPr>
              <w:t>10</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4" w:right="5"/>
              <w:jc w:val="center"/>
              <w:rPr>
                <w:rFonts w:ascii="Calibri" w:hAnsi="Calibri"/>
                <w:sz w:val="22"/>
              </w:rPr>
            </w:pPr>
            <w:r>
              <w:rPr>
                <w:rFonts w:ascii="Calibri" w:hAnsi="Calibri"/>
                <w:spacing w:val="-5"/>
                <w:sz w:val="22"/>
              </w:rPr>
              <w:t>10</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3"/>
              <w:jc w:val="right"/>
              <w:rPr>
                <w:rFonts w:ascii="Calibri" w:hAnsi="Calibri"/>
                <w:sz w:val="22"/>
              </w:rPr>
            </w:pPr>
            <w:r>
              <w:rPr>
                <w:rFonts w:ascii="Calibri" w:hAnsi="Calibri"/>
                <w:spacing w:val="-2"/>
                <w:sz w:val="22"/>
              </w:rPr>
              <w:t>1.200,00</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3"/>
              <w:jc w:val="right"/>
              <w:rPr>
                <w:rFonts w:ascii="Calibri" w:hAnsi="Calibri"/>
                <w:sz w:val="22"/>
              </w:rPr>
            </w:pPr>
            <w:r>
              <w:rPr>
                <w:rFonts w:ascii="Calibri" w:hAnsi="Calibri"/>
                <w:spacing w:val="-2"/>
                <w:sz w:val="22"/>
              </w:rPr>
              <w:t>12.000,00</w:t>
            </w:r>
          </w:p>
        </w:tc>
      </w:tr>
      <w:tr>
        <w:trPr>
          <w:trHeight w:val="299"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3"/>
              <w:jc w:val="center"/>
              <w:rPr>
                <w:rFonts w:ascii="Calibri" w:hAnsi="Calibri"/>
                <w:sz w:val="22"/>
              </w:rPr>
            </w:pPr>
            <w:r>
              <w:rPr>
                <w:rFonts w:ascii="Calibri" w:hAnsi="Calibri"/>
                <w:spacing w:val="-10"/>
                <w:sz w:val="22"/>
              </w:rPr>
              <w:t>7</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z w:val="22"/>
              </w:rPr>
              <w:t>Тестере</w:t>
            </w:r>
            <w:r>
              <w:rPr>
                <w:rFonts w:ascii="Calibri" w:hAnsi="Calibri"/>
                <w:spacing w:val="-3"/>
                <w:sz w:val="22"/>
              </w:rPr>
              <w:t xml:space="preserve"> </w:t>
            </w:r>
            <w:r>
              <w:rPr>
                <w:rFonts w:ascii="Calibri" w:hAnsi="Calibri"/>
                <w:spacing w:val="-2"/>
                <w:sz w:val="22"/>
              </w:rPr>
              <w:t>ручне</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pacing w:val="-5"/>
                <w:sz w:val="22"/>
              </w:rPr>
              <w:t>ком</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3"/>
              <w:jc w:val="center"/>
              <w:rPr>
                <w:rFonts w:ascii="Calibri" w:hAnsi="Calibri"/>
                <w:sz w:val="22"/>
              </w:rPr>
            </w:pPr>
            <w:r>
              <w:rPr>
                <w:rFonts w:ascii="Calibri" w:hAnsi="Calibri"/>
                <w:spacing w:val="-5"/>
                <w:sz w:val="22"/>
              </w:rPr>
              <w:t>12</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3" w:right="3"/>
              <w:jc w:val="center"/>
              <w:rPr>
                <w:rFonts w:ascii="Calibri" w:hAnsi="Calibri"/>
                <w:sz w:val="22"/>
              </w:rPr>
            </w:pPr>
            <w:r>
              <w:rPr>
                <w:rFonts w:ascii="Calibri" w:hAnsi="Calibri"/>
                <w:spacing w:val="-10"/>
                <w:sz w:val="22"/>
              </w:rPr>
              <w:t>5</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4" w:right="3"/>
              <w:jc w:val="center"/>
              <w:rPr>
                <w:rFonts w:ascii="Calibri" w:hAnsi="Calibri"/>
                <w:sz w:val="22"/>
              </w:rPr>
            </w:pPr>
            <w:r>
              <w:rPr>
                <w:rFonts w:ascii="Calibri" w:hAnsi="Calibri"/>
                <w:spacing w:val="-10"/>
                <w:sz w:val="22"/>
              </w:rPr>
              <w:t>7</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2"/>
              <w:jc w:val="right"/>
              <w:rPr>
                <w:rFonts w:ascii="Calibri" w:hAnsi="Calibri"/>
                <w:sz w:val="22"/>
              </w:rPr>
            </w:pPr>
            <w:r>
              <w:rPr>
                <w:rFonts w:ascii="Calibri" w:hAnsi="Calibri"/>
                <w:spacing w:val="-2"/>
                <w:sz w:val="22"/>
              </w:rPr>
              <w:t>390,00</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3"/>
              <w:jc w:val="right"/>
              <w:rPr>
                <w:rFonts w:ascii="Calibri" w:hAnsi="Calibri"/>
                <w:sz w:val="22"/>
              </w:rPr>
            </w:pPr>
            <w:r>
              <w:rPr>
                <w:rFonts w:ascii="Calibri" w:hAnsi="Calibri"/>
                <w:spacing w:val="-2"/>
                <w:sz w:val="22"/>
              </w:rPr>
              <w:t>2.730,00</w:t>
            </w:r>
          </w:p>
        </w:tc>
      </w:tr>
      <w:tr>
        <w:trPr>
          <w:trHeight w:val="301"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1" w:right="3"/>
              <w:jc w:val="center"/>
              <w:rPr>
                <w:rFonts w:ascii="Calibri" w:hAnsi="Calibri"/>
                <w:sz w:val="22"/>
              </w:rPr>
            </w:pPr>
            <w:r>
              <w:rPr>
                <w:rFonts w:ascii="Calibri" w:hAnsi="Calibri"/>
                <w:spacing w:val="-10"/>
                <w:sz w:val="22"/>
              </w:rPr>
              <w:t>8</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07" w:right="0"/>
              <w:rPr>
                <w:rFonts w:ascii="Calibri" w:hAnsi="Calibri"/>
                <w:sz w:val="22"/>
              </w:rPr>
            </w:pPr>
            <w:r>
              <w:rPr>
                <w:rFonts w:ascii="Calibri" w:hAnsi="Calibri"/>
                <w:spacing w:val="-2"/>
                <w:sz w:val="22"/>
              </w:rPr>
              <w:t>чекићи</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07" w:right="0"/>
              <w:rPr>
                <w:rFonts w:ascii="Calibri" w:hAnsi="Calibri"/>
                <w:sz w:val="22"/>
              </w:rPr>
            </w:pPr>
            <w:r>
              <w:rPr>
                <w:rFonts w:ascii="Calibri" w:hAnsi="Calibri"/>
                <w:spacing w:val="-5"/>
                <w:sz w:val="22"/>
              </w:rPr>
              <w:t>ком</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1" w:right="5"/>
              <w:jc w:val="center"/>
              <w:rPr>
                <w:rFonts w:ascii="Calibri" w:hAnsi="Calibri"/>
                <w:sz w:val="22"/>
              </w:rPr>
            </w:pPr>
            <w:r>
              <w:rPr>
                <w:rFonts w:ascii="Calibri" w:hAnsi="Calibri"/>
                <w:spacing w:val="-5"/>
                <w:sz w:val="22"/>
              </w:rPr>
              <w:t>10</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3" w:right="4"/>
              <w:jc w:val="center"/>
              <w:rPr>
                <w:rFonts w:ascii="Calibri" w:hAnsi="Calibri"/>
                <w:sz w:val="22"/>
              </w:rPr>
            </w:pPr>
            <w:r>
              <w:rPr>
                <w:rFonts w:ascii="Calibri" w:hAnsi="Calibri"/>
                <w:spacing w:val="-10"/>
                <w:sz w:val="22"/>
              </w:rPr>
              <w:t>6</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4" w:right="0"/>
              <w:jc w:val="center"/>
              <w:rPr>
                <w:rFonts w:ascii="Calibri" w:hAnsi="Calibri"/>
                <w:sz w:val="22"/>
              </w:rPr>
            </w:pPr>
            <w:r>
              <w:rPr>
                <w:rFonts w:ascii="Calibri" w:hAnsi="Calibri"/>
                <w:spacing w:val="-10"/>
                <w:sz w:val="22"/>
              </w:rPr>
              <w:t>4</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0" w:right="92"/>
              <w:jc w:val="right"/>
              <w:rPr>
                <w:rFonts w:ascii="Calibri" w:hAnsi="Calibri"/>
                <w:sz w:val="22"/>
              </w:rPr>
            </w:pPr>
            <w:r>
              <w:rPr>
                <w:rFonts w:ascii="Calibri" w:hAnsi="Calibri"/>
                <w:spacing w:val="-2"/>
                <w:sz w:val="22"/>
              </w:rPr>
              <w:t>650,00</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0" w:right="93"/>
              <w:jc w:val="right"/>
              <w:rPr>
                <w:rFonts w:ascii="Calibri" w:hAnsi="Calibri"/>
                <w:sz w:val="22"/>
              </w:rPr>
            </w:pPr>
            <w:r>
              <w:rPr>
                <w:rFonts w:ascii="Calibri" w:hAnsi="Calibri"/>
                <w:spacing w:val="-2"/>
                <w:sz w:val="22"/>
              </w:rPr>
              <w:t>2.600,00</w:t>
            </w:r>
          </w:p>
        </w:tc>
      </w:tr>
      <w:tr>
        <w:trPr>
          <w:trHeight w:val="299"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3"/>
              <w:jc w:val="center"/>
              <w:rPr>
                <w:rFonts w:ascii="Calibri" w:hAnsi="Calibri"/>
                <w:sz w:val="22"/>
              </w:rPr>
            </w:pPr>
            <w:r>
              <w:rPr>
                <w:rFonts w:ascii="Calibri" w:hAnsi="Calibri"/>
                <w:spacing w:val="-10"/>
                <w:sz w:val="22"/>
              </w:rPr>
              <w:t>9</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pacing w:val="-2"/>
                <w:sz w:val="22"/>
              </w:rPr>
              <w:t>клешта</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6" w:right="0"/>
              <w:rPr>
                <w:rFonts w:ascii="Calibri" w:hAnsi="Calibri"/>
                <w:sz w:val="22"/>
              </w:rPr>
            </w:pPr>
            <w:r>
              <w:rPr>
                <w:rFonts w:ascii="Calibri" w:hAnsi="Calibri"/>
                <w:spacing w:val="-5"/>
                <w:sz w:val="22"/>
              </w:rPr>
              <w:t>ком</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2"/>
              <w:jc w:val="center"/>
              <w:rPr>
                <w:rFonts w:ascii="Calibri" w:hAnsi="Calibri"/>
                <w:sz w:val="22"/>
              </w:rPr>
            </w:pPr>
            <w:r>
              <w:rPr>
                <w:rFonts w:ascii="Calibri" w:hAnsi="Calibri"/>
                <w:spacing w:val="-5"/>
                <w:sz w:val="22"/>
              </w:rPr>
              <w:t>10</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3" w:right="0"/>
              <w:jc w:val="center"/>
              <w:rPr>
                <w:rFonts w:ascii="Calibri" w:hAnsi="Calibri"/>
                <w:sz w:val="22"/>
              </w:rPr>
            </w:pPr>
            <w:r>
              <w:rPr>
                <w:rFonts w:ascii="Calibri" w:hAnsi="Calibri"/>
                <w:spacing w:val="-10"/>
                <w:sz w:val="22"/>
              </w:rPr>
              <w:t>6</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4" w:right="0"/>
              <w:jc w:val="center"/>
              <w:rPr>
                <w:rFonts w:ascii="Calibri" w:hAnsi="Calibri"/>
                <w:sz w:val="22"/>
              </w:rPr>
            </w:pPr>
            <w:r>
              <w:rPr>
                <w:rFonts w:ascii="Calibri" w:hAnsi="Calibri"/>
                <w:spacing w:val="-10"/>
                <w:sz w:val="22"/>
              </w:rPr>
              <w:t>4</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3"/>
              <w:jc w:val="right"/>
              <w:rPr>
                <w:rFonts w:ascii="Calibri" w:hAnsi="Calibri"/>
                <w:sz w:val="22"/>
              </w:rPr>
            </w:pPr>
            <w:r>
              <w:rPr>
                <w:rFonts w:ascii="Calibri" w:hAnsi="Calibri"/>
                <w:spacing w:val="-2"/>
                <w:sz w:val="22"/>
              </w:rPr>
              <w:t>800,00</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3"/>
              <w:jc w:val="right"/>
              <w:rPr>
                <w:rFonts w:ascii="Calibri" w:hAnsi="Calibri"/>
                <w:sz w:val="22"/>
              </w:rPr>
            </w:pPr>
            <w:r>
              <w:rPr>
                <w:rFonts w:ascii="Calibri" w:hAnsi="Calibri"/>
                <w:spacing w:val="-2"/>
                <w:sz w:val="22"/>
              </w:rPr>
              <w:t>3.200,00</w:t>
            </w:r>
          </w:p>
        </w:tc>
      </w:tr>
      <w:tr>
        <w:trPr>
          <w:trHeight w:val="299"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2"/>
              <w:jc w:val="center"/>
              <w:rPr>
                <w:rFonts w:ascii="Calibri" w:hAnsi="Calibri"/>
                <w:sz w:val="22"/>
              </w:rPr>
            </w:pPr>
            <w:r>
              <w:rPr>
                <w:rFonts w:ascii="Calibri" w:hAnsi="Calibri"/>
                <w:spacing w:val="-5"/>
                <w:sz w:val="22"/>
              </w:rPr>
              <w:t>10</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z w:val="22"/>
              </w:rPr>
              <w:t>паљена</w:t>
            </w:r>
            <w:r>
              <w:rPr>
                <w:rFonts w:ascii="Calibri" w:hAnsi="Calibri"/>
                <w:spacing w:val="-3"/>
                <w:sz w:val="22"/>
              </w:rPr>
              <w:t xml:space="preserve"> </w:t>
            </w:r>
            <w:r>
              <w:rPr>
                <w:rFonts w:ascii="Calibri" w:hAnsi="Calibri"/>
                <w:spacing w:val="-4"/>
                <w:sz w:val="22"/>
              </w:rPr>
              <w:t>жица</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pacing w:val="-5"/>
                <w:sz w:val="22"/>
              </w:rPr>
              <w:t>кг</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0"/>
              <w:jc w:val="center"/>
              <w:rPr>
                <w:rFonts w:ascii="Calibri" w:hAnsi="Calibri"/>
                <w:sz w:val="22"/>
              </w:rPr>
            </w:pPr>
            <w:r>
              <w:rPr>
                <w:rFonts w:ascii="Calibri" w:hAnsi="Calibri"/>
                <w:spacing w:val="-10"/>
                <w:sz w:val="22"/>
              </w:rPr>
              <w:t>8</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3" w:right="3"/>
              <w:jc w:val="center"/>
              <w:rPr>
                <w:rFonts w:ascii="Calibri" w:hAnsi="Calibri"/>
                <w:sz w:val="22"/>
              </w:rPr>
            </w:pPr>
            <w:r>
              <w:rPr>
                <w:rFonts w:ascii="Calibri" w:hAnsi="Calibri"/>
                <w:spacing w:val="-10"/>
                <w:sz w:val="22"/>
              </w:rPr>
              <w:t>4</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4" w:right="4"/>
              <w:jc w:val="center"/>
              <w:rPr>
                <w:rFonts w:ascii="Calibri" w:hAnsi="Calibri"/>
                <w:sz w:val="22"/>
              </w:rPr>
            </w:pPr>
            <w:r>
              <w:rPr>
                <w:rFonts w:ascii="Calibri" w:hAnsi="Calibri"/>
                <w:spacing w:val="-10"/>
                <w:sz w:val="22"/>
              </w:rPr>
              <w:t>4</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2"/>
              <w:jc w:val="right"/>
              <w:rPr>
                <w:rFonts w:ascii="Calibri" w:hAnsi="Calibri"/>
                <w:sz w:val="22"/>
              </w:rPr>
            </w:pPr>
            <w:r>
              <w:rPr>
                <w:rFonts w:ascii="Calibri" w:hAnsi="Calibri"/>
                <w:spacing w:val="-2"/>
                <w:sz w:val="22"/>
              </w:rPr>
              <w:t>125,00</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2"/>
              <w:jc w:val="right"/>
              <w:rPr>
                <w:rFonts w:ascii="Calibri" w:hAnsi="Calibri"/>
                <w:sz w:val="22"/>
              </w:rPr>
            </w:pPr>
            <w:r>
              <w:rPr>
                <w:rFonts w:ascii="Calibri" w:hAnsi="Calibri"/>
                <w:spacing w:val="-2"/>
                <w:sz w:val="22"/>
              </w:rPr>
              <w:t>500,00</w:t>
            </w:r>
          </w:p>
        </w:tc>
      </w:tr>
      <w:tr>
        <w:trPr>
          <w:trHeight w:val="299"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2"/>
              <w:jc w:val="center"/>
              <w:rPr>
                <w:rFonts w:ascii="Calibri" w:hAnsi="Calibri"/>
                <w:sz w:val="22"/>
              </w:rPr>
            </w:pPr>
            <w:r>
              <w:rPr>
                <w:rFonts w:ascii="Calibri" w:hAnsi="Calibri"/>
                <w:spacing w:val="-5"/>
                <w:sz w:val="22"/>
              </w:rPr>
              <w:t>11</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z w:val="22"/>
              </w:rPr>
              <w:t>ексери</w:t>
            </w:r>
            <w:r>
              <w:rPr>
                <w:rFonts w:ascii="Calibri" w:hAnsi="Calibri"/>
                <w:spacing w:val="-2"/>
                <w:sz w:val="22"/>
              </w:rPr>
              <w:t xml:space="preserve"> разни</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6" w:right="0"/>
              <w:rPr>
                <w:rFonts w:ascii="Calibri" w:hAnsi="Calibri"/>
                <w:sz w:val="22"/>
              </w:rPr>
            </w:pPr>
            <w:r>
              <w:rPr>
                <w:rFonts w:ascii="Calibri" w:hAnsi="Calibri"/>
                <w:spacing w:val="-5"/>
                <w:sz w:val="22"/>
              </w:rPr>
              <w:t>кг</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5"/>
              <w:jc w:val="center"/>
              <w:rPr>
                <w:rFonts w:ascii="Calibri" w:hAnsi="Calibri"/>
                <w:sz w:val="22"/>
              </w:rPr>
            </w:pPr>
            <w:r>
              <w:rPr>
                <w:rFonts w:ascii="Calibri" w:hAnsi="Calibri"/>
                <w:spacing w:val="-5"/>
                <w:sz w:val="22"/>
              </w:rPr>
              <w:t>10</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3" w:right="0"/>
              <w:jc w:val="center"/>
              <w:rPr>
                <w:rFonts w:ascii="Calibri" w:hAnsi="Calibri"/>
                <w:sz w:val="22"/>
              </w:rPr>
            </w:pPr>
            <w:r>
              <w:rPr>
                <w:rFonts w:ascii="Calibri" w:hAnsi="Calibri"/>
                <w:spacing w:val="-10"/>
                <w:sz w:val="22"/>
              </w:rPr>
              <w:t>6</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4" w:right="0"/>
              <w:jc w:val="center"/>
              <w:rPr>
                <w:rFonts w:ascii="Calibri" w:hAnsi="Calibri"/>
                <w:sz w:val="22"/>
              </w:rPr>
            </w:pPr>
            <w:r>
              <w:rPr>
                <w:rFonts w:ascii="Calibri" w:hAnsi="Calibri"/>
                <w:spacing w:val="-10"/>
                <w:sz w:val="22"/>
              </w:rPr>
              <w:t>4</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3"/>
              <w:jc w:val="right"/>
              <w:rPr>
                <w:rFonts w:ascii="Calibri" w:hAnsi="Calibri"/>
                <w:sz w:val="22"/>
              </w:rPr>
            </w:pPr>
            <w:r>
              <w:rPr>
                <w:rFonts w:ascii="Calibri" w:hAnsi="Calibri"/>
                <w:spacing w:val="-2"/>
                <w:sz w:val="22"/>
              </w:rPr>
              <w:t>113,00</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2"/>
              <w:jc w:val="right"/>
              <w:rPr>
                <w:rFonts w:ascii="Calibri" w:hAnsi="Calibri"/>
                <w:sz w:val="22"/>
              </w:rPr>
            </w:pPr>
            <w:r>
              <w:rPr>
                <w:rFonts w:ascii="Calibri" w:hAnsi="Calibri"/>
                <w:spacing w:val="-2"/>
                <w:sz w:val="22"/>
              </w:rPr>
              <w:t>452,00</w:t>
            </w:r>
          </w:p>
        </w:tc>
      </w:tr>
      <w:tr>
        <w:trPr>
          <w:trHeight w:val="299"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2"/>
              <w:jc w:val="center"/>
              <w:rPr>
                <w:rFonts w:ascii="Calibri" w:hAnsi="Calibri"/>
                <w:sz w:val="22"/>
              </w:rPr>
            </w:pPr>
            <w:r>
              <w:rPr>
                <w:rFonts w:ascii="Calibri" w:hAnsi="Calibri"/>
                <w:spacing w:val="-5"/>
                <w:sz w:val="22"/>
              </w:rPr>
              <w:t>12</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pacing w:val="-2"/>
                <w:sz w:val="22"/>
              </w:rPr>
              <w:t>крампови</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8" w:right="0"/>
              <w:rPr>
                <w:rFonts w:ascii="Calibri" w:hAnsi="Calibri"/>
                <w:sz w:val="22"/>
              </w:rPr>
            </w:pPr>
            <w:r>
              <w:rPr>
                <w:rFonts w:ascii="Calibri" w:hAnsi="Calibri"/>
                <w:spacing w:val="-5"/>
                <w:sz w:val="22"/>
              </w:rPr>
              <w:t>ком</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6"/>
              <w:jc w:val="center"/>
              <w:rPr>
                <w:rFonts w:ascii="Calibri" w:hAnsi="Calibri"/>
                <w:sz w:val="22"/>
              </w:rPr>
            </w:pPr>
            <w:r>
              <w:rPr>
                <w:rFonts w:ascii="Calibri" w:hAnsi="Calibri"/>
                <w:spacing w:val="-5"/>
                <w:sz w:val="22"/>
              </w:rPr>
              <w:t>30</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3" w:right="3"/>
              <w:jc w:val="center"/>
              <w:rPr>
                <w:rFonts w:ascii="Calibri" w:hAnsi="Calibri"/>
                <w:sz w:val="22"/>
              </w:rPr>
            </w:pPr>
            <w:r>
              <w:rPr>
                <w:rFonts w:ascii="Calibri" w:hAnsi="Calibri"/>
                <w:spacing w:val="-5"/>
                <w:sz w:val="22"/>
              </w:rPr>
              <w:t>10</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4" w:right="5"/>
              <w:jc w:val="center"/>
              <w:rPr>
                <w:rFonts w:ascii="Calibri" w:hAnsi="Calibri"/>
                <w:sz w:val="22"/>
              </w:rPr>
            </w:pPr>
            <w:r>
              <w:rPr>
                <w:rFonts w:ascii="Calibri" w:hAnsi="Calibri"/>
                <w:spacing w:val="-5"/>
                <w:sz w:val="22"/>
              </w:rPr>
              <w:t>20</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2"/>
              <w:jc w:val="right"/>
              <w:rPr>
                <w:rFonts w:ascii="Calibri" w:hAnsi="Calibri"/>
                <w:sz w:val="22"/>
              </w:rPr>
            </w:pPr>
            <w:r>
              <w:rPr>
                <w:rFonts w:ascii="Calibri" w:hAnsi="Calibri"/>
                <w:spacing w:val="-2"/>
                <w:sz w:val="22"/>
              </w:rPr>
              <w:t>700,00</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3"/>
              <w:jc w:val="right"/>
              <w:rPr>
                <w:rFonts w:ascii="Calibri" w:hAnsi="Calibri"/>
                <w:sz w:val="22"/>
              </w:rPr>
            </w:pPr>
            <w:r>
              <w:rPr>
                <w:rFonts w:ascii="Calibri" w:hAnsi="Calibri"/>
                <w:spacing w:val="-2"/>
                <w:sz w:val="22"/>
              </w:rPr>
              <w:t>14.000,00</w:t>
            </w:r>
          </w:p>
        </w:tc>
      </w:tr>
      <w:tr>
        <w:trPr>
          <w:trHeight w:val="299"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2"/>
              <w:jc w:val="center"/>
              <w:rPr>
                <w:rFonts w:ascii="Calibri" w:hAnsi="Calibri"/>
                <w:sz w:val="22"/>
              </w:rPr>
            </w:pPr>
            <w:r>
              <w:rPr>
                <w:rFonts w:ascii="Calibri" w:hAnsi="Calibri"/>
                <w:spacing w:val="-5"/>
                <w:sz w:val="22"/>
              </w:rPr>
              <w:t>13</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z w:val="22"/>
              </w:rPr>
              <w:t>чизме</w:t>
            </w:r>
            <w:r>
              <w:rPr>
                <w:rFonts w:ascii="Calibri" w:hAnsi="Calibri"/>
                <w:spacing w:val="-1"/>
                <w:sz w:val="22"/>
              </w:rPr>
              <w:t xml:space="preserve"> </w:t>
            </w:r>
            <w:r>
              <w:rPr>
                <w:rFonts w:ascii="Calibri" w:hAnsi="Calibri"/>
                <w:spacing w:val="-2"/>
                <w:sz w:val="22"/>
              </w:rPr>
              <w:t>рибарске</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pacing w:val="-5"/>
                <w:sz w:val="22"/>
              </w:rPr>
              <w:t>пар</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4"/>
              <w:jc w:val="center"/>
              <w:rPr>
                <w:rFonts w:ascii="Calibri" w:hAnsi="Calibri"/>
                <w:sz w:val="22"/>
              </w:rPr>
            </w:pPr>
            <w:r>
              <w:rPr>
                <w:rFonts w:ascii="Calibri" w:hAnsi="Calibri"/>
                <w:spacing w:val="-5"/>
                <w:sz w:val="22"/>
              </w:rPr>
              <w:t>10</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3" w:right="2"/>
              <w:jc w:val="center"/>
              <w:rPr>
                <w:rFonts w:ascii="Calibri" w:hAnsi="Calibri"/>
                <w:sz w:val="22"/>
              </w:rPr>
            </w:pPr>
            <w:r>
              <w:rPr>
                <w:rFonts w:ascii="Calibri" w:hAnsi="Calibri"/>
                <w:spacing w:val="-10"/>
                <w:sz w:val="22"/>
              </w:rPr>
              <w:t>4</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4" w:right="2"/>
              <w:jc w:val="center"/>
              <w:rPr>
                <w:rFonts w:ascii="Calibri" w:hAnsi="Calibri"/>
                <w:sz w:val="22"/>
              </w:rPr>
            </w:pPr>
            <w:r>
              <w:rPr>
                <w:rFonts w:ascii="Calibri" w:hAnsi="Calibri"/>
                <w:spacing w:val="-10"/>
                <w:sz w:val="22"/>
              </w:rPr>
              <w:t>6</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3"/>
              <w:jc w:val="right"/>
              <w:rPr>
                <w:rFonts w:ascii="Calibri" w:hAnsi="Calibri"/>
                <w:sz w:val="22"/>
              </w:rPr>
            </w:pPr>
            <w:r>
              <w:rPr>
                <w:rFonts w:ascii="Calibri" w:hAnsi="Calibri"/>
                <w:spacing w:val="-2"/>
                <w:sz w:val="22"/>
              </w:rPr>
              <w:t>2.500,00</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3"/>
              <w:jc w:val="right"/>
              <w:rPr>
                <w:rFonts w:ascii="Calibri" w:hAnsi="Calibri"/>
                <w:sz w:val="22"/>
              </w:rPr>
            </w:pPr>
            <w:r>
              <w:rPr>
                <w:rFonts w:ascii="Calibri" w:hAnsi="Calibri"/>
                <w:spacing w:val="-2"/>
                <w:sz w:val="22"/>
              </w:rPr>
              <w:t>15.000,00</w:t>
            </w:r>
          </w:p>
        </w:tc>
      </w:tr>
      <w:tr>
        <w:trPr>
          <w:trHeight w:val="301"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1" w:right="2"/>
              <w:jc w:val="center"/>
              <w:rPr>
                <w:rFonts w:ascii="Calibri" w:hAnsi="Calibri"/>
                <w:sz w:val="22"/>
              </w:rPr>
            </w:pPr>
            <w:r>
              <w:rPr>
                <w:rFonts w:ascii="Calibri" w:hAnsi="Calibri"/>
                <w:spacing w:val="-5"/>
                <w:sz w:val="22"/>
              </w:rPr>
              <w:t>14</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07" w:right="0"/>
              <w:rPr>
                <w:rFonts w:ascii="Calibri" w:hAnsi="Calibri"/>
                <w:sz w:val="22"/>
              </w:rPr>
            </w:pPr>
            <w:r>
              <w:rPr>
                <w:rFonts w:ascii="Calibri" w:hAnsi="Calibri"/>
                <w:sz w:val="22"/>
              </w:rPr>
              <w:t>чизме</w:t>
            </w:r>
            <w:r>
              <w:rPr>
                <w:rFonts w:ascii="Calibri" w:hAnsi="Calibri"/>
                <w:spacing w:val="-5"/>
                <w:sz w:val="22"/>
              </w:rPr>
              <w:t xml:space="preserve"> </w:t>
            </w:r>
            <w:r>
              <w:rPr>
                <w:rFonts w:ascii="Calibri" w:hAnsi="Calibri"/>
                <w:spacing w:val="-2"/>
                <w:sz w:val="22"/>
              </w:rPr>
              <w:t>гумене</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06" w:right="0"/>
              <w:rPr>
                <w:rFonts w:ascii="Calibri" w:hAnsi="Calibri"/>
                <w:sz w:val="22"/>
              </w:rPr>
            </w:pPr>
            <w:r>
              <w:rPr>
                <w:rFonts w:ascii="Calibri" w:hAnsi="Calibri"/>
                <w:spacing w:val="-5"/>
                <w:sz w:val="22"/>
              </w:rPr>
              <w:t>пар</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1" w:right="5"/>
              <w:jc w:val="center"/>
              <w:rPr>
                <w:rFonts w:ascii="Calibri" w:hAnsi="Calibri"/>
                <w:sz w:val="22"/>
              </w:rPr>
            </w:pPr>
            <w:r>
              <w:rPr>
                <w:rFonts w:ascii="Calibri" w:hAnsi="Calibri"/>
                <w:spacing w:val="-5"/>
                <w:sz w:val="22"/>
              </w:rPr>
              <w:t>40</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3" w:right="7"/>
              <w:jc w:val="center"/>
              <w:rPr>
                <w:rFonts w:ascii="Calibri" w:hAnsi="Calibri"/>
                <w:sz w:val="22"/>
              </w:rPr>
            </w:pPr>
            <w:r>
              <w:rPr>
                <w:rFonts w:ascii="Calibri" w:hAnsi="Calibri"/>
                <w:spacing w:val="-5"/>
                <w:sz w:val="22"/>
              </w:rPr>
              <w:t>12</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14" w:right="6"/>
              <w:jc w:val="center"/>
              <w:rPr>
                <w:rFonts w:ascii="Calibri" w:hAnsi="Calibri"/>
                <w:sz w:val="22"/>
              </w:rPr>
            </w:pPr>
            <w:r>
              <w:rPr>
                <w:rFonts w:ascii="Calibri" w:hAnsi="Calibri"/>
                <w:spacing w:val="-5"/>
                <w:sz w:val="22"/>
              </w:rPr>
              <w:t>28</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0" w:right="92"/>
              <w:jc w:val="right"/>
              <w:rPr>
                <w:rFonts w:ascii="Calibri" w:hAnsi="Calibri"/>
                <w:sz w:val="22"/>
              </w:rPr>
            </w:pPr>
            <w:r>
              <w:rPr>
                <w:rFonts w:ascii="Calibri" w:hAnsi="Calibri"/>
                <w:spacing w:val="-2"/>
                <w:sz w:val="22"/>
              </w:rPr>
              <w:t>1.220,00</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30" w:after="0"/>
              <w:ind w:left="0" w:right="93"/>
              <w:jc w:val="right"/>
              <w:rPr>
                <w:rFonts w:ascii="Calibri" w:hAnsi="Calibri"/>
                <w:sz w:val="22"/>
              </w:rPr>
            </w:pPr>
            <w:r>
              <w:rPr>
                <w:rFonts w:ascii="Calibri" w:hAnsi="Calibri"/>
                <w:spacing w:val="-2"/>
                <w:sz w:val="22"/>
              </w:rPr>
              <w:t>34.160,00</w:t>
            </w:r>
          </w:p>
        </w:tc>
      </w:tr>
      <w:tr>
        <w:trPr>
          <w:trHeight w:val="299"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2"/>
              <w:jc w:val="center"/>
              <w:rPr>
                <w:rFonts w:ascii="Calibri" w:hAnsi="Calibri"/>
                <w:sz w:val="22"/>
              </w:rPr>
            </w:pPr>
            <w:r>
              <w:rPr>
                <w:rFonts w:ascii="Calibri" w:hAnsi="Calibri"/>
                <w:spacing w:val="-5"/>
                <w:sz w:val="22"/>
              </w:rPr>
              <w:t>15</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z w:val="22"/>
              </w:rPr>
              <w:t>приручне</w:t>
            </w:r>
            <w:r>
              <w:rPr>
                <w:rFonts w:ascii="Calibri" w:hAnsi="Calibri"/>
                <w:spacing w:val="-5"/>
                <w:sz w:val="22"/>
              </w:rPr>
              <w:t xml:space="preserve"> </w:t>
            </w:r>
            <w:r>
              <w:rPr>
                <w:rFonts w:ascii="Calibri" w:hAnsi="Calibri"/>
                <w:spacing w:val="-2"/>
                <w:sz w:val="22"/>
              </w:rPr>
              <w:t>апотеке</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8" w:right="0"/>
              <w:rPr>
                <w:rFonts w:ascii="Calibri" w:hAnsi="Calibri"/>
                <w:sz w:val="22"/>
              </w:rPr>
            </w:pPr>
            <w:r>
              <w:rPr>
                <w:rFonts w:ascii="Calibri" w:hAnsi="Calibri"/>
                <w:spacing w:val="-5"/>
                <w:sz w:val="22"/>
              </w:rPr>
              <w:t>ком</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3"/>
              <w:jc w:val="center"/>
              <w:rPr>
                <w:rFonts w:ascii="Calibri" w:hAnsi="Calibri"/>
                <w:sz w:val="22"/>
              </w:rPr>
            </w:pPr>
            <w:r>
              <w:rPr>
                <w:rFonts w:ascii="Calibri" w:hAnsi="Calibri"/>
                <w:spacing w:val="-5"/>
                <w:sz w:val="22"/>
              </w:rPr>
              <w:t>10</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3" w:right="1"/>
              <w:jc w:val="center"/>
              <w:rPr>
                <w:rFonts w:ascii="Calibri" w:hAnsi="Calibri"/>
                <w:sz w:val="22"/>
              </w:rPr>
            </w:pPr>
            <w:r>
              <w:rPr>
                <w:rFonts w:ascii="Calibri" w:hAnsi="Calibri"/>
                <w:spacing w:val="-10"/>
                <w:sz w:val="22"/>
              </w:rPr>
              <w:t>0</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4" w:right="4"/>
              <w:jc w:val="center"/>
              <w:rPr>
                <w:rFonts w:ascii="Calibri" w:hAnsi="Calibri"/>
                <w:sz w:val="22"/>
              </w:rPr>
            </w:pPr>
            <w:r>
              <w:rPr>
                <w:rFonts w:ascii="Calibri" w:hAnsi="Calibri"/>
                <w:spacing w:val="-5"/>
                <w:sz w:val="22"/>
              </w:rPr>
              <w:t>10</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4"/>
              <w:jc w:val="right"/>
              <w:rPr>
                <w:rFonts w:ascii="Calibri" w:hAnsi="Calibri"/>
                <w:sz w:val="22"/>
              </w:rPr>
            </w:pPr>
            <w:r>
              <w:rPr>
                <w:rFonts w:ascii="Calibri" w:hAnsi="Calibri"/>
                <w:spacing w:val="-2"/>
                <w:sz w:val="22"/>
              </w:rPr>
              <w:t>2.500,00</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3"/>
              <w:jc w:val="right"/>
              <w:rPr>
                <w:rFonts w:ascii="Calibri" w:hAnsi="Calibri"/>
                <w:sz w:val="22"/>
              </w:rPr>
            </w:pPr>
            <w:r>
              <w:rPr>
                <w:rFonts w:ascii="Calibri" w:hAnsi="Calibri"/>
                <w:spacing w:val="-2"/>
                <w:sz w:val="22"/>
              </w:rPr>
              <w:t>25.000,00</w:t>
            </w:r>
          </w:p>
        </w:tc>
      </w:tr>
      <w:tr>
        <w:trPr>
          <w:trHeight w:val="299"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2"/>
              <w:jc w:val="center"/>
              <w:rPr>
                <w:rFonts w:ascii="Calibri" w:hAnsi="Calibri"/>
                <w:sz w:val="22"/>
              </w:rPr>
            </w:pPr>
            <w:r>
              <w:rPr>
                <w:rFonts w:ascii="Calibri" w:hAnsi="Calibri"/>
                <w:spacing w:val="-5"/>
                <w:sz w:val="22"/>
              </w:rPr>
              <w:t>16</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pacing w:val="-2"/>
                <w:sz w:val="22"/>
              </w:rPr>
              <w:t>кабанице</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8" w:right="0"/>
              <w:rPr>
                <w:rFonts w:ascii="Calibri" w:hAnsi="Calibri"/>
                <w:sz w:val="22"/>
              </w:rPr>
            </w:pPr>
            <w:r>
              <w:rPr>
                <w:rFonts w:ascii="Calibri" w:hAnsi="Calibri"/>
                <w:spacing w:val="-5"/>
                <w:sz w:val="22"/>
              </w:rPr>
              <w:t>ком</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5"/>
              <w:jc w:val="center"/>
              <w:rPr>
                <w:rFonts w:ascii="Calibri" w:hAnsi="Calibri"/>
                <w:sz w:val="22"/>
              </w:rPr>
            </w:pPr>
            <w:r>
              <w:rPr>
                <w:rFonts w:ascii="Calibri" w:hAnsi="Calibri"/>
                <w:spacing w:val="-5"/>
                <w:sz w:val="22"/>
              </w:rPr>
              <w:t>40</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3" w:right="3"/>
              <w:jc w:val="center"/>
              <w:rPr>
                <w:rFonts w:ascii="Calibri" w:hAnsi="Calibri"/>
                <w:sz w:val="22"/>
              </w:rPr>
            </w:pPr>
            <w:r>
              <w:rPr>
                <w:rFonts w:ascii="Calibri" w:hAnsi="Calibri"/>
                <w:spacing w:val="-5"/>
                <w:sz w:val="22"/>
              </w:rPr>
              <w:t>40</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4" w:right="2"/>
              <w:jc w:val="center"/>
              <w:rPr>
                <w:rFonts w:ascii="Calibri" w:hAnsi="Calibri"/>
                <w:sz w:val="22"/>
              </w:rPr>
            </w:pPr>
            <w:r>
              <w:rPr>
                <w:rFonts w:ascii="Calibri" w:hAnsi="Calibri"/>
                <w:spacing w:val="-10"/>
                <w:sz w:val="22"/>
              </w:rPr>
              <w:t>0</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3"/>
              <w:jc w:val="right"/>
              <w:rPr>
                <w:rFonts w:ascii="Calibri" w:hAnsi="Calibri"/>
                <w:sz w:val="22"/>
              </w:rPr>
            </w:pPr>
            <w:r>
              <w:rPr>
                <w:rFonts w:ascii="Calibri" w:hAnsi="Calibri"/>
                <w:spacing w:val="-2"/>
                <w:sz w:val="22"/>
              </w:rPr>
              <w:t>600,00</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3"/>
              <w:jc w:val="right"/>
              <w:rPr>
                <w:rFonts w:ascii="Calibri" w:hAnsi="Calibri"/>
                <w:sz w:val="22"/>
              </w:rPr>
            </w:pPr>
            <w:r>
              <w:rPr>
                <w:rFonts w:ascii="Calibri" w:hAnsi="Calibri"/>
                <w:spacing w:val="-4"/>
                <w:sz w:val="22"/>
              </w:rPr>
              <w:t>0,00</w:t>
            </w:r>
          </w:p>
        </w:tc>
      </w:tr>
      <w:tr>
        <w:trPr>
          <w:trHeight w:val="299"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2"/>
              <w:jc w:val="center"/>
              <w:rPr>
                <w:rFonts w:ascii="Calibri" w:hAnsi="Calibri"/>
                <w:sz w:val="22"/>
              </w:rPr>
            </w:pPr>
            <w:r>
              <w:rPr>
                <w:rFonts w:ascii="Calibri" w:hAnsi="Calibri"/>
                <w:spacing w:val="-5"/>
                <w:sz w:val="22"/>
              </w:rPr>
              <w:t>17</w:t>
            </w:r>
          </w:p>
        </w:tc>
        <w:tc>
          <w:tcPr>
            <w:tcW w:w="193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7" w:right="0"/>
              <w:rPr>
                <w:rFonts w:ascii="Calibri" w:hAnsi="Calibri"/>
                <w:sz w:val="22"/>
              </w:rPr>
            </w:pPr>
            <w:r>
              <w:rPr>
                <w:rFonts w:ascii="Calibri" w:hAnsi="Calibri"/>
                <w:spacing w:val="-2"/>
                <w:sz w:val="22"/>
              </w:rPr>
              <w:t>песак</w:t>
            </w:r>
          </w:p>
        </w:tc>
        <w:tc>
          <w:tcPr>
            <w:tcW w:w="943"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08" w:right="0"/>
              <w:rPr>
                <w:rFonts w:ascii="Calibri" w:hAnsi="Calibri"/>
                <w:sz w:val="22"/>
              </w:rPr>
            </w:pPr>
            <w:r>
              <w:rPr>
                <w:rFonts w:ascii="Calibri" w:hAnsi="Calibri"/>
                <w:spacing w:val="-5"/>
                <w:sz w:val="22"/>
              </w:rPr>
              <w:t>м3</w:t>
            </w:r>
          </w:p>
        </w:tc>
        <w:tc>
          <w:tcPr>
            <w:tcW w:w="1142"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3"/>
              <w:jc w:val="center"/>
              <w:rPr>
                <w:rFonts w:ascii="Calibri" w:hAnsi="Calibri"/>
                <w:sz w:val="22"/>
              </w:rPr>
            </w:pPr>
            <w:r>
              <w:rPr>
                <w:rFonts w:ascii="Calibri" w:hAnsi="Calibri"/>
                <w:spacing w:val="-5"/>
                <w:sz w:val="22"/>
              </w:rPr>
              <w:t>100</w:t>
            </w:r>
          </w:p>
        </w:tc>
        <w:tc>
          <w:tcPr>
            <w:tcW w:w="878"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3" w:right="5"/>
              <w:jc w:val="center"/>
              <w:rPr>
                <w:rFonts w:ascii="Calibri" w:hAnsi="Calibri"/>
                <w:sz w:val="22"/>
              </w:rPr>
            </w:pPr>
            <w:r>
              <w:rPr>
                <w:rFonts w:ascii="Calibri" w:hAnsi="Calibri"/>
                <w:spacing w:val="-5"/>
                <w:sz w:val="22"/>
              </w:rPr>
              <w:t>20</w:t>
            </w:r>
          </w:p>
        </w:tc>
        <w:tc>
          <w:tcPr>
            <w:tcW w:w="11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4" w:right="7"/>
              <w:jc w:val="center"/>
              <w:rPr>
                <w:rFonts w:ascii="Calibri" w:hAnsi="Calibri"/>
                <w:sz w:val="22"/>
              </w:rPr>
            </w:pPr>
            <w:r>
              <w:rPr>
                <w:rFonts w:ascii="Calibri" w:hAnsi="Calibri"/>
                <w:spacing w:val="-5"/>
                <w:sz w:val="22"/>
              </w:rPr>
              <w:t>80</w:t>
            </w:r>
          </w:p>
        </w:tc>
        <w:tc>
          <w:tcPr>
            <w:tcW w:w="122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4"/>
              <w:jc w:val="right"/>
              <w:rPr>
                <w:rFonts w:ascii="Calibri" w:hAnsi="Calibri"/>
                <w:sz w:val="22"/>
              </w:rPr>
            </w:pPr>
            <w:r>
              <w:rPr>
                <w:rFonts w:ascii="Calibri" w:hAnsi="Calibri"/>
                <w:spacing w:val="-2"/>
                <w:sz w:val="22"/>
              </w:rPr>
              <w:t>1.200,00</w:t>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3"/>
              <w:jc w:val="right"/>
              <w:rPr>
                <w:rFonts w:ascii="Calibri" w:hAnsi="Calibri"/>
                <w:sz w:val="22"/>
              </w:rPr>
            </w:pPr>
            <w:r>
              <w:rPr>
                <w:rFonts w:ascii="Calibri" w:hAnsi="Calibri"/>
                <w:spacing w:val="-2"/>
                <w:sz w:val="22"/>
              </w:rPr>
              <w:t>96.000,00</w:t>
            </w:r>
          </w:p>
        </w:tc>
      </w:tr>
      <w:tr>
        <w:trPr>
          <w:trHeight w:val="299" w:hRule="atLeast"/>
        </w:trPr>
        <w:tc>
          <w:tcPr>
            <w:tcW w:w="766"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1" w:right="0"/>
              <w:jc w:val="center"/>
              <w:rPr>
                <w:rFonts w:ascii="Calibri" w:hAnsi="Calibri"/>
                <w:sz w:val="22"/>
              </w:rPr>
            </w:pPr>
            <w:r>
              <w:rPr>
                <w:rFonts w:ascii="Calibri" w:hAnsi="Calibri"/>
                <w:spacing w:val="-4"/>
                <w:sz w:val="22"/>
              </w:rPr>
              <w:t>СУМА</w:t>
            </w:r>
          </w:p>
        </w:tc>
        <w:tc>
          <w:tcPr>
            <w:tcW w:w="7294" w:type="dxa"/>
            <w:gridSpan w:val="6"/>
            <w:tcBorders>
              <w:top w:val="single" w:sz="4" w:space="0" w:color="000000"/>
              <w:left w:val="single" w:sz="4" w:space="0" w:color="000000"/>
              <w:bottom w:val="single" w:sz="4" w:space="0" w:color="000000"/>
              <w:right w:val="single" w:sz="4" w:space="0" w:color="000000"/>
            </w:tcBorders>
          </w:tcPr>
          <w:p>
            <w:pPr>
              <w:pStyle w:val="TableParagraph"/>
              <w:rPr>
                <w:sz w:val="22"/>
              </w:rPr>
            </w:pPr>
            <w:r>
              <w:rPr>
                <w:sz w:val="22"/>
              </w:rPr>
            </w:r>
          </w:p>
        </w:tc>
        <w:tc>
          <w:tcPr>
            <w:tcW w:w="1569"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0" w:right="94"/>
              <w:jc w:val="right"/>
              <w:rPr>
                <w:rFonts w:ascii="Calibri" w:hAnsi="Calibri"/>
                <w:b/>
                <w:sz w:val="22"/>
              </w:rPr>
            </w:pPr>
            <w:r>
              <w:rPr>
                <w:rFonts w:ascii="Calibri" w:hAnsi="Calibri"/>
                <w:b/>
                <w:spacing w:val="-2"/>
                <w:sz w:val="22"/>
              </w:rPr>
              <w:t>287.082,00</w:t>
            </w:r>
          </w:p>
        </w:tc>
      </w:tr>
    </w:tbl>
    <w:p>
      <w:pPr>
        <w:pStyle w:val="BodyText"/>
        <w:rPr/>
      </w:pPr>
      <w:r>
        <w:rPr/>
      </w:r>
    </w:p>
    <w:p>
      <w:pPr>
        <w:pStyle w:val="BodyText"/>
        <w:spacing w:before="88" w:after="0"/>
        <w:rPr/>
      </w:pPr>
      <w:r>
        <w:rPr/>
      </w:r>
    </w:p>
    <w:p>
      <w:pPr>
        <w:pStyle w:val="BodyText"/>
        <w:spacing w:lineRule="auto" w:line="276"/>
        <w:ind w:firstLine="720" w:left="991" w:right="990"/>
        <w:jc w:val="both"/>
        <w:rPr/>
      </w:pPr>
      <w:r>
        <w:rPr/>
        <w:t>Механизација, опрема</w:t>
      </w:r>
      <w:r>
        <w:rPr>
          <w:spacing w:val="-1"/>
        </w:rPr>
        <w:t xml:space="preserve"> </w:t>
      </w:r>
      <w:r>
        <w:rPr/>
        <w:t>и матерјал неопходна за одбрану од поплава чува се у</w:t>
      </w:r>
      <w:r>
        <w:rPr>
          <w:spacing w:val="-2"/>
        </w:rPr>
        <w:t xml:space="preserve"> </w:t>
      </w:r>
      <w:r>
        <w:rPr/>
        <w:t>Техичкој бази ЈП“Комуналца“,</w:t>
      </w:r>
      <w:r>
        <w:rPr>
          <w:spacing w:val="40"/>
        </w:rPr>
        <w:t xml:space="preserve"> </w:t>
      </w:r>
      <w:r>
        <w:rPr/>
        <w:t>која се налази на к.п. бр. 513/1 К.О. Димитровград. Како се матерјал и опрема неопходни за одбрану од поплава налази на истом месту са механизацијом, допремање истих до угрожених подручја је организационо олакшано. По наредби</w:t>
      </w:r>
      <w:r>
        <w:rPr>
          <w:spacing w:val="40"/>
        </w:rPr>
        <w:t xml:space="preserve"> </w:t>
      </w:r>
      <w:r>
        <w:rPr/>
        <w:t>команданта општинског штаба, Главног руководиоца одбране од поплава или руководиоца Стручно-оперативног тима за одбрану</w:t>
      </w:r>
      <w:r>
        <w:rPr>
          <w:spacing w:val="-3"/>
        </w:rPr>
        <w:t xml:space="preserve"> </w:t>
      </w:r>
      <w:r>
        <w:rPr/>
        <w:t>од поплава, потребни матерјал и опрема</w:t>
      </w:r>
      <w:r>
        <w:rPr>
          <w:spacing w:val="40"/>
        </w:rPr>
        <w:t xml:space="preserve"> </w:t>
      </w:r>
      <w:r>
        <w:rPr/>
        <w:t>допремају се до угроженог подручја.</w:t>
      </w:r>
    </w:p>
    <w:p>
      <w:pPr>
        <w:pStyle w:val="BodyText"/>
        <w:spacing w:lineRule="auto" w:line="276" w:before="1" w:after="0"/>
        <w:ind w:firstLine="720" w:left="991" w:right="983"/>
        <w:jc w:val="both"/>
        <w:rPr/>
        <w:sectPr>
          <w:type w:val="nextPage"/>
          <w:pgSz w:w="11906" w:h="16838"/>
          <w:pgMar w:left="141" w:right="141" w:gutter="0" w:header="0" w:top="1080" w:footer="0" w:bottom="280"/>
          <w:pgNumType w:fmt="decimal"/>
          <w:formProt w:val="false"/>
          <w:textDirection w:val="lrTb"/>
          <w:docGrid w:type="default" w:linePitch="100" w:charSpace="0"/>
        </w:sectPr>
      </w:pPr>
      <w:r>
        <w:rPr/>
        <w:t>Средства за редовне трошкове спровођења Оперативног плана од поплава на територији</w:t>
      </w:r>
      <w:r>
        <w:rPr>
          <w:spacing w:val="65"/>
        </w:rPr>
        <w:t xml:space="preserve"> </w:t>
      </w:r>
      <w:r>
        <w:rPr/>
        <w:t>општине</w:t>
      </w:r>
      <w:r>
        <w:rPr>
          <w:spacing w:val="67"/>
        </w:rPr>
        <w:t xml:space="preserve"> </w:t>
      </w:r>
      <w:r>
        <w:rPr/>
        <w:t>Димитровград,</w:t>
      </w:r>
      <w:r>
        <w:rPr>
          <w:spacing w:val="66"/>
        </w:rPr>
        <w:t xml:space="preserve"> </w:t>
      </w:r>
      <w:r>
        <w:rPr/>
        <w:t>обезбеђују</w:t>
      </w:r>
      <w:r>
        <w:rPr>
          <w:spacing w:val="61"/>
        </w:rPr>
        <w:t xml:space="preserve"> </w:t>
      </w:r>
      <w:r>
        <w:rPr/>
        <w:t>се</w:t>
      </w:r>
      <w:r>
        <w:rPr>
          <w:spacing w:val="62"/>
        </w:rPr>
        <w:t xml:space="preserve"> </w:t>
      </w:r>
      <w:r>
        <w:rPr/>
        <w:t>из</w:t>
      </w:r>
      <w:r>
        <w:rPr>
          <w:spacing w:val="69"/>
        </w:rPr>
        <w:t xml:space="preserve"> </w:t>
      </w:r>
      <w:r>
        <w:rPr/>
        <w:t>буџета</w:t>
      </w:r>
      <w:r>
        <w:rPr>
          <w:spacing w:val="66"/>
        </w:rPr>
        <w:t xml:space="preserve"> </w:t>
      </w:r>
      <w:r>
        <w:rPr/>
        <w:t>општине,</w:t>
      </w:r>
      <w:r>
        <w:rPr>
          <w:spacing w:val="66"/>
        </w:rPr>
        <w:t xml:space="preserve"> </w:t>
      </w:r>
      <w:r>
        <w:rPr/>
        <w:t>кроз</w:t>
      </w:r>
      <w:r>
        <w:rPr>
          <w:spacing w:val="68"/>
        </w:rPr>
        <w:t xml:space="preserve"> </w:t>
      </w:r>
      <w:r>
        <w:rPr>
          <w:spacing w:val="-2"/>
        </w:rPr>
        <w:t>превентивну</w:t>
      </w:r>
    </w:p>
    <w:p>
      <w:pPr>
        <w:pStyle w:val="BodyText"/>
        <w:spacing w:lineRule="auto" w:line="276" w:before="68" w:after="0"/>
        <w:ind w:left="991" w:right="990"/>
        <w:jc w:val="both"/>
        <w:rPr/>
      </w:pPr>
      <w:r>
        <w:rPr/>
        <w:t>заштиту, док би се у случају настанка поплаве – ванредне ситуације, користила средства сталне буџетске резерве за санирање последица проузроковане штете. Општински штаб за ванредне ситуације спроводи активности на систему раног упозоравања и међусобне комуникације свих субјеката.</w:t>
      </w:r>
    </w:p>
    <w:p>
      <w:pPr>
        <w:pStyle w:val="BodyText"/>
        <w:rPr/>
      </w:pPr>
      <w:r>
        <w:rPr/>
      </w:r>
    </w:p>
    <w:p>
      <w:pPr>
        <w:pStyle w:val="BodyText"/>
        <w:spacing w:before="92" w:after="0"/>
        <w:rPr/>
      </w:pPr>
      <w:r>
        <w:rPr/>
      </w:r>
    </w:p>
    <w:p>
      <w:pPr>
        <w:pStyle w:val="Heading4"/>
        <w:numPr>
          <w:ilvl w:val="1"/>
          <w:numId w:val="25"/>
        </w:numPr>
        <w:tabs>
          <w:tab w:val="clear" w:pos="720"/>
          <w:tab w:val="left" w:pos="1985" w:leader="none"/>
          <w:tab w:val="left" w:pos="2071" w:leader="none"/>
        </w:tabs>
        <w:spacing w:lineRule="auto" w:line="240" w:before="0" w:after="0"/>
        <w:ind w:hanging="454" w:left="1985" w:right="1875"/>
        <w:jc w:val="left"/>
        <w:rPr/>
      </w:pPr>
      <w:r>
        <w:rPr/>
        <w:tab/>
        <w:t>Руковођење</w:t>
      </w:r>
      <w:r>
        <w:rPr>
          <w:spacing w:val="-10"/>
        </w:rPr>
        <w:t xml:space="preserve"> </w:t>
      </w:r>
      <w:r>
        <w:rPr/>
        <w:t>одбраном</w:t>
      </w:r>
      <w:r>
        <w:rPr>
          <w:spacing w:val="-10"/>
        </w:rPr>
        <w:t xml:space="preserve"> </w:t>
      </w:r>
      <w:r>
        <w:rPr/>
        <w:t>од</w:t>
      </w:r>
      <w:r>
        <w:rPr>
          <w:spacing w:val="-10"/>
        </w:rPr>
        <w:t xml:space="preserve"> </w:t>
      </w:r>
      <w:r>
        <w:rPr/>
        <w:t>поплава</w:t>
      </w:r>
      <w:r>
        <w:rPr>
          <w:spacing w:val="-10"/>
        </w:rPr>
        <w:t xml:space="preserve"> </w:t>
      </w:r>
      <w:r>
        <w:rPr/>
        <w:t>на</w:t>
      </w:r>
      <w:r>
        <w:rPr>
          <w:spacing w:val="-10"/>
        </w:rPr>
        <w:t xml:space="preserve"> </w:t>
      </w:r>
      <w:r>
        <w:rPr/>
        <w:t>водотоцима</w:t>
      </w:r>
      <w:r>
        <w:rPr>
          <w:spacing w:val="-10"/>
        </w:rPr>
        <w:t xml:space="preserve"> </w:t>
      </w:r>
      <w:r>
        <w:rPr/>
        <w:t>II</w:t>
      </w:r>
      <w:r>
        <w:rPr>
          <w:spacing w:val="-10"/>
        </w:rPr>
        <w:t xml:space="preserve"> </w:t>
      </w:r>
      <w:r>
        <w:rPr/>
        <w:t>реда</w:t>
      </w:r>
      <w:r>
        <w:rPr>
          <w:spacing w:val="-10"/>
        </w:rPr>
        <w:t xml:space="preserve"> </w:t>
      </w:r>
      <w:r>
        <w:rPr/>
        <w:t>на</w:t>
      </w:r>
      <w:r>
        <w:rPr>
          <w:spacing w:val="-10"/>
        </w:rPr>
        <w:t xml:space="preserve"> </w:t>
      </w:r>
      <w:r>
        <w:rPr/>
        <w:t>територији општине Димитровград</w:t>
      </w:r>
    </w:p>
    <w:p>
      <w:pPr>
        <w:pStyle w:val="BodyText"/>
        <w:spacing w:before="40" w:after="0"/>
        <w:rPr>
          <w:b/>
        </w:rPr>
      </w:pPr>
      <w:r>
        <w:rPr>
          <w:b/>
        </w:rPr>
      </w:r>
    </w:p>
    <w:p>
      <w:pPr>
        <w:pStyle w:val="BodyText"/>
        <w:spacing w:before="1" w:after="0"/>
        <w:ind w:firstLine="708" w:left="991" w:right="990"/>
        <w:jc w:val="both"/>
        <w:rPr/>
      </w:pPr>
      <w:r>
        <w:rPr/>
        <w:t>У Општини одбраном од поплава директно руководи Општински штаб за ванредне ситуације уз ангажовање Стручно-оперативног тима задужен за одбрану од поплава на територији општине Димитровград. Стручно-оперативан тим се формира закљуком Општинског штаба за ванредне ситуације.</w:t>
      </w:r>
    </w:p>
    <w:p>
      <w:pPr>
        <w:pStyle w:val="BodyText"/>
        <w:ind w:left="1699" w:right="0"/>
        <w:jc w:val="both"/>
        <w:rPr/>
      </w:pPr>
      <w:r>
        <w:rPr/>
        <w:t>Општински</w:t>
      </w:r>
      <w:r>
        <w:rPr>
          <w:spacing w:val="-4"/>
        </w:rPr>
        <w:t xml:space="preserve"> </w:t>
      </w:r>
      <w:r>
        <w:rPr/>
        <w:t>штаб</w:t>
      </w:r>
      <w:r>
        <w:rPr>
          <w:spacing w:val="-3"/>
        </w:rPr>
        <w:t xml:space="preserve"> </w:t>
      </w:r>
      <w:r>
        <w:rPr/>
        <w:t>за</w:t>
      </w:r>
      <w:r>
        <w:rPr>
          <w:spacing w:val="-3"/>
        </w:rPr>
        <w:t xml:space="preserve"> </w:t>
      </w:r>
      <w:r>
        <w:rPr/>
        <w:t>ванредне</w:t>
      </w:r>
      <w:r>
        <w:rPr>
          <w:spacing w:val="-2"/>
        </w:rPr>
        <w:t xml:space="preserve"> </w:t>
      </w:r>
      <w:r>
        <w:rPr/>
        <w:t>ситуације</w:t>
      </w:r>
      <w:r>
        <w:rPr>
          <w:spacing w:val="-6"/>
        </w:rPr>
        <w:t xml:space="preserve"> </w:t>
      </w:r>
      <w:r>
        <w:rPr>
          <w:spacing w:val="-10"/>
        </w:rPr>
        <w:t>:</w:t>
      </w:r>
    </w:p>
    <w:p>
      <w:pPr>
        <w:pStyle w:val="ListParagraph"/>
        <w:numPr>
          <w:ilvl w:val="0"/>
          <w:numId w:val="12"/>
        </w:numPr>
        <w:tabs>
          <w:tab w:val="clear" w:pos="720"/>
          <w:tab w:val="left" w:pos="1698" w:leader="none"/>
          <w:tab w:val="left" w:pos="1711" w:leader="none"/>
        </w:tabs>
        <w:spacing w:lineRule="auto" w:line="240" w:before="15" w:after="0"/>
        <w:ind w:hanging="360" w:left="1711" w:right="992"/>
        <w:jc w:val="both"/>
        <w:rPr>
          <w:sz w:val="24"/>
        </w:rPr>
      </w:pPr>
      <w:r>
        <w:rPr>
          <w:sz w:val="24"/>
        </w:rPr>
        <w:t>руководи свим активностима означеним у шеми активности у надлежности града (административне, хидротехничке и комуналне активности), у периоду редовног</w:t>
      </w:r>
      <w:r>
        <w:rPr>
          <w:spacing w:val="40"/>
          <w:sz w:val="24"/>
        </w:rPr>
        <w:t xml:space="preserve"> </w:t>
      </w:r>
      <w:r>
        <w:rPr>
          <w:sz w:val="24"/>
        </w:rPr>
        <w:t>стања (у периоду без непосредне опасности од поплава), као и у периоду ванредних хидролошких околности – од момента најаве поплаве до престанка опасности;</w:t>
      </w:r>
    </w:p>
    <w:p>
      <w:pPr>
        <w:pStyle w:val="ListParagraph"/>
        <w:numPr>
          <w:ilvl w:val="0"/>
          <w:numId w:val="12"/>
        </w:numPr>
        <w:tabs>
          <w:tab w:val="clear" w:pos="720"/>
          <w:tab w:val="left" w:pos="1698" w:leader="none"/>
          <w:tab w:val="left" w:pos="1711" w:leader="none"/>
        </w:tabs>
        <w:spacing w:lineRule="auto" w:line="238" w:before="14" w:after="0"/>
        <w:ind w:hanging="360" w:left="1711" w:right="989"/>
        <w:jc w:val="both"/>
        <w:rPr>
          <w:sz w:val="24"/>
        </w:rPr>
      </w:pPr>
      <w:r>
        <w:rPr>
          <w:sz w:val="24"/>
        </w:rPr>
        <w:t>руководи и координира учешћа ових субјеката у одбрани од поплава, у синхронизованом спровођењу свих планираних мера заштите од вода;</w:t>
      </w:r>
    </w:p>
    <w:p>
      <w:pPr>
        <w:pStyle w:val="ListParagraph"/>
        <w:numPr>
          <w:ilvl w:val="0"/>
          <w:numId w:val="12"/>
        </w:numPr>
        <w:tabs>
          <w:tab w:val="clear" w:pos="720"/>
          <w:tab w:val="left" w:pos="1698" w:leader="none"/>
        </w:tabs>
        <w:spacing w:lineRule="auto" w:line="240" w:before="15" w:after="0"/>
        <w:ind w:hanging="347" w:left="1698" w:right="0"/>
        <w:jc w:val="both"/>
        <w:rPr>
          <w:sz w:val="24"/>
        </w:rPr>
      </w:pPr>
      <w:r>
        <w:rPr>
          <w:sz w:val="24"/>
        </w:rPr>
        <w:t>у</w:t>
      </w:r>
      <w:r>
        <w:rPr>
          <w:spacing w:val="-6"/>
          <w:sz w:val="24"/>
        </w:rPr>
        <w:t xml:space="preserve"> </w:t>
      </w:r>
      <w:r>
        <w:rPr>
          <w:sz w:val="24"/>
        </w:rPr>
        <w:t>току</w:t>
      </w:r>
      <w:r>
        <w:rPr>
          <w:spacing w:val="-6"/>
          <w:sz w:val="24"/>
        </w:rPr>
        <w:t xml:space="preserve"> </w:t>
      </w:r>
      <w:r>
        <w:rPr>
          <w:sz w:val="24"/>
        </w:rPr>
        <w:t>одбране,</w:t>
      </w:r>
      <w:r>
        <w:rPr>
          <w:spacing w:val="-1"/>
          <w:sz w:val="24"/>
        </w:rPr>
        <w:t xml:space="preserve"> </w:t>
      </w:r>
      <w:r>
        <w:rPr>
          <w:sz w:val="24"/>
        </w:rPr>
        <w:t>штаб</w:t>
      </w:r>
      <w:r>
        <w:rPr>
          <w:spacing w:val="-1"/>
          <w:sz w:val="24"/>
        </w:rPr>
        <w:t xml:space="preserve"> </w:t>
      </w:r>
      <w:r>
        <w:rPr>
          <w:sz w:val="24"/>
        </w:rPr>
        <w:t>је</w:t>
      </w:r>
      <w:r>
        <w:rPr>
          <w:spacing w:val="1"/>
          <w:sz w:val="24"/>
        </w:rPr>
        <w:t xml:space="preserve"> </w:t>
      </w:r>
      <w:r>
        <w:rPr>
          <w:sz w:val="24"/>
        </w:rPr>
        <w:t>у</w:t>
      </w:r>
      <w:r>
        <w:rPr>
          <w:spacing w:val="-4"/>
          <w:sz w:val="24"/>
        </w:rPr>
        <w:t xml:space="preserve"> </w:t>
      </w:r>
      <w:r>
        <w:rPr>
          <w:sz w:val="24"/>
        </w:rPr>
        <w:t>пуној</w:t>
      </w:r>
      <w:r>
        <w:rPr>
          <w:spacing w:val="-1"/>
          <w:sz w:val="24"/>
        </w:rPr>
        <w:t xml:space="preserve"> </w:t>
      </w:r>
      <w:r>
        <w:rPr>
          <w:spacing w:val="-2"/>
          <w:sz w:val="24"/>
        </w:rPr>
        <w:t>приправности.</w:t>
      </w:r>
    </w:p>
    <w:p>
      <w:pPr>
        <w:pStyle w:val="BodyText"/>
        <w:spacing w:before="20" w:after="0"/>
        <w:rPr/>
      </w:pPr>
      <w:r>
        <w:rPr/>
      </w:r>
    </w:p>
    <w:p>
      <w:pPr>
        <w:pStyle w:val="Heading4"/>
        <w:ind w:left="1567" w:right="0"/>
        <w:jc w:val="both"/>
        <w:rPr>
          <w:rFonts w:ascii="Calibri" w:hAnsi="Calibri"/>
        </w:rPr>
      </w:pPr>
      <w:r>
        <w:rPr>
          <w:rFonts w:ascii="Calibri" w:hAnsi="Calibri"/>
        </w:rPr>
        <w:t>Командант</w:t>
      </w:r>
      <w:r>
        <w:rPr>
          <w:rFonts w:ascii="Calibri" w:hAnsi="Calibri"/>
          <w:spacing w:val="-6"/>
        </w:rPr>
        <w:t xml:space="preserve"> </w:t>
      </w:r>
      <w:r>
        <w:rPr>
          <w:rFonts w:ascii="Calibri" w:hAnsi="Calibri"/>
        </w:rPr>
        <w:t>општинског</w:t>
      </w:r>
      <w:r>
        <w:rPr>
          <w:rFonts w:ascii="Calibri" w:hAnsi="Calibri"/>
          <w:spacing w:val="-5"/>
        </w:rPr>
        <w:t xml:space="preserve"> </w:t>
      </w:r>
      <w:r>
        <w:rPr>
          <w:rFonts w:ascii="Calibri" w:hAnsi="Calibri"/>
          <w:spacing w:val="-2"/>
        </w:rPr>
        <w:t>штаба</w:t>
      </w:r>
    </w:p>
    <w:p>
      <w:pPr>
        <w:pStyle w:val="BodyText"/>
        <w:spacing w:before="100" w:after="0"/>
        <w:rPr>
          <w:rFonts w:ascii="Calibri" w:hAnsi="Calibri"/>
          <w:b/>
        </w:rPr>
      </w:pPr>
      <w:r>
        <w:rPr>
          <w:rFonts w:ascii="Calibri" w:hAnsi="Calibri"/>
          <w:b/>
        </w:rPr>
      </w:r>
    </w:p>
    <w:p>
      <w:pPr>
        <w:pStyle w:val="BodyText"/>
        <w:spacing w:lineRule="auto" w:line="276"/>
        <w:ind w:firstLine="708" w:left="991" w:right="991"/>
        <w:jc w:val="both"/>
        <w:rPr/>
      </w:pPr>
      <w:r>
        <w:rPr/>
        <w:t>Командант општинског штаба за ванредне ситуације кординира рад са помоћником за заштиту</w:t>
      </w:r>
      <w:r>
        <w:rPr>
          <w:spacing w:val="-3"/>
        </w:rPr>
        <w:t xml:space="preserve"> </w:t>
      </w:r>
      <w:r>
        <w:rPr/>
        <w:t>од поплава -Главним руководиоцем одбране од поплава и врши следеће</w:t>
      </w:r>
      <w:r>
        <w:rPr>
          <w:spacing w:val="-3"/>
        </w:rPr>
        <w:t xml:space="preserve"> </w:t>
      </w:r>
      <w:r>
        <w:rPr/>
        <w:t>послове (по фазама у току одбране):</w:t>
      </w:r>
    </w:p>
    <w:p>
      <w:pPr>
        <w:pStyle w:val="Heading4"/>
        <w:spacing w:before="121" w:after="0"/>
        <w:ind w:left="1699" w:right="0"/>
        <w:jc w:val="both"/>
        <w:rPr/>
      </w:pPr>
      <w:r>
        <w:rPr/>
        <w:t>Фаза</w:t>
      </w:r>
      <w:r>
        <w:rPr>
          <w:spacing w:val="-5"/>
        </w:rPr>
        <w:t xml:space="preserve"> </w:t>
      </w:r>
      <w:r>
        <w:rPr/>
        <w:t>1:</w:t>
      </w:r>
      <w:r>
        <w:rPr>
          <w:spacing w:val="-2"/>
        </w:rPr>
        <w:t xml:space="preserve"> </w:t>
      </w:r>
      <w:r>
        <w:rPr/>
        <w:t>Припрема</w:t>
      </w:r>
      <w:r>
        <w:rPr>
          <w:spacing w:val="-3"/>
        </w:rPr>
        <w:t xml:space="preserve"> </w:t>
      </w:r>
      <w:r>
        <w:rPr/>
        <w:t>за</w:t>
      </w:r>
      <w:r>
        <w:rPr>
          <w:spacing w:val="-5"/>
        </w:rPr>
        <w:t xml:space="preserve"> </w:t>
      </w:r>
      <w:r>
        <w:rPr/>
        <w:t>одбрану од</w:t>
      </w:r>
      <w:r>
        <w:rPr>
          <w:spacing w:val="-5"/>
        </w:rPr>
        <w:t xml:space="preserve"> </w:t>
      </w:r>
      <w:r>
        <w:rPr>
          <w:spacing w:val="-2"/>
        </w:rPr>
        <w:t>поплава:</w:t>
      </w:r>
    </w:p>
    <w:p>
      <w:pPr>
        <w:pStyle w:val="BodyText"/>
        <w:spacing w:before="271" w:after="0"/>
        <w:ind w:hanging="567" w:left="2124" w:right="990"/>
        <w:rPr/>
      </w:pPr>
      <w:r>
        <w:rPr/>
        <w:t>1/1.</w:t>
      </w:r>
      <w:r>
        <w:rPr>
          <w:spacing w:val="80"/>
        </w:rPr>
        <w:t xml:space="preserve"> </w:t>
      </w:r>
      <w:r>
        <w:rPr/>
        <w:t>Заказује</w:t>
      </w:r>
      <w:r>
        <w:rPr>
          <w:spacing w:val="29"/>
        </w:rPr>
        <w:t xml:space="preserve"> </w:t>
      </w:r>
      <w:r>
        <w:rPr/>
        <w:t>и</w:t>
      </w:r>
      <w:r>
        <w:rPr>
          <w:spacing w:val="27"/>
        </w:rPr>
        <w:t xml:space="preserve"> </w:t>
      </w:r>
      <w:r>
        <w:rPr/>
        <w:t>руководи</w:t>
      </w:r>
      <w:r>
        <w:rPr>
          <w:spacing w:val="30"/>
        </w:rPr>
        <w:t xml:space="preserve"> </w:t>
      </w:r>
      <w:r>
        <w:rPr/>
        <w:t>седницама</w:t>
      </w:r>
      <w:r>
        <w:rPr>
          <w:spacing w:val="27"/>
        </w:rPr>
        <w:t xml:space="preserve"> </w:t>
      </w:r>
      <w:r>
        <w:rPr/>
        <w:t>на</w:t>
      </w:r>
      <w:r>
        <w:rPr>
          <w:spacing w:val="27"/>
        </w:rPr>
        <w:t xml:space="preserve"> </w:t>
      </w:r>
      <w:r>
        <w:rPr/>
        <w:t>којима</w:t>
      </w:r>
      <w:r>
        <w:rPr>
          <w:spacing w:val="25"/>
        </w:rPr>
        <w:t xml:space="preserve"> </w:t>
      </w:r>
      <w:r>
        <w:rPr/>
        <w:t>се</w:t>
      </w:r>
      <w:r>
        <w:rPr>
          <w:spacing w:val="32"/>
        </w:rPr>
        <w:t xml:space="preserve"> </w:t>
      </w:r>
      <w:r>
        <w:rPr/>
        <w:t>усвајају</w:t>
      </w:r>
      <w:r>
        <w:rPr>
          <w:spacing w:val="23"/>
        </w:rPr>
        <w:t xml:space="preserve"> </w:t>
      </w:r>
      <w:r>
        <w:rPr/>
        <w:t>планови</w:t>
      </w:r>
      <w:r>
        <w:rPr>
          <w:spacing w:val="30"/>
        </w:rPr>
        <w:t xml:space="preserve"> </w:t>
      </w:r>
      <w:r>
        <w:rPr/>
        <w:t>рада</w:t>
      </w:r>
      <w:r>
        <w:rPr>
          <w:spacing w:val="27"/>
        </w:rPr>
        <w:t xml:space="preserve"> </w:t>
      </w:r>
      <w:r>
        <w:rPr/>
        <w:t>и</w:t>
      </w:r>
      <w:r>
        <w:rPr>
          <w:spacing w:val="27"/>
        </w:rPr>
        <w:t xml:space="preserve"> </w:t>
      </w:r>
      <w:r>
        <w:rPr/>
        <w:t>планови</w:t>
      </w:r>
      <w:r>
        <w:rPr>
          <w:spacing w:val="30"/>
        </w:rPr>
        <w:t xml:space="preserve"> </w:t>
      </w:r>
      <w:r>
        <w:rPr/>
        <w:t>за одбрану од поплава (о.о.п.),</w:t>
      </w:r>
    </w:p>
    <w:p>
      <w:pPr>
        <w:pStyle w:val="BodyText"/>
        <w:ind w:hanging="567" w:left="2124" w:right="0"/>
        <w:rPr/>
      </w:pPr>
      <w:r>
        <w:rPr/>
        <w:t>1/2.</w:t>
      </w:r>
      <w:r>
        <w:rPr>
          <w:spacing w:val="80"/>
        </w:rPr>
        <w:t xml:space="preserve"> </w:t>
      </w:r>
      <w:r>
        <w:rPr/>
        <w:t>Обезбеђује услове за</w:t>
      </w:r>
      <w:r>
        <w:rPr>
          <w:spacing w:val="80"/>
        </w:rPr>
        <w:t xml:space="preserve"> </w:t>
      </w:r>
      <w:r>
        <w:rPr/>
        <w:t>имплементацију и спровођење општинског Плана код свих општинских субјеката;</w:t>
      </w:r>
    </w:p>
    <w:p>
      <w:pPr>
        <w:pStyle w:val="BodyText"/>
        <w:ind w:hanging="567" w:left="2124" w:right="990"/>
        <w:rPr/>
      </w:pPr>
      <w:r>
        <w:rPr/>
        <w:t>1/3.</w:t>
      </w:r>
      <w:r>
        <w:rPr>
          <w:spacing w:val="80"/>
        </w:rPr>
        <w:t xml:space="preserve"> </w:t>
      </w:r>
      <w:r>
        <w:rPr/>
        <w:t>У случају</w:t>
      </w:r>
      <w:r>
        <w:rPr>
          <w:spacing w:val="40"/>
        </w:rPr>
        <w:t xml:space="preserve"> </w:t>
      </w:r>
      <w:r>
        <w:rPr/>
        <w:t>да</w:t>
      </w:r>
      <w:r>
        <w:rPr>
          <w:spacing w:val="-1"/>
        </w:rPr>
        <w:t xml:space="preserve"> </w:t>
      </w:r>
      <w:r>
        <w:rPr/>
        <w:t>постоји потреба, врши усаглашавање</w:t>
      </w:r>
      <w:r>
        <w:rPr>
          <w:spacing w:val="40"/>
        </w:rPr>
        <w:t xml:space="preserve"> </w:t>
      </w:r>
      <w:r>
        <w:rPr/>
        <w:t>оперативног плана за з.и с.о.п. са</w:t>
      </w:r>
      <w:r>
        <w:rPr>
          <w:spacing w:val="40"/>
        </w:rPr>
        <w:t xml:space="preserve"> </w:t>
      </w:r>
      <w:r>
        <w:rPr/>
        <w:t>општим</w:t>
      </w:r>
      <w:r>
        <w:rPr>
          <w:spacing w:val="40"/>
        </w:rPr>
        <w:t xml:space="preserve"> </w:t>
      </w:r>
      <w:r>
        <w:rPr/>
        <w:t>и оперативним планом Републике Србије.</w:t>
      </w:r>
    </w:p>
    <w:p>
      <w:pPr>
        <w:pStyle w:val="BodyText"/>
        <w:spacing w:lineRule="auto" w:line="276" w:before="3" w:after="0"/>
        <w:ind w:hanging="567" w:left="2124" w:right="989"/>
        <w:jc w:val="both"/>
        <w:rPr/>
      </w:pPr>
      <w:r>
        <w:rPr/>
        <w:t>1/4.</w:t>
      </w:r>
      <w:r>
        <w:rPr>
          <w:spacing w:val="40"/>
        </w:rPr>
        <w:t xml:space="preserve"> </w:t>
      </w:r>
      <w:r>
        <w:rPr/>
        <w:t>Обезбеђује услове и организује програм мера и активности за имплементацију плана за зашштиту и спасавање од поплава код институција које чине виталне системе града.</w:t>
      </w:r>
    </w:p>
    <w:p>
      <w:pPr>
        <w:pStyle w:val="BodyText"/>
        <w:spacing w:lineRule="auto" w:line="276" w:before="120" w:after="0"/>
        <w:ind w:hanging="567" w:left="2124" w:right="990"/>
        <w:jc w:val="both"/>
        <w:rPr/>
      </w:pPr>
      <w:r>
        <w:rPr/>
        <w:t>1/5.</w:t>
      </w:r>
      <w:r>
        <w:rPr>
          <w:spacing w:val="40"/>
        </w:rPr>
        <w:t xml:space="preserve"> </w:t>
      </w:r>
      <w:r>
        <w:rPr/>
        <w:t>Обезбеђује услове за интегралне и координиране активности у имплементацији оперативних планова, активности у</w:t>
      </w:r>
      <w:r>
        <w:rPr>
          <w:spacing w:val="-1"/>
        </w:rPr>
        <w:t xml:space="preserve"> </w:t>
      </w:r>
      <w:r>
        <w:rPr/>
        <w:t>реализацији активности у</w:t>
      </w:r>
      <w:r>
        <w:rPr>
          <w:spacing w:val="-1"/>
        </w:rPr>
        <w:t xml:space="preserve"> </w:t>
      </w:r>
      <w:r>
        <w:rPr/>
        <w:t>склопу припрема за одбрану од поплава и организован рад у ванредним условима.</w:t>
      </w:r>
    </w:p>
    <w:p>
      <w:pPr>
        <w:pStyle w:val="BodyText"/>
        <w:spacing w:lineRule="auto" w:line="276" w:before="121" w:after="0"/>
        <w:ind w:hanging="567" w:left="2124" w:right="992"/>
        <w:jc w:val="both"/>
        <w:rPr/>
      </w:pPr>
      <w:r>
        <w:rPr/>
        <w:t>1/6.</w:t>
      </w:r>
      <w:r>
        <w:rPr>
          <w:spacing w:val="40"/>
        </w:rPr>
        <w:t xml:space="preserve"> </w:t>
      </w:r>
      <w:r>
        <w:rPr/>
        <w:t>Обезбеђује услове за израду техничке документације за одбрану од поплава</w:t>
      </w:r>
      <w:r>
        <w:rPr>
          <w:spacing w:val="40"/>
        </w:rPr>
        <w:t xml:space="preserve"> </w:t>
      </w:r>
      <w:r>
        <w:rPr/>
        <w:t>за подручје општине.</w:t>
      </w:r>
    </w:p>
    <w:p>
      <w:pPr>
        <w:pStyle w:val="BodyText"/>
        <w:spacing w:lineRule="auto" w:line="276" w:before="119" w:after="0"/>
        <w:ind w:hanging="567" w:left="2124" w:right="996"/>
        <w:jc w:val="both"/>
        <w:rPr/>
      </w:pPr>
      <w:r>
        <w:rPr/>
        <w:t>1/7.</w:t>
      </w:r>
      <w:r>
        <w:rPr>
          <w:spacing w:val="40"/>
        </w:rPr>
        <w:t xml:space="preserve"> </w:t>
      </w:r>
      <w:r>
        <w:rPr/>
        <w:t>Обезбеђује услове за реализацију програма мера и активности за информисање и едукацију јавности.</w:t>
      </w:r>
    </w:p>
    <w:p>
      <w:pPr>
        <w:pStyle w:val="BodyText"/>
        <w:spacing w:before="119" w:after="0"/>
        <w:ind w:left="1558" w:right="0"/>
        <w:jc w:val="both"/>
        <w:rPr/>
        <w:sectPr>
          <w:type w:val="nextPage"/>
          <w:pgSz w:w="11906" w:h="16838"/>
          <w:pgMar w:left="141" w:right="141" w:gutter="0" w:header="0" w:top="1040" w:footer="0" w:bottom="280"/>
          <w:pgNumType w:fmt="decimal"/>
          <w:formProt w:val="false"/>
          <w:textDirection w:val="lrTb"/>
          <w:docGrid w:type="default" w:linePitch="100" w:charSpace="0"/>
        </w:sectPr>
      </w:pPr>
      <w:r>
        <w:rPr/>
        <w:t>1/8.</w:t>
      </w:r>
      <w:r>
        <w:rPr>
          <w:spacing w:val="57"/>
        </w:rPr>
        <w:t xml:space="preserve"> </w:t>
      </w:r>
      <w:r>
        <w:rPr/>
        <w:t>Организује</w:t>
      </w:r>
      <w:r>
        <w:rPr>
          <w:spacing w:val="5"/>
        </w:rPr>
        <w:t xml:space="preserve"> </w:t>
      </w:r>
      <w:r>
        <w:rPr/>
        <w:t>у</w:t>
      </w:r>
      <w:r>
        <w:rPr>
          <w:spacing w:val="-5"/>
        </w:rPr>
        <w:t xml:space="preserve"> </w:t>
      </w:r>
      <w:r>
        <w:rPr/>
        <w:t>сарадњи</w:t>
      </w:r>
      <w:r>
        <w:rPr>
          <w:spacing w:val="-1"/>
        </w:rPr>
        <w:t xml:space="preserve"> </w:t>
      </w:r>
      <w:r>
        <w:rPr/>
        <w:t>са другим</w:t>
      </w:r>
      <w:r>
        <w:rPr>
          <w:spacing w:val="2"/>
        </w:rPr>
        <w:t xml:space="preserve"> </w:t>
      </w:r>
      <w:r>
        <w:rPr/>
        <w:t>субјектима и</w:t>
      </w:r>
      <w:r>
        <w:rPr>
          <w:spacing w:val="-1"/>
        </w:rPr>
        <w:t xml:space="preserve"> </w:t>
      </w:r>
      <w:r>
        <w:rPr/>
        <w:t>спроводи програм</w:t>
      </w:r>
      <w:r>
        <w:rPr>
          <w:spacing w:val="-3"/>
        </w:rPr>
        <w:t xml:space="preserve"> </w:t>
      </w:r>
      <w:r>
        <w:rPr/>
        <w:t>мера</w:t>
      </w:r>
      <w:r>
        <w:rPr>
          <w:spacing w:val="-2"/>
        </w:rPr>
        <w:t xml:space="preserve"> </w:t>
      </w:r>
      <w:r>
        <w:rPr/>
        <w:t>и</w:t>
      </w:r>
      <w:r>
        <w:rPr>
          <w:spacing w:val="2"/>
        </w:rPr>
        <w:t xml:space="preserve"> </w:t>
      </w:r>
      <w:r>
        <w:rPr>
          <w:spacing w:val="-2"/>
        </w:rPr>
        <w:t>активности</w:t>
      </w:r>
    </w:p>
    <w:p>
      <w:pPr>
        <w:pStyle w:val="BodyText"/>
        <w:spacing w:before="66" w:after="0"/>
        <w:ind w:left="2124" w:right="990"/>
        <w:jc w:val="both"/>
        <w:rPr/>
      </w:pPr>
      <w:r>
        <w:rPr/>
        <w:t xml:space="preserve">за обезбеђење прихватних центара за прихват људи и имовине у ванредним </w:t>
      </w:r>
      <w:r>
        <w:rPr>
          <w:spacing w:val="-2"/>
        </w:rPr>
        <w:t>условима.</w:t>
      </w:r>
    </w:p>
    <w:p>
      <w:pPr>
        <w:pStyle w:val="BodyText"/>
        <w:ind w:left="1558" w:right="0"/>
        <w:jc w:val="both"/>
        <w:rPr/>
      </w:pPr>
      <w:r>
        <w:rPr/>
        <w:t>1/9.</w:t>
      </w:r>
      <w:r>
        <w:rPr>
          <w:spacing w:val="28"/>
        </w:rPr>
        <w:t xml:space="preserve">  </w:t>
      </w:r>
      <w:r>
        <w:rPr/>
        <w:t>Прати</w:t>
      </w:r>
      <w:r>
        <w:rPr>
          <w:spacing w:val="1"/>
        </w:rPr>
        <w:t xml:space="preserve"> </w:t>
      </w:r>
      <w:r>
        <w:rPr/>
        <w:t>реализацију</w:t>
      </w:r>
      <w:r>
        <w:rPr>
          <w:spacing w:val="-4"/>
        </w:rPr>
        <w:t xml:space="preserve"> </w:t>
      </w:r>
      <w:r>
        <w:rPr/>
        <w:t>радова</w:t>
      </w:r>
      <w:r>
        <w:rPr>
          <w:spacing w:val="1"/>
        </w:rPr>
        <w:t xml:space="preserve"> </w:t>
      </w:r>
      <w:r>
        <w:rPr/>
        <w:t>у</w:t>
      </w:r>
      <w:r>
        <w:rPr>
          <w:spacing w:val="-5"/>
        </w:rPr>
        <w:t xml:space="preserve"> </w:t>
      </w:r>
      <w:r>
        <w:rPr/>
        <w:t>складу</w:t>
      </w:r>
      <w:r>
        <w:rPr>
          <w:spacing w:val="-6"/>
        </w:rPr>
        <w:t xml:space="preserve"> </w:t>
      </w:r>
      <w:r>
        <w:rPr/>
        <w:t>са</w:t>
      </w:r>
      <w:r>
        <w:rPr>
          <w:spacing w:val="3"/>
        </w:rPr>
        <w:t xml:space="preserve"> </w:t>
      </w:r>
      <w:r>
        <w:rPr/>
        <w:t>усвојеним плановима</w:t>
      </w:r>
      <w:r>
        <w:rPr>
          <w:spacing w:val="-1"/>
        </w:rPr>
        <w:t xml:space="preserve"> </w:t>
      </w:r>
      <w:r>
        <w:rPr>
          <w:spacing w:val="-2"/>
        </w:rPr>
        <w:t>рада.</w:t>
      </w:r>
    </w:p>
    <w:p>
      <w:pPr>
        <w:pStyle w:val="BodyText"/>
        <w:ind w:hanging="567" w:left="2124" w:right="991"/>
        <w:jc w:val="both"/>
        <w:rPr/>
      </w:pPr>
      <w:r>
        <w:rPr/>
        <w:t>1/10. Прима, прати и прослеђује информације у вези са наиласком олујних облака које му доставља Хидрометеоролошки завод.</w:t>
      </w:r>
    </w:p>
    <w:p>
      <w:pPr>
        <w:pStyle w:val="BodyText"/>
        <w:ind w:hanging="567" w:left="2124" w:right="991"/>
        <w:jc w:val="both"/>
        <w:rPr/>
      </w:pPr>
      <w:r>
        <w:rPr/>
        <w:t>1/11 Распоређује лица на одређене дужности у Општински штаб или стручно- оперативне тимове ради обављања оперативних задатака Општинског штаба.</w:t>
      </w:r>
    </w:p>
    <w:p>
      <w:pPr>
        <w:pStyle w:val="BodyText"/>
        <w:ind w:hanging="567" w:left="2124" w:right="995"/>
        <w:jc w:val="both"/>
        <w:rPr/>
      </w:pPr>
      <w:r>
        <w:rPr/>
        <w:t>1/12 Организује прикупљање и</w:t>
      </w:r>
      <w:r>
        <w:rPr>
          <w:spacing w:val="40"/>
        </w:rPr>
        <w:t xml:space="preserve"> </w:t>
      </w:r>
      <w:r>
        <w:rPr/>
        <w:t>доставу података о поплавним</w:t>
      </w:r>
      <w:r>
        <w:rPr>
          <w:spacing w:val="40"/>
        </w:rPr>
        <w:t xml:space="preserve"> </w:t>
      </w:r>
      <w:r>
        <w:rPr/>
        <w:t xml:space="preserve">догађајима на територији општине Димитровград надлежним републичким службама за </w:t>
      </w:r>
      <w:r>
        <w:rPr>
          <w:spacing w:val="-2"/>
        </w:rPr>
        <w:t>водопривреду.</w:t>
      </w:r>
    </w:p>
    <w:p>
      <w:pPr>
        <w:pStyle w:val="BodyText"/>
        <w:ind w:hanging="567" w:left="2124" w:right="989"/>
        <w:jc w:val="both"/>
        <w:rPr/>
      </w:pPr>
      <w:r>
        <w:rPr/>
        <w:t>1/13</w:t>
      </w:r>
      <w:r>
        <w:rPr>
          <w:spacing w:val="40"/>
        </w:rPr>
        <w:t xml:space="preserve"> </w:t>
      </w:r>
      <w:r>
        <w:rPr/>
        <w:t xml:space="preserve">Координира рад свих служби које учествују у превентивним радовима за одбрану од поплава и обезбеђује услове да се сви подаци сливају на једно место, ради праћења трошкова превентивних улагања и ванредних трошкова при спречавању </w:t>
      </w:r>
      <w:r>
        <w:rPr>
          <w:spacing w:val="-2"/>
        </w:rPr>
        <w:t>поплава.</w:t>
      </w:r>
    </w:p>
    <w:p>
      <w:pPr>
        <w:pStyle w:val="BodyText"/>
        <w:ind w:hanging="567" w:left="2124" w:right="994"/>
        <w:jc w:val="both"/>
        <w:rPr/>
      </w:pPr>
      <w:r>
        <w:rPr/>
        <w:t>1/14</w:t>
      </w:r>
      <w:r>
        <w:rPr>
          <w:spacing w:val="40"/>
        </w:rPr>
        <w:t xml:space="preserve"> </w:t>
      </w:r>
      <w:r>
        <w:rPr/>
        <w:t>Формира</w:t>
      </w:r>
      <w:r>
        <w:rPr>
          <w:spacing w:val="-2"/>
        </w:rPr>
        <w:t xml:space="preserve"> </w:t>
      </w:r>
      <w:r>
        <w:rPr/>
        <w:t>решењем</w:t>
      </w:r>
      <w:r>
        <w:rPr>
          <w:spacing w:val="-2"/>
        </w:rPr>
        <w:t xml:space="preserve"> </w:t>
      </w:r>
      <w:r>
        <w:rPr/>
        <w:t>стручни</w:t>
      </w:r>
      <w:r>
        <w:rPr>
          <w:spacing w:val="-1"/>
        </w:rPr>
        <w:t xml:space="preserve"> </w:t>
      </w:r>
      <w:r>
        <w:rPr/>
        <w:t>тим</w:t>
      </w:r>
      <w:r>
        <w:rPr>
          <w:spacing w:val="-2"/>
        </w:rPr>
        <w:t xml:space="preserve"> </w:t>
      </w:r>
      <w:r>
        <w:rPr/>
        <w:t>за</w:t>
      </w:r>
      <w:r>
        <w:rPr>
          <w:spacing w:val="-1"/>
        </w:rPr>
        <w:t xml:space="preserve"> </w:t>
      </w:r>
      <w:r>
        <w:rPr/>
        <w:t>израду</w:t>
      </w:r>
      <w:r>
        <w:rPr>
          <w:spacing w:val="-7"/>
        </w:rPr>
        <w:t xml:space="preserve"> </w:t>
      </w:r>
      <w:r>
        <w:rPr/>
        <w:t>предлога</w:t>
      </w:r>
      <w:r>
        <w:rPr>
          <w:spacing w:val="-2"/>
        </w:rPr>
        <w:t xml:space="preserve"> </w:t>
      </w:r>
      <w:r>
        <w:rPr/>
        <w:t>Оперативног</w:t>
      </w:r>
      <w:r>
        <w:rPr>
          <w:spacing w:val="-2"/>
        </w:rPr>
        <w:t xml:space="preserve"> </w:t>
      </w:r>
      <w:r>
        <w:rPr/>
        <w:t>плана</w:t>
      </w:r>
      <w:r>
        <w:rPr>
          <w:spacing w:val="-2"/>
        </w:rPr>
        <w:t xml:space="preserve"> </w:t>
      </w:r>
      <w:r>
        <w:rPr/>
        <w:t>одбране</w:t>
      </w:r>
      <w:r>
        <w:rPr>
          <w:spacing w:val="-2"/>
        </w:rPr>
        <w:t xml:space="preserve"> </w:t>
      </w:r>
      <w:r>
        <w:rPr/>
        <w:t xml:space="preserve">од </w:t>
      </w:r>
      <w:r>
        <w:rPr>
          <w:spacing w:val="-2"/>
        </w:rPr>
        <w:t>поплава.</w:t>
      </w:r>
    </w:p>
    <w:p>
      <w:pPr>
        <w:pStyle w:val="BodyText"/>
        <w:ind w:hanging="567" w:left="2124" w:right="991"/>
        <w:jc w:val="both"/>
        <w:rPr/>
      </w:pPr>
      <w:r>
        <w:rPr/>
        <w:t xml:space="preserve">1/15 Организује и инсистира да се сви извештаји у вези одбране од поплава правовремено сачињавају и достављају надлежнима у Штабу за ванредне </w:t>
      </w:r>
      <w:r>
        <w:rPr>
          <w:spacing w:val="-2"/>
        </w:rPr>
        <w:t>ситуације.</w:t>
      </w:r>
    </w:p>
    <w:p>
      <w:pPr>
        <w:pStyle w:val="BodyText"/>
        <w:ind w:hanging="567" w:left="2124" w:right="990"/>
        <w:jc w:val="both"/>
        <w:rPr/>
      </w:pPr>
      <w:r>
        <w:rPr/>
        <w:t>1/16</w:t>
      </w:r>
      <w:r>
        <w:rPr>
          <w:spacing w:val="40"/>
        </w:rPr>
        <w:t xml:space="preserve"> </w:t>
      </w:r>
      <w:r>
        <w:rPr/>
        <w:t>Главни извештај урађен од стране начелника Општинског штаба за елементарне непогоде о свеукупности донетих мера, извршених радова, учињених трошкова, ангажованих лица и механизације, јавних набавки и стања целокупног система одбране од поплава, доставља Општинском већу на усвајање до 15 октобра, претходне године од године за коју</w:t>
      </w:r>
      <w:r>
        <w:rPr>
          <w:spacing w:val="-1"/>
        </w:rPr>
        <w:t xml:space="preserve"> </w:t>
      </w:r>
      <w:r>
        <w:rPr/>
        <w:t>се усваја Оперативан план.</w:t>
      </w:r>
    </w:p>
    <w:p>
      <w:pPr>
        <w:pStyle w:val="BodyText"/>
        <w:rPr/>
      </w:pPr>
      <w:r>
        <w:rPr/>
      </w:r>
    </w:p>
    <w:p>
      <w:pPr>
        <w:pStyle w:val="BodyText"/>
        <w:spacing w:before="5" w:after="0"/>
        <w:rPr/>
      </w:pPr>
      <w:r>
        <w:rPr/>
      </w:r>
    </w:p>
    <w:p>
      <w:pPr>
        <w:pStyle w:val="Heading4"/>
        <w:ind w:left="1699" w:right="0"/>
        <w:rPr/>
      </w:pPr>
      <w:r>
        <w:rPr/>
        <w:t>Фаза</w:t>
      </w:r>
      <w:r>
        <w:rPr>
          <w:spacing w:val="-7"/>
        </w:rPr>
        <w:t xml:space="preserve"> </w:t>
      </w:r>
      <w:r>
        <w:rPr/>
        <w:t>2:</w:t>
      </w:r>
      <w:r>
        <w:rPr>
          <w:spacing w:val="-4"/>
        </w:rPr>
        <w:t xml:space="preserve"> </w:t>
      </w:r>
      <w:r>
        <w:rPr/>
        <w:t>Ванредна</w:t>
      </w:r>
      <w:r>
        <w:rPr>
          <w:spacing w:val="-3"/>
        </w:rPr>
        <w:t xml:space="preserve"> </w:t>
      </w:r>
      <w:r>
        <w:rPr/>
        <w:t>одбрана</w:t>
      </w:r>
      <w:r>
        <w:rPr>
          <w:spacing w:val="-4"/>
        </w:rPr>
        <w:t xml:space="preserve"> </w:t>
      </w:r>
      <w:r>
        <w:rPr/>
        <w:t>од</w:t>
      </w:r>
      <w:r>
        <w:rPr>
          <w:spacing w:val="-2"/>
        </w:rPr>
        <w:t xml:space="preserve"> поплава:</w:t>
      </w:r>
    </w:p>
    <w:p>
      <w:pPr>
        <w:pStyle w:val="BodyText"/>
        <w:spacing w:before="272" w:after="0"/>
        <w:ind w:left="1558" w:right="0"/>
        <w:jc w:val="both"/>
        <w:rPr/>
      </w:pPr>
      <w:r>
        <w:rPr/>
        <w:t>2/1.</w:t>
      </w:r>
      <w:r>
        <w:rPr>
          <w:spacing w:val="49"/>
        </w:rPr>
        <w:t xml:space="preserve"> </w:t>
      </w:r>
      <w:r>
        <w:rPr/>
        <w:t>Руководи</w:t>
      </w:r>
      <w:r>
        <w:rPr>
          <w:spacing w:val="-3"/>
        </w:rPr>
        <w:t xml:space="preserve"> </w:t>
      </w:r>
      <w:r>
        <w:rPr/>
        <w:t>радом</w:t>
      </w:r>
      <w:r>
        <w:rPr>
          <w:spacing w:val="-5"/>
        </w:rPr>
        <w:t xml:space="preserve"> </w:t>
      </w:r>
      <w:r>
        <w:rPr/>
        <w:t>штаба</w:t>
      </w:r>
      <w:r>
        <w:rPr>
          <w:spacing w:val="-8"/>
        </w:rPr>
        <w:t xml:space="preserve"> </w:t>
      </w:r>
      <w:r>
        <w:rPr/>
        <w:t>за</w:t>
      </w:r>
      <w:r>
        <w:rPr>
          <w:spacing w:val="-4"/>
        </w:rPr>
        <w:t xml:space="preserve"> </w:t>
      </w:r>
      <w:r>
        <w:rPr/>
        <w:t>ванредне</w:t>
      </w:r>
      <w:r>
        <w:rPr>
          <w:spacing w:val="-4"/>
        </w:rPr>
        <w:t xml:space="preserve"> </w:t>
      </w:r>
      <w:r>
        <w:rPr>
          <w:spacing w:val="-2"/>
        </w:rPr>
        <w:t>ситуације.</w:t>
      </w:r>
    </w:p>
    <w:p>
      <w:pPr>
        <w:pStyle w:val="BodyText"/>
        <w:ind w:left="1558" w:right="0"/>
        <w:jc w:val="both"/>
        <w:rPr/>
      </w:pPr>
      <w:r>
        <w:rPr/>
        <w:t>2/2.</w:t>
      </w:r>
      <w:r>
        <w:rPr>
          <w:spacing w:val="49"/>
        </w:rPr>
        <w:t xml:space="preserve"> </w:t>
      </w:r>
      <w:r>
        <w:rPr/>
        <w:t>Координира</w:t>
      </w:r>
      <w:r>
        <w:rPr>
          <w:spacing w:val="-6"/>
        </w:rPr>
        <w:t xml:space="preserve"> </w:t>
      </w:r>
      <w:r>
        <w:rPr/>
        <w:t>активности</w:t>
      </w:r>
      <w:r>
        <w:rPr>
          <w:spacing w:val="-5"/>
        </w:rPr>
        <w:t xml:space="preserve"> </w:t>
      </w:r>
      <w:r>
        <w:rPr/>
        <w:t>са</w:t>
      </w:r>
      <w:r>
        <w:rPr>
          <w:spacing w:val="-4"/>
        </w:rPr>
        <w:t xml:space="preserve"> </w:t>
      </w:r>
      <w:r>
        <w:rPr/>
        <w:t>задуженима</w:t>
      </w:r>
      <w:r>
        <w:rPr>
          <w:spacing w:val="-7"/>
        </w:rPr>
        <w:t xml:space="preserve"> </w:t>
      </w:r>
      <w:r>
        <w:rPr/>
        <w:t>за</w:t>
      </w:r>
      <w:r>
        <w:rPr>
          <w:spacing w:val="-2"/>
        </w:rPr>
        <w:t xml:space="preserve"> </w:t>
      </w:r>
      <w:r>
        <w:rPr/>
        <w:t>одбрану</w:t>
      </w:r>
      <w:r>
        <w:rPr>
          <w:spacing w:val="-8"/>
        </w:rPr>
        <w:t xml:space="preserve"> </w:t>
      </w:r>
      <w:r>
        <w:rPr/>
        <w:t>од</w:t>
      </w:r>
      <w:r>
        <w:rPr>
          <w:spacing w:val="-4"/>
        </w:rPr>
        <w:t xml:space="preserve"> </w:t>
      </w:r>
      <w:r>
        <w:rPr>
          <w:spacing w:val="-2"/>
        </w:rPr>
        <w:t>поплава.</w:t>
      </w:r>
    </w:p>
    <w:p>
      <w:pPr>
        <w:pStyle w:val="BodyText"/>
        <w:ind w:hanging="567" w:left="2124" w:right="991"/>
        <w:jc w:val="both"/>
        <w:rPr/>
      </w:pPr>
      <w:r>
        <w:rPr/>
        <w:t>2/3.</w:t>
      </w:r>
      <w:r>
        <w:rPr>
          <w:spacing w:val="40"/>
        </w:rPr>
        <w:t xml:space="preserve"> </w:t>
      </w:r>
      <w:r>
        <w:rPr/>
        <w:t>Сарађује са руководством за одбрану од</w:t>
      </w:r>
      <w:r>
        <w:rPr>
          <w:spacing w:val="40"/>
        </w:rPr>
        <w:t xml:space="preserve"> </w:t>
      </w:r>
      <w:r>
        <w:rPr/>
        <w:t xml:space="preserve">поплава из националног Оперативног </w:t>
      </w:r>
      <w:r>
        <w:rPr>
          <w:spacing w:val="-2"/>
        </w:rPr>
        <w:t>плана.</w:t>
      </w:r>
    </w:p>
    <w:p>
      <w:pPr>
        <w:pStyle w:val="BodyText"/>
        <w:ind w:hanging="567" w:left="2124" w:right="991"/>
        <w:jc w:val="both"/>
        <w:rPr/>
      </w:pPr>
      <w:r>
        <w:rPr/>
        <w:t>2/4.</w:t>
      </w:r>
      <w:r>
        <w:rPr>
          <w:spacing w:val="40"/>
        </w:rPr>
        <w:t xml:space="preserve"> </w:t>
      </w:r>
      <w:r>
        <w:rPr/>
        <w:t>Сарађује са оперативним руководиоцем за одбрану од поплава у области цивилне заштите и оперативним лицем надлежног Центра за обавештавање и узбуњивање.</w:t>
      </w:r>
    </w:p>
    <w:p>
      <w:pPr>
        <w:pStyle w:val="BodyText"/>
        <w:ind w:hanging="567" w:left="2124" w:right="994"/>
        <w:jc w:val="both"/>
        <w:rPr/>
      </w:pPr>
      <w:r>
        <w:rPr/>
        <w:t>2/5.</w:t>
      </w:r>
      <w:r>
        <w:rPr>
          <w:spacing w:val="40"/>
        </w:rPr>
        <w:t xml:space="preserve"> </w:t>
      </w:r>
      <w:r>
        <w:rPr/>
        <w:t>Издаје наредбу о предузимању мера за спречавање поплава, које се односе</w:t>
      </w:r>
      <w:r>
        <w:rPr>
          <w:spacing w:val="40"/>
        </w:rPr>
        <w:t xml:space="preserve"> </w:t>
      </w:r>
      <w:r>
        <w:rPr/>
        <w:t>на ангажовање субјеката за одбрану од поплава, а преко њих и ангажовање радне снаге, механизације и других средстава и др.</w:t>
      </w:r>
    </w:p>
    <w:p>
      <w:pPr>
        <w:pStyle w:val="BodyText"/>
        <w:ind w:hanging="567" w:left="2124" w:right="992"/>
        <w:jc w:val="both"/>
        <w:rPr/>
      </w:pPr>
      <w:r>
        <w:rPr/>
        <w:t>2/6.</w:t>
      </w:r>
      <w:r>
        <w:rPr>
          <w:spacing w:val="40"/>
        </w:rPr>
        <w:t xml:space="preserve"> </w:t>
      </w:r>
      <w:r>
        <w:rPr/>
        <w:t>Издаје наредбу о предузимању мера за заштиту здравља људи и добара, које се односе</w:t>
      </w:r>
      <w:r>
        <w:rPr>
          <w:spacing w:val="40"/>
        </w:rPr>
        <w:t xml:space="preserve"> </w:t>
      </w:r>
      <w:r>
        <w:rPr/>
        <w:t>на ангажовање радне снаге, механизације и других средстава и др.</w:t>
      </w:r>
    </w:p>
    <w:p>
      <w:pPr>
        <w:pStyle w:val="BodyText"/>
        <w:ind w:hanging="567" w:left="2124" w:right="988"/>
        <w:jc w:val="both"/>
        <w:rPr/>
      </w:pPr>
      <w:r>
        <w:rPr/>
        <w:t>2/7. Даје предлог надлежном органу за евакуацију становништва и имовине у</w:t>
      </w:r>
      <w:r>
        <w:rPr>
          <w:spacing w:val="40"/>
        </w:rPr>
        <w:t xml:space="preserve"> </w:t>
      </w:r>
      <w:r>
        <w:rPr/>
        <w:t>ванредним околностима у координацији са штабом цивилне заштите.</w:t>
      </w:r>
    </w:p>
    <w:p>
      <w:pPr>
        <w:pStyle w:val="BodyText"/>
        <w:spacing w:before="5" w:after="0"/>
        <w:rPr/>
      </w:pPr>
      <w:r>
        <w:rPr/>
      </w:r>
    </w:p>
    <w:p>
      <w:pPr>
        <w:pStyle w:val="Heading4"/>
        <w:ind w:left="1699" w:right="0"/>
        <w:rPr/>
      </w:pPr>
      <w:r>
        <w:rPr/>
        <w:t>Фаза</w:t>
      </w:r>
      <w:r>
        <w:rPr>
          <w:spacing w:val="-1"/>
        </w:rPr>
        <w:t xml:space="preserve"> </w:t>
      </w:r>
      <w:r>
        <w:rPr/>
        <w:t>3:</w:t>
      </w:r>
      <w:r>
        <w:rPr>
          <w:spacing w:val="-1"/>
        </w:rPr>
        <w:t xml:space="preserve"> </w:t>
      </w:r>
      <w:r>
        <w:rPr/>
        <w:t>Ванредна</w:t>
      </w:r>
      <w:r>
        <w:rPr>
          <w:spacing w:val="2"/>
        </w:rPr>
        <w:t xml:space="preserve"> </w:t>
      </w:r>
      <w:r>
        <w:rPr>
          <w:spacing w:val="-2"/>
        </w:rPr>
        <w:t>ситуација:</w:t>
      </w:r>
    </w:p>
    <w:p>
      <w:pPr>
        <w:pStyle w:val="BodyText"/>
        <w:spacing w:before="271" w:after="0"/>
        <w:ind w:hanging="567" w:left="2124" w:right="991"/>
        <w:jc w:val="both"/>
        <w:rPr/>
      </w:pPr>
      <w:r>
        <w:rPr/>
        <w:t>3/1.</w:t>
      </w:r>
      <w:r>
        <w:rPr>
          <w:spacing w:val="40"/>
        </w:rPr>
        <w:t xml:space="preserve"> </w:t>
      </w:r>
      <w:r>
        <w:rPr/>
        <w:t>У случајевима када постојећи и планирани одбрамбени систем није довољан и прети изливање воде и налет бујице, Командант штаба за ванредне ситуације проглашава ванредну ситуацију.</w:t>
      </w:r>
    </w:p>
    <w:p>
      <w:pPr>
        <w:pStyle w:val="BodyText"/>
        <w:spacing w:before="0" w:after="0"/>
        <w:ind w:hanging="567" w:left="2124" w:right="992"/>
        <w:jc w:val="both"/>
        <w:rPr/>
        <w:sectPr>
          <w:type w:val="nextPage"/>
          <w:pgSz w:w="11906" w:h="16838"/>
          <w:pgMar w:left="141" w:right="141" w:gutter="0" w:header="0" w:top="1040" w:footer="0" w:bottom="280"/>
          <w:pgNumType w:fmt="decimal"/>
          <w:formProt w:val="false"/>
          <w:textDirection w:val="lrTb"/>
          <w:docGrid w:type="default" w:linePitch="100" w:charSpace="0"/>
        </w:sectPr>
      </w:pPr>
      <w:r>
        <w:rPr/>
        <w:t>3/2. Организује, руководи и координира спровођење програма евакуације</w:t>
      </w:r>
      <w:r>
        <w:rPr>
          <w:spacing w:val="80"/>
        </w:rPr>
        <w:t xml:space="preserve"> </w:t>
      </w:r>
      <w:r>
        <w:rPr/>
        <w:t>становништва</w:t>
      </w:r>
      <w:r>
        <w:rPr>
          <w:spacing w:val="-5"/>
        </w:rPr>
        <w:t xml:space="preserve"> </w:t>
      </w:r>
      <w:r>
        <w:rPr/>
        <w:t>до</w:t>
      </w:r>
      <w:r>
        <w:rPr>
          <w:spacing w:val="-7"/>
        </w:rPr>
        <w:t xml:space="preserve"> </w:t>
      </w:r>
      <w:r>
        <w:rPr/>
        <w:t>прихватних</w:t>
      </w:r>
      <w:r>
        <w:rPr>
          <w:spacing w:val="-5"/>
        </w:rPr>
        <w:t xml:space="preserve"> </w:t>
      </w:r>
      <w:r>
        <w:rPr/>
        <w:t>центара</w:t>
      </w:r>
      <w:r>
        <w:rPr>
          <w:spacing w:val="-5"/>
        </w:rPr>
        <w:t xml:space="preserve"> </w:t>
      </w:r>
      <w:r>
        <w:rPr/>
        <w:t>у</w:t>
      </w:r>
      <w:r>
        <w:rPr>
          <w:spacing w:val="-11"/>
        </w:rPr>
        <w:t xml:space="preserve"> </w:t>
      </w:r>
      <w:r>
        <w:rPr/>
        <w:t>ванредним</w:t>
      </w:r>
      <w:r>
        <w:rPr>
          <w:spacing w:val="-3"/>
        </w:rPr>
        <w:t xml:space="preserve"> </w:t>
      </w:r>
      <w:r>
        <w:rPr/>
        <w:t>околностима</w:t>
      </w:r>
      <w:r>
        <w:rPr>
          <w:spacing w:val="-3"/>
        </w:rPr>
        <w:t xml:space="preserve"> </w:t>
      </w:r>
      <w:r>
        <w:rPr/>
        <w:t>у</w:t>
      </w:r>
      <w:r>
        <w:rPr>
          <w:spacing w:val="-11"/>
        </w:rPr>
        <w:t xml:space="preserve"> </w:t>
      </w:r>
      <w:r>
        <w:rPr/>
        <w:t>координацији</w:t>
      </w:r>
      <w:r>
        <w:rPr>
          <w:spacing w:val="-5"/>
        </w:rPr>
        <w:t xml:space="preserve"> </w:t>
      </w:r>
      <w:r>
        <w:rPr/>
        <w:t>са штабом цивилне заштите;</w:t>
      </w:r>
    </w:p>
    <w:p>
      <w:pPr>
        <w:pStyle w:val="Heading4"/>
        <w:spacing w:before="71" w:after="0"/>
        <w:ind w:left="1699" w:right="0"/>
        <w:rPr/>
      </w:pPr>
      <w:r>
        <w:rPr/>
        <w:t>Фаза</w:t>
      </w:r>
      <w:r>
        <w:rPr>
          <w:spacing w:val="-2"/>
        </w:rPr>
        <w:t xml:space="preserve"> </w:t>
      </w:r>
      <w:r>
        <w:rPr/>
        <w:t>4:</w:t>
      </w:r>
      <w:r>
        <w:rPr>
          <w:spacing w:val="-2"/>
        </w:rPr>
        <w:t xml:space="preserve"> </w:t>
      </w:r>
      <w:r>
        <w:rPr/>
        <w:t>Отклањање</w:t>
      </w:r>
      <w:r>
        <w:rPr>
          <w:spacing w:val="-1"/>
        </w:rPr>
        <w:t xml:space="preserve"> </w:t>
      </w:r>
      <w:r>
        <w:rPr/>
        <w:t>последица</w:t>
      </w:r>
      <w:r>
        <w:rPr>
          <w:spacing w:val="-1"/>
        </w:rPr>
        <w:t xml:space="preserve"> </w:t>
      </w:r>
      <w:r>
        <w:rPr>
          <w:spacing w:val="-2"/>
        </w:rPr>
        <w:t>поплава:</w:t>
      </w:r>
    </w:p>
    <w:p>
      <w:pPr>
        <w:pStyle w:val="BodyText"/>
        <w:spacing w:before="271" w:after="0"/>
        <w:ind w:hanging="567" w:left="2124" w:right="994"/>
        <w:jc w:val="both"/>
        <w:rPr/>
      </w:pPr>
      <w:r>
        <w:rPr/>
        <w:t>4/1.</w:t>
      </w:r>
      <w:r>
        <w:rPr>
          <w:spacing w:val="40"/>
        </w:rPr>
        <w:t xml:space="preserve"> </w:t>
      </w:r>
      <w:r>
        <w:rPr/>
        <w:t>Обезбеђује услове</w:t>
      </w:r>
      <w:r>
        <w:rPr>
          <w:spacing w:val="40"/>
        </w:rPr>
        <w:t xml:space="preserve"> </w:t>
      </w:r>
      <w:r>
        <w:rPr/>
        <w:t>за спровођење мера и руководи активностима и радовима на отклањању последица поплава по престанку опасности,</w:t>
      </w:r>
    </w:p>
    <w:p>
      <w:pPr>
        <w:pStyle w:val="BodyText"/>
        <w:ind w:hanging="567" w:left="2124" w:right="993"/>
        <w:jc w:val="both"/>
        <w:rPr/>
      </w:pPr>
      <w:r>
        <w:rPr/>
        <w:t>4/2. Обезбеђује услове за контакт са институцијама за благовремено пружање финансијске и материјалне помоћи угроженом становништву и привреди на подручју општине у складу са позитивним законима који регулишу ту област.</w:t>
      </w:r>
    </w:p>
    <w:p>
      <w:pPr>
        <w:pStyle w:val="BodyText"/>
        <w:ind w:hanging="567" w:left="2124" w:right="993"/>
        <w:jc w:val="both"/>
        <w:rPr/>
      </w:pPr>
      <w:r>
        <w:rPr/>
        <w:t>4/3</w:t>
      </w:r>
      <w:r>
        <w:rPr>
          <w:spacing w:val="80"/>
        </w:rPr>
        <w:t xml:space="preserve"> </w:t>
      </w:r>
      <w:r>
        <w:rPr/>
        <w:t>Координира рад свих субјеката који учествују у санацији последица од поплава и обезбеђује</w:t>
      </w:r>
      <w:r>
        <w:rPr>
          <w:spacing w:val="-1"/>
        </w:rPr>
        <w:t xml:space="preserve"> </w:t>
      </w:r>
      <w:r>
        <w:rPr/>
        <w:t>услове</w:t>
      </w:r>
      <w:r>
        <w:rPr>
          <w:spacing w:val="-8"/>
        </w:rPr>
        <w:t xml:space="preserve"> </w:t>
      </w:r>
      <w:r>
        <w:rPr/>
        <w:t>да</w:t>
      </w:r>
      <w:r>
        <w:rPr>
          <w:spacing w:val="-2"/>
        </w:rPr>
        <w:t xml:space="preserve"> </w:t>
      </w:r>
      <w:r>
        <w:rPr/>
        <w:t>се</w:t>
      </w:r>
      <w:r>
        <w:rPr>
          <w:spacing w:val="-5"/>
        </w:rPr>
        <w:t xml:space="preserve"> </w:t>
      </w:r>
      <w:r>
        <w:rPr/>
        <w:t>сви</w:t>
      </w:r>
      <w:r>
        <w:rPr>
          <w:spacing w:val="-5"/>
        </w:rPr>
        <w:t xml:space="preserve"> </w:t>
      </w:r>
      <w:r>
        <w:rPr/>
        <w:t>подаци</w:t>
      </w:r>
      <w:r>
        <w:rPr>
          <w:spacing w:val="-3"/>
        </w:rPr>
        <w:t xml:space="preserve"> </w:t>
      </w:r>
      <w:r>
        <w:rPr/>
        <w:t>сливају</w:t>
      </w:r>
      <w:r>
        <w:rPr>
          <w:spacing w:val="-12"/>
        </w:rPr>
        <w:t xml:space="preserve"> </w:t>
      </w:r>
      <w:r>
        <w:rPr/>
        <w:t>на</w:t>
      </w:r>
      <w:r>
        <w:rPr>
          <w:spacing w:val="-4"/>
        </w:rPr>
        <w:t xml:space="preserve"> </w:t>
      </w:r>
      <w:r>
        <w:rPr/>
        <w:t>једно</w:t>
      </w:r>
      <w:r>
        <w:rPr>
          <w:spacing w:val="-3"/>
        </w:rPr>
        <w:t xml:space="preserve"> </w:t>
      </w:r>
      <w:r>
        <w:rPr/>
        <w:t>место,</w:t>
      </w:r>
      <w:r>
        <w:rPr>
          <w:spacing w:val="-5"/>
        </w:rPr>
        <w:t xml:space="preserve"> </w:t>
      </w:r>
      <w:r>
        <w:rPr/>
        <w:t>ради</w:t>
      </w:r>
      <w:r>
        <w:rPr>
          <w:spacing w:val="-3"/>
        </w:rPr>
        <w:t xml:space="preserve"> </w:t>
      </w:r>
      <w:r>
        <w:rPr/>
        <w:t>праћења</w:t>
      </w:r>
      <w:r>
        <w:rPr>
          <w:spacing w:val="-8"/>
        </w:rPr>
        <w:t xml:space="preserve"> </w:t>
      </w:r>
      <w:r>
        <w:rPr/>
        <w:t>трошкова при санирању поплава.</w:t>
      </w:r>
    </w:p>
    <w:p>
      <w:pPr>
        <w:pStyle w:val="BodyText"/>
        <w:ind w:left="1558" w:right="0"/>
        <w:jc w:val="both"/>
        <w:rPr/>
      </w:pPr>
      <w:r>
        <w:rPr/>
        <w:t>4/4</w:t>
      </w:r>
      <w:r>
        <w:rPr>
          <w:spacing w:val="68"/>
        </w:rPr>
        <w:t xml:space="preserve">  </w:t>
      </w:r>
      <w:r>
        <w:rPr/>
        <w:t>Организује</w:t>
      </w:r>
      <w:r>
        <w:rPr>
          <w:spacing w:val="4"/>
        </w:rPr>
        <w:t xml:space="preserve"> </w:t>
      </w:r>
      <w:r>
        <w:rPr/>
        <w:t>утврђивање чињеничног стања</w:t>
      </w:r>
      <w:r>
        <w:rPr>
          <w:spacing w:val="-5"/>
        </w:rPr>
        <w:t xml:space="preserve"> </w:t>
      </w:r>
      <w:r>
        <w:rPr/>
        <w:t>на</w:t>
      </w:r>
      <w:r>
        <w:rPr>
          <w:spacing w:val="1"/>
        </w:rPr>
        <w:t xml:space="preserve"> </w:t>
      </w:r>
      <w:r>
        <w:rPr/>
        <w:t>терену</w:t>
      </w:r>
      <w:r>
        <w:rPr>
          <w:spacing w:val="-4"/>
        </w:rPr>
        <w:t xml:space="preserve"> </w:t>
      </w:r>
      <w:r>
        <w:rPr/>
        <w:t xml:space="preserve">после </w:t>
      </w:r>
      <w:r>
        <w:rPr>
          <w:spacing w:val="-2"/>
        </w:rPr>
        <w:t>поплаве.</w:t>
      </w:r>
    </w:p>
    <w:p>
      <w:pPr>
        <w:pStyle w:val="BodyText"/>
        <w:ind w:left="1558" w:right="0"/>
        <w:jc w:val="both"/>
        <w:rPr/>
      </w:pPr>
      <w:r>
        <w:rPr/>
        <w:t>4/5</w:t>
      </w:r>
      <w:r>
        <w:rPr>
          <w:spacing w:val="65"/>
        </w:rPr>
        <w:t xml:space="preserve">  </w:t>
      </w:r>
      <w:r>
        <w:rPr/>
        <w:t>Решењем</w:t>
      </w:r>
      <w:r>
        <w:rPr>
          <w:spacing w:val="-2"/>
        </w:rPr>
        <w:t xml:space="preserve"> </w:t>
      </w:r>
      <w:r>
        <w:rPr/>
        <w:t>именује</w:t>
      </w:r>
      <w:r>
        <w:rPr>
          <w:spacing w:val="-5"/>
        </w:rPr>
        <w:t xml:space="preserve"> </w:t>
      </w:r>
      <w:r>
        <w:rPr/>
        <w:t>комисију</w:t>
      </w:r>
      <w:r>
        <w:rPr>
          <w:spacing w:val="-6"/>
        </w:rPr>
        <w:t xml:space="preserve"> </w:t>
      </w:r>
      <w:r>
        <w:rPr/>
        <w:t>за</w:t>
      </w:r>
      <w:r>
        <w:rPr>
          <w:spacing w:val="-1"/>
        </w:rPr>
        <w:t xml:space="preserve"> </w:t>
      </w:r>
      <w:r>
        <w:rPr/>
        <w:t>процену</w:t>
      </w:r>
      <w:r>
        <w:rPr>
          <w:spacing w:val="-7"/>
        </w:rPr>
        <w:t xml:space="preserve"> </w:t>
      </w:r>
      <w:r>
        <w:rPr/>
        <w:t>штета</w:t>
      </w:r>
      <w:r>
        <w:rPr>
          <w:spacing w:val="-1"/>
        </w:rPr>
        <w:t xml:space="preserve"> </w:t>
      </w:r>
      <w:r>
        <w:rPr/>
        <w:t>од</w:t>
      </w:r>
      <w:r>
        <w:rPr>
          <w:spacing w:val="-2"/>
        </w:rPr>
        <w:t xml:space="preserve"> </w:t>
      </w:r>
      <w:r>
        <w:rPr/>
        <w:t>поплава</w:t>
      </w:r>
      <w:r>
        <w:rPr>
          <w:spacing w:val="-2"/>
        </w:rPr>
        <w:t xml:space="preserve"> </w:t>
      </w:r>
      <w:r>
        <w:rPr/>
        <w:t>и</w:t>
      </w:r>
      <w:r>
        <w:rPr>
          <w:spacing w:val="2"/>
        </w:rPr>
        <w:t xml:space="preserve"> </w:t>
      </w:r>
      <w:r>
        <w:rPr/>
        <w:t>утврђује</w:t>
      </w:r>
      <w:r>
        <w:rPr>
          <w:spacing w:val="-2"/>
        </w:rPr>
        <w:t xml:space="preserve"> </w:t>
      </w:r>
      <w:r>
        <w:rPr/>
        <w:t>њену</w:t>
      </w:r>
      <w:r>
        <w:rPr>
          <w:spacing w:val="-6"/>
        </w:rPr>
        <w:t xml:space="preserve"> </w:t>
      </w:r>
      <w:r>
        <w:rPr>
          <w:spacing w:val="-2"/>
        </w:rPr>
        <w:t>обавезу.</w:t>
      </w:r>
    </w:p>
    <w:p>
      <w:pPr>
        <w:pStyle w:val="BodyText"/>
        <w:rPr/>
      </w:pPr>
      <w:r>
        <w:rPr/>
      </w:r>
    </w:p>
    <w:p>
      <w:pPr>
        <w:pStyle w:val="BodyText"/>
        <w:spacing w:before="5" w:after="0"/>
        <w:rPr/>
      </w:pPr>
      <w:r>
        <w:rPr/>
      </w:r>
    </w:p>
    <w:p>
      <w:pPr>
        <w:pStyle w:val="Heading4"/>
        <w:ind w:left="1678" w:right="0"/>
        <w:jc w:val="both"/>
        <w:rPr/>
      </w:pPr>
      <w:r>
        <w:rPr/>
        <w:t>Заменик</w:t>
      </w:r>
      <w:r>
        <w:rPr>
          <w:spacing w:val="-9"/>
        </w:rPr>
        <w:t xml:space="preserve"> </w:t>
      </w:r>
      <w:r>
        <w:rPr/>
        <w:t>Команданта</w:t>
      </w:r>
      <w:r>
        <w:rPr>
          <w:spacing w:val="-9"/>
        </w:rPr>
        <w:t xml:space="preserve"> </w:t>
      </w:r>
      <w:r>
        <w:rPr/>
        <w:t>општинског</w:t>
      </w:r>
      <w:r>
        <w:rPr>
          <w:spacing w:val="-4"/>
        </w:rPr>
        <w:t xml:space="preserve"> </w:t>
      </w:r>
      <w:r>
        <w:rPr>
          <w:spacing w:val="-2"/>
        </w:rPr>
        <w:t>штаба</w:t>
      </w:r>
    </w:p>
    <w:p>
      <w:pPr>
        <w:pStyle w:val="BodyText"/>
        <w:spacing w:before="115" w:after="0"/>
        <w:rPr>
          <w:b/>
        </w:rPr>
      </w:pPr>
      <w:r>
        <w:rPr>
          <w:b/>
        </w:rPr>
      </w:r>
    </w:p>
    <w:p>
      <w:pPr>
        <w:pStyle w:val="BodyText"/>
        <w:ind w:left="1699" w:right="0"/>
        <w:rPr/>
      </w:pPr>
      <w:r>
        <w:rPr/>
        <w:t>У</w:t>
      </w:r>
      <w:r>
        <w:rPr>
          <w:spacing w:val="-6"/>
        </w:rPr>
        <w:t xml:space="preserve"> </w:t>
      </w:r>
      <w:r>
        <w:rPr/>
        <w:t>одсуству</w:t>
      </w:r>
      <w:r>
        <w:rPr>
          <w:spacing w:val="-11"/>
        </w:rPr>
        <w:t xml:space="preserve"> </w:t>
      </w:r>
      <w:r>
        <w:rPr/>
        <w:t>Команданта</w:t>
      </w:r>
      <w:r>
        <w:rPr>
          <w:spacing w:val="-6"/>
        </w:rPr>
        <w:t xml:space="preserve"> </w:t>
      </w:r>
      <w:r>
        <w:rPr/>
        <w:t>Штаба</w:t>
      </w:r>
      <w:r>
        <w:rPr>
          <w:spacing w:val="-8"/>
        </w:rPr>
        <w:t xml:space="preserve"> </w:t>
      </w:r>
      <w:r>
        <w:rPr/>
        <w:t>или</w:t>
      </w:r>
      <w:r>
        <w:rPr>
          <w:spacing w:val="-6"/>
        </w:rPr>
        <w:t xml:space="preserve"> </w:t>
      </w:r>
      <w:r>
        <w:rPr/>
        <w:t>по</w:t>
      </w:r>
      <w:r>
        <w:rPr>
          <w:spacing w:val="-4"/>
        </w:rPr>
        <w:t xml:space="preserve"> </w:t>
      </w:r>
      <w:r>
        <w:rPr/>
        <w:t>његовом</w:t>
      </w:r>
      <w:r>
        <w:rPr>
          <w:spacing w:val="-6"/>
        </w:rPr>
        <w:t xml:space="preserve"> </w:t>
      </w:r>
      <w:r>
        <w:rPr/>
        <w:t>налогу,</w:t>
      </w:r>
      <w:r>
        <w:rPr>
          <w:spacing w:val="-2"/>
        </w:rPr>
        <w:t xml:space="preserve"> </w:t>
      </w:r>
      <w:r>
        <w:rPr/>
        <w:t>у</w:t>
      </w:r>
      <w:r>
        <w:rPr>
          <w:spacing w:val="-13"/>
        </w:rPr>
        <w:t xml:space="preserve"> </w:t>
      </w:r>
      <w:r>
        <w:rPr/>
        <w:t>свему</w:t>
      </w:r>
      <w:r>
        <w:rPr>
          <w:spacing w:val="-11"/>
        </w:rPr>
        <w:t xml:space="preserve"> </w:t>
      </w:r>
      <w:r>
        <w:rPr/>
        <w:t>га</w:t>
      </w:r>
      <w:r>
        <w:rPr>
          <w:spacing w:val="-5"/>
        </w:rPr>
        <w:t xml:space="preserve"> </w:t>
      </w:r>
      <w:r>
        <w:rPr>
          <w:spacing w:val="-2"/>
        </w:rPr>
        <w:t>замењује.</w:t>
      </w:r>
    </w:p>
    <w:p>
      <w:pPr>
        <w:pStyle w:val="BodyText"/>
        <w:spacing w:before="5" w:after="0"/>
        <w:rPr/>
      </w:pPr>
      <w:r>
        <w:rPr/>
      </w:r>
    </w:p>
    <w:p>
      <w:pPr>
        <w:pStyle w:val="Heading5"/>
        <w:rPr/>
      </w:pPr>
      <w:r>
        <w:rPr/>
        <w:t>Начелник</w:t>
      </w:r>
      <w:r>
        <w:rPr>
          <w:spacing w:val="-10"/>
        </w:rPr>
        <w:t xml:space="preserve"> </w:t>
      </w:r>
      <w:r>
        <w:rPr/>
        <w:t>општинског</w:t>
      </w:r>
      <w:r>
        <w:rPr>
          <w:spacing w:val="-14"/>
        </w:rPr>
        <w:t xml:space="preserve"> </w:t>
      </w:r>
      <w:r>
        <w:rPr>
          <w:spacing w:val="-2"/>
        </w:rPr>
        <w:t>штаба</w:t>
      </w:r>
    </w:p>
    <w:p>
      <w:pPr>
        <w:pStyle w:val="BodyText"/>
        <w:spacing w:before="271" w:after="0"/>
        <w:ind w:firstLine="708" w:left="991" w:right="989"/>
        <w:jc w:val="both"/>
        <w:rPr/>
      </w:pPr>
      <w:r>
        <w:rPr/>
        <w:t>Начелник Општинског штаба за ванредне ситуације је стручни представник Сектора</w:t>
      </w:r>
      <w:r>
        <w:rPr>
          <w:spacing w:val="40"/>
        </w:rPr>
        <w:t xml:space="preserve"> </w:t>
      </w:r>
      <w:r>
        <w:rPr/>
        <w:t>за ванредне ситуације РС или стручно лице из редова ЈЛС.</w:t>
      </w:r>
    </w:p>
    <w:p>
      <w:pPr>
        <w:pStyle w:val="BodyText"/>
        <w:spacing w:before="1" w:after="0"/>
        <w:ind w:left="1699" w:right="0"/>
        <w:jc w:val="both"/>
        <w:rPr/>
      </w:pPr>
      <w:r>
        <w:rPr/>
        <w:t>У</w:t>
      </w:r>
      <w:r>
        <w:rPr>
          <w:spacing w:val="-5"/>
        </w:rPr>
        <w:t xml:space="preserve"> </w:t>
      </w:r>
      <w:r>
        <w:rPr/>
        <w:t>фазама</w:t>
      </w:r>
      <w:r>
        <w:rPr>
          <w:spacing w:val="-6"/>
        </w:rPr>
        <w:t xml:space="preserve"> </w:t>
      </w:r>
      <w:r>
        <w:rPr/>
        <w:t>припрема</w:t>
      </w:r>
      <w:r>
        <w:rPr>
          <w:spacing w:val="-3"/>
        </w:rPr>
        <w:t xml:space="preserve"> </w:t>
      </w:r>
      <w:r>
        <w:rPr/>
        <w:t>за</w:t>
      </w:r>
      <w:r>
        <w:rPr>
          <w:spacing w:val="-3"/>
        </w:rPr>
        <w:t xml:space="preserve"> </w:t>
      </w:r>
      <w:r>
        <w:rPr/>
        <w:t>одбрану</w:t>
      </w:r>
      <w:r>
        <w:rPr>
          <w:spacing w:val="-7"/>
        </w:rPr>
        <w:t xml:space="preserve"> </w:t>
      </w:r>
      <w:r>
        <w:rPr/>
        <w:t>од</w:t>
      </w:r>
      <w:r>
        <w:rPr>
          <w:spacing w:val="-3"/>
        </w:rPr>
        <w:t xml:space="preserve"> </w:t>
      </w:r>
      <w:r>
        <w:rPr/>
        <w:t>поплава</w:t>
      </w:r>
      <w:r>
        <w:rPr>
          <w:spacing w:val="-1"/>
        </w:rPr>
        <w:t xml:space="preserve"> </w:t>
      </w:r>
      <w:r>
        <w:rPr/>
        <w:t>усмерава</w:t>
      </w:r>
      <w:r>
        <w:rPr>
          <w:spacing w:val="-3"/>
        </w:rPr>
        <w:t xml:space="preserve"> </w:t>
      </w:r>
      <w:r>
        <w:rPr/>
        <w:t>рад</w:t>
      </w:r>
      <w:r>
        <w:rPr>
          <w:spacing w:val="-3"/>
        </w:rPr>
        <w:t xml:space="preserve"> </w:t>
      </w:r>
      <w:r>
        <w:rPr/>
        <w:t>штаба</w:t>
      </w:r>
      <w:r>
        <w:rPr>
          <w:spacing w:val="-3"/>
        </w:rPr>
        <w:t xml:space="preserve"> </w:t>
      </w:r>
      <w:r>
        <w:rPr/>
        <w:t>за</w:t>
      </w:r>
      <w:r>
        <w:rPr>
          <w:spacing w:val="-2"/>
        </w:rPr>
        <w:t xml:space="preserve"> </w:t>
      </w:r>
      <w:r>
        <w:rPr/>
        <w:t>ванредне</w:t>
      </w:r>
      <w:r>
        <w:rPr>
          <w:spacing w:val="-1"/>
        </w:rPr>
        <w:t xml:space="preserve"> </w:t>
      </w:r>
      <w:r>
        <w:rPr>
          <w:spacing w:val="-2"/>
        </w:rPr>
        <w:t>ситуације.</w:t>
      </w:r>
    </w:p>
    <w:p>
      <w:pPr>
        <w:pStyle w:val="BodyText"/>
        <w:ind w:firstLine="720" w:left="991" w:right="994"/>
        <w:jc w:val="both"/>
        <w:rPr/>
      </w:pPr>
      <w:r>
        <w:rPr/>
        <w:t>Начелник штаба за одбрану од поплава у првој фази одбране-припрема за одбрану од поплава врши следеће послове:</w:t>
      </w:r>
    </w:p>
    <w:p>
      <w:pPr>
        <w:pStyle w:val="BodyText"/>
        <w:ind w:firstLine="720" w:left="991" w:right="986"/>
        <w:jc w:val="both"/>
        <w:rPr/>
      </w:pPr>
      <w:r>
        <w:rPr/>
        <w:t>-стручним саветима усмерава рад Штаба за ванредне ситуације у директном контакту са командантом штаба.</w:t>
      </w:r>
    </w:p>
    <w:p>
      <w:pPr>
        <w:pStyle w:val="BodyText"/>
        <w:ind w:firstLine="720" w:left="991" w:right="987"/>
        <w:jc w:val="both"/>
        <w:rPr/>
      </w:pPr>
      <w:r>
        <w:rPr/>
        <w:t>-процедурално обезбеђује припрему за израду оперативног плана (координира рад између субјеката одбране од поплава и обезбеђује проток информација и докумената) и контролише примену и реализацију оперативног плана код субјеката који учествују у заштити и спасавању од поплава,</w:t>
      </w:r>
    </w:p>
    <w:p>
      <w:pPr>
        <w:pStyle w:val="BodyText"/>
        <w:ind w:firstLine="720" w:left="991" w:right="993"/>
        <w:jc w:val="both"/>
        <w:rPr/>
      </w:pPr>
      <w:r>
        <w:rPr/>
        <w:t>-врши непосредан увид стања на подручју које може бити угрожено, у сарадњи са члановима општинског штаба и предлаже штабу потребне мере.</w:t>
      </w:r>
    </w:p>
    <w:p>
      <w:pPr>
        <w:pStyle w:val="BodyText"/>
        <w:ind w:firstLine="720" w:left="991" w:right="990"/>
        <w:jc w:val="both"/>
        <w:rPr/>
      </w:pPr>
      <w:r>
        <w:rPr/>
        <w:t>-све извештаје, документе, прорачуне и предрачуне који су му достављени, доставља надлежном телу за израду оперативног плана.</w:t>
      </w:r>
    </w:p>
    <w:p>
      <w:pPr>
        <w:pStyle w:val="BodyText"/>
        <w:ind w:firstLine="720" w:left="991" w:right="988"/>
        <w:jc w:val="both"/>
        <w:rPr/>
      </w:pPr>
      <w:r>
        <w:rPr/>
        <w:t>-благовремено, сваки проблем, код израде и реализације оперативног плана, прослеђује команданту штаба.</w:t>
      </w:r>
    </w:p>
    <w:p>
      <w:pPr>
        <w:pStyle w:val="BodyText"/>
        <w:ind w:left="1711" w:right="0"/>
        <w:jc w:val="both"/>
        <w:rPr/>
      </w:pPr>
      <w:r>
        <w:rPr/>
        <w:t>Начелник</w:t>
      </w:r>
      <w:r>
        <w:rPr>
          <w:spacing w:val="-1"/>
        </w:rPr>
        <w:t xml:space="preserve"> </w:t>
      </w:r>
      <w:r>
        <w:rPr/>
        <w:t>штаба за одбрану</w:t>
      </w:r>
      <w:r>
        <w:rPr>
          <w:spacing w:val="-5"/>
        </w:rPr>
        <w:t xml:space="preserve"> </w:t>
      </w:r>
      <w:r>
        <w:rPr/>
        <w:t>од</w:t>
      </w:r>
      <w:r>
        <w:rPr>
          <w:spacing w:val="-1"/>
        </w:rPr>
        <w:t xml:space="preserve"> </w:t>
      </w:r>
      <w:r>
        <w:rPr/>
        <w:t>поплава</w:t>
      </w:r>
      <w:r>
        <w:rPr>
          <w:spacing w:val="4"/>
        </w:rPr>
        <w:t xml:space="preserve"> </w:t>
      </w:r>
      <w:r>
        <w:rPr/>
        <w:t>у</w:t>
      </w:r>
      <w:r>
        <w:rPr>
          <w:spacing w:val="-5"/>
        </w:rPr>
        <w:t xml:space="preserve"> </w:t>
      </w:r>
      <w:r>
        <w:rPr/>
        <w:t>свим</w:t>
      </w:r>
      <w:r>
        <w:rPr>
          <w:spacing w:val="1"/>
        </w:rPr>
        <w:t xml:space="preserve"> </w:t>
      </w:r>
      <w:r>
        <w:rPr/>
        <w:t>осталим</w:t>
      </w:r>
      <w:r>
        <w:rPr>
          <w:spacing w:val="-1"/>
        </w:rPr>
        <w:t xml:space="preserve"> </w:t>
      </w:r>
      <w:r>
        <w:rPr/>
        <w:t>фазама</w:t>
      </w:r>
      <w:r>
        <w:rPr>
          <w:spacing w:val="-3"/>
        </w:rPr>
        <w:t xml:space="preserve"> </w:t>
      </w:r>
      <w:r>
        <w:rPr/>
        <w:t>врши</w:t>
      </w:r>
      <w:r>
        <w:rPr>
          <w:spacing w:val="2"/>
        </w:rPr>
        <w:t xml:space="preserve"> </w:t>
      </w:r>
      <w:r>
        <w:rPr/>
        <w:t xml:space="preserve">следеће </w:t>
      </w:r>
      <w:r>
        <w:rPr>
          <w:spacing w:val="-2"/>
        </w:rPr>
        <w:t>послове:</w:t>
      </w:r>
    </w:p>
    <w:p>
      <w:pPr>
        <w:pStyle w:val="BodyText"/>
        <w:ind w:firstLine="720" w:left="991" w:right="987"/>
        <w:jc w:val="both"/>
        <w:rPr/>
      </w:pPr>
      <w:r>
        <w:rPr/>
        <w:t>-Надгледа цео процес превентивне заштите, припреме за одбрану од поплава, одбрану од поплава, радове на санацији штета од поплава и правововремено сачињавање извештаја.</w:t>
      </w:r>
    </w:p>
    <w:p>
      <w:pPr>
        <w:pStyle w:val="BodyText"/>
        <w:ind w:firstLine="720" w:left="991" w:right="990"/>
        <w:jc w:val="both"/>
        <w:rPr/>
      </w:pPr>
      <w:r>
        <w:rPr/>
        <w:t xml:space="preserve">-Стручним саветима помаже организуацију и реализацију потребних мера за неопходне хитне радове на угроженим подручјима, по добијању сагласности команданта </w:t>
      </w:r>
      <w:r>
        <w:rPr>
          <w:spacing w:val="-2"/>
        </w:rPr>
        <w:t>штаба,</w:t>
      </w:r>
    </w:p>
    <w:p>
      <w:pPr>
        <w:pStyle w:val="BodyText"/>
        <w:ind w:firstLine="720" w:left="991" w:right="992"/>
        <w:jc w:val="both"/>
        <w:rPr/>
      </w:pPr>
      <w:r>
        <w:rPr/>
        <w:t>-Уз помоћ служби у општини; обједињује, систематизује и врши анализу података и извештаја добијених од Главног руководилаца одбране од поплава и осталих субјеката одбране од поплава.</w:t>
      </w:r>
    </w:p>
    <w:p>
      <w:pPr>
        <w:pStyle w:val="BodyText"/>
        <w:spacing w:before="0" w:after="0"/>
        <w:ind w:firstLine="780" w:left="991" w:right="990"/>
        <w:jc w:val="both"/>
        <w:rPr/>
        <w:sectPr>
          <w:type w:val="nextPage"/>
          <w:pgSz w:w="11906" w:h="16838"/>
          <w:pgMar w:left="141" w:right="141" w:gutter="0" w:header="0" w:top="1040" w:footer="0" w:bottom="280"/>
          <w:pgNumType w:fmt="decimal"/>
          <w:formProt w:val="false"/>
          <w:textDirection w:val="lrTb"/>
          <w:docGrid w:type="default" w:linePitch="100" w:charSpace="0"/>
        </w:sectPr>
      </w:pPr>
      <w:r>
        <w:rPr/>
        <w:t>-О предузетим радовима, мерама и утрошеним средствима, у току одбране и отклањању последица од поплава, као и о штетама насталих од поплава у текућој години, сачињава Главни извештај, који прослеђује команданту штаба најкасније до 10.10. текуће године. Евентуалну поплаву после, 10.10. тркуће године, уграђује у допуну Главног извештаја, који накнадно пролази претходно предвиђену процедуру.</w:t>
      </w:r>
    </w:p>
    <w:p>
      <w:pPr>
        <w:pStyle w:val="ListParagraph"/>
        <w:numPr>
          <w:ilvl w:val="0"/>
          <w:numId w:val="11"/>
        </w:numPr>
        <w:tabs>
          <w:tab w:val="clear" w:pos="720"/>
          <w:tab w:val="left" w:pos="1905" w:leader="none"/>
        </w:tabs>
        <w:spacing w:lineRule="auto" w:line="240" w:before="66" w:after="0"/>
        <w:ind w:firstLine="720" w:left="991" w:right="992"/>
        <w:jc w:val="both"/>
        <w:rPr>
          <w:sz w:val="24"/>
        </w:rPr>
      </w:pPr>
      <w:r>
        <w:rPr>
          <w:sz w:val="24"/>
        </w:rPr>
        <w:t>Обједињене, обрађене и систематизоване податке прослеђује Штабу за ванредне ситуације и вишим инстанцама у републичкој хијерахији одбране од поплава.</w:t>
      </w:r>
    </w:p>
    <w:p>
      <w:pPr>
        <w:pStyle w:val="BodyText"/>
        <w:ind w:firstLine="720" w:left="991" w:right="991"/>
        <w:jc w:val="both"/>
        <w:rPr/>
      </w:pPr>
      <w:r>
        <w:rPr/>
        <w:t>-У сталном је контакту са Одељењем за ванредне ситуације – Пирот; доставља им тражене</w:t>
      </w:r>
      <w:r>
        <w:rPr>
          <w:spacing w:val="74"/>
        </w:rPr>
        <w:t xml:space="preserve"> </w:t>
      </w:r>
      <w:r>
        <w:rPr/>
        <w:t>информације и добија од њих стручне савете за поједине активности при припреми и одбрани од поплава.</w:t>
      </w:r>
    </w:p>
    <w:p>
      <w:pPr>
        <w:pStyle w:val="ListParagraph"/>
        <w:numPr>
          <w:ilvl w:val="0"/>
          <w:numId w:val="11"/>
        </w:numPr>
        <w:tabs>
          <w:tab w:val="clear" w:pos="720"/>
          <w:tab w:val="left" w:pos="1854" w:leader="none"/>
        </w:tabs>
        <w:spacing w:lineRule="auto" w:line="240" w:before="0" w:after="0"/>
        <w:ind w:firstLine="720" w:left="991" w:right="986"/>
        <w:jc w:val="both"/>
        <w:rPr>
          <w:sz w:val="24"/>
        </w:rPr>
      </w:pPr>
      <w:r>
        <w:rPr>
          <w:sz w:val="24"/>
        </w:rPr>
        <w:t>Предлаже Команданту штаба за ванредне ситуације формирање комисије за процену штете од поплава и координира рад комисије/а са командантом штаба.</w:t>
      </w:r>
    </w:p>
    <w:p>
      <w:pPr>
        <w:pStyle w:val="ListParagraph"/>
        <w:numPr>
          <w:ilvl w:val="0"/>
          <w:numId w:val="11"/>
        </w:numPr>
        <w:tabs>
          <w:tab w:val="clear" w:pos="720"/>
          <w:tab w:val="left" w:pos="1888" w:leader="none"/>
        </w:tabs>
        <w:spacing w:lineRule="auto" w:line="240" w:before="0" w:after="0"/>
        <w:ind w:firstLine="720" w:left="991" w:right="991"/>
        <w:jc w:val="both"/>
        <w:rPr>
          <w:sz w:val="24"/>
        </w:rPr>
      </w:pPr>
      <w:r>
        <w:rPr>
          <w:sz w:val="24"/>
        </w:rPr>
        <w:t>Доставља надлежном телу за израду Оперативног плана извештај о реализованим мерама, радовима и јавних набавки у претходној години.</w:t>
      </w:r>
    </w:p>
    <w:p>
      <w:pPr>
        <w:pStyle w:val="ListParagraph"/>
        <w:numPr>
          <w:ilvl w:val="0"/>
          <w:numId w:val="11"/>
        </w:numPr>
        <w:tabs>
          <w:tab w:val="clear" w:pos="720"/>
          <w:tab w:val="left" w:pos="1852" w:leader="none"/>
        </w:tabs>
        <w:spacing w:lineRule="auto" w:line="240" w:before="0" w:after="0"/>
        <w:ind w:firstLine="720" w:left="991" w:right="989"/>
        <w:jc w:val="both"/>
        <w:rPr>
          <w:sz w:val="24"/>
        </w:rPr>
      </w:pPr>
      <w:r>
        <w:rPr>
          <w:sz w:val="24"/>
        </w:rPr>
        <w:t>Организује</w:t>
      </w:r>
      <w:r>
        <w:rPr>
          <w:spacing w:val="-3"/>
          <w:sz w:val="24"/>
        </w:rPr>
        <w:t xml:space="preserve"> </w:t>
      </w:r>
      <w:r>
        <w:rPr>
          <w:sz w:val="24"/>
        </w:rPr>
        <w:t>састанак са</w:t>
      </w:r>
      <w:r>
        <w:rPr>
          <w:spacing w:val="-3"/>
          <w:sz w:val="24"/>
        </w:rPr>
        <w:t xml:space="preserve"> </w:t>
      </w:r>
      <w:r>
        <w:rPr>
          <w:sz w:val="24"/>
        </w:rPr>
        <w:t>командантом</w:t>
      </w:r>
      <w:r>
        <w:rPr>
          <w:spacing w:val="-3"/>
          <w:sz w:val="24"/>
        </w:rPr>
        <w:t xml:space="preserve"> </w:t>
      </w:r>
      <w:r>
        <w:rPr>
          <w:sz w:val="24"/>
        </w:rPr>
        <w:t>штаба</w:t>
      </w:r>
      <w:r>
        <w:rPr>
          <w:spacing w:val="-3"/>
          <w:sz w:val="24"/>
        </w:rPr>
        <w:t xml:space="preserve"> </w:t>
      </w:r>
      <w:r>
        <w:rPr>
          <w:sz w:val="24"/>
        </w:rPr>
        <w:t>и замеником</w:t>
      </w:r>
      <w:r>
        <w:rPr>
          <w:spacing w:val="-1"/>
          <w:sz w:val="24"/>
        </w:rPr>
        <w:t xml:space="preserve"> </w:t>
      </w:r>
      <w:r>
        <w:rPr>
          <w:sz w:val="24"/>
        </w:rPr>
        <w:t>команданта</w:t>
      </w:r>
      <w:r>
        <w:rPr>
          <w:spacing w:val="-4"/>
          <w:sz w:val="24"/>
        </w:rPr>
        <w:t xml:space="preserve"> </w:t>
      </w:r>
      <w:r>
        <w:rPr>
          <w:sz w:val="24"/>
        </w:rPr>
        <w:t>штаба</w:t>
      </w:r>
      <w:r>
        <w:rPr>
          <w:spacing w:val="-1"/>
          <w:sz w:val="24"/>
        </w:rPr>
        <w:t xml:space="preserve"> </w:t>
      </w:r>
      <w:r>
        <w:rPr>
          <w:sz w:val="24"/>
        </w:rPr>
        <w:t>и притом одређују планиране радове на заштити од поплава и одређују средства за извршавање тих радова за предстојећи оперативан план. Предрачун доставља надлежном телу за израду оперативног плана најкасније до 01.11.текуће године, ради израде оперативног плана за следећу годину.</w:t>
      </w:r>
    </w:p>
    <w:p>
      <w:pPr>
        <w:pStyle w:val="BodyText"/>
        <w:rPr/>
      </w:pPr>
      <w:r>
        <w:rPr/>
      </w:r>
    </w:p>
    <w:p>
      <w:pPr>
        <w:pStyle w:val="BodyText"/>
        <w:spacing w:before="5" w:after="0"/>
        <w:rPr/>
      </w:pPr>
      <w:r>
        <w:rPr/>
      </w:r>
    </w:p>
    <w:p>
      <w:pPr>
        <w:pStyle w:val="Heading4"/>
        <w:ind w:left="1678" w:right="0"/>
        <w:rPr/>
      </w:pPr>
      <w:r>
        <w:rPr/>
        <w:t>Помоћници</w:t>
      </w:r>
      <w:r>
        <w:rPr>
          <w:spacing w:val="-11"/>
        </w:rPr>
        <w:t xml:space="preserve"> </w:t>
      </w:r>
      <w:r>
        <w:rPr/>
        <w:t>Команданта</w:t>
      </w:r>
      <w:r>
        <w:rPr>
          <w:spacing w:val="-12"/>
        </w:rPr>
        <w:t xml:space="preserve"> </w:t>
      </w:r>
      <w:r>
        <w:rPr/>
        <w:t>(чланови</w:t>
      </w:r>
      <w:r>
        <w:rPr>
          <w:spacing w:val="-10"/>
        </w:rPr>
        <w:t xml:space="preserve"> </w:t>
      </w:r>
      <w:r>
        <w:rPr>
          <w:spacing w:val="-2"/>
        </w:rPr>
        <w:t>штаба)</w:t>
      </w:r>
    </w:p>
    <w:p>
      <w:pPr>
        <w:pStyle w:val="BodyText"/>
        <w:rPr>
          <w:b/>
        </w:rPr>
      </w:pPr>
      <w:r>
        <w:rPr>
          <w:b/>
        </w:rPr>
      </w:r>
    </w:p>
    <w:p>
      <w:pPr>
        <w:pStyle w:val="BodyText"/>
        <w:spacing w:before="115" w:after="0"/>
        <w:rPr>
          <w:b/>
        </w:rPr>
      </w:pPr>
      <w:r>
        <w:rPr>
          <w:b/>
        </w:rPr>
      </w:r>
    </w:p>
    <w:p>
      <w:pPr>
        <w:pStyle w:val="BodyText"/>
        <w:ind w:firstLine="576" w:left="991" w:right="987"/>
        <w:jc w:val="both"/>
        <w:rPr/>
      </w:pPr>
      <w:r>
        <w:rPr/>
        <w:t>Радник Општинске управе Општине Димитровград, Матов Ивица, члан Штаба за ванредне</w:t>
      </w:r>
      <w:r>
        <w:rPr>
          <w:spacing w:val="-5"/>
        </w:rPr>
        <w:t xml:space="preserve"> </w:t>
      </w:r>
      <w:r>
        <w:rPr/>
        <w:t>ситуације,</w:t>
      </w:r>
      <w:r>
        <w:rPr>
          <w:spacing w:val="40"/>
        </w:rPr>
        <w:t xml:space="preserve"> </w:t>
      </w:r>
      <w:r>
        <w:rPr/>
        <w:t>евидентира</w:t>
      </w:r>
      <w:r>
        <w:rPr>
          <w:spacing w:val="-9"/>
        </w:rPr>
        <w:t xml:space="preserve"> </w:t>
      </w:r>
      <w:r>
        <w:rPr/>
        <w:t>достављене</w:t>
      </w:r>
      <w:r>
        <w:rPr>
          <w:spacing w:val="-6"/>
        </w:rPr>
        <w:t xml:space="preserve"> </w:t>
      </w:r>
      <w:r>
        <w:rPr/>
        <w:t>податке</w:t>
      </w:r>
      <w:r>
        <w:rPr>
          <w:spacing w:val="-9"/>
        </w:rPr>
        <w:t xml:space="preserve"> </w:t>
      </w:r>
      <w:r>
        <w:rPr/>
        <w:t>од</w:t>
      </w:r>
      <w:r>
        <w:rPr>
          <w:spacing w:val="-6"/>
        </w:rPr>
        <w:t xml:space="preserve"> </w:t>
      </w:r>
      <w:r>
        <w:rPr/>
        <w:t>повереника</w:t>
      </w:r>
      <w:r>
        <w:rPr>
          <w:spacing w:val="-9"/>
        </w:rPr>
        <w:t xml:space="preserve"> </w:t>
      </w:r>
      <w:r>
        <w:rPr/>
        <w:t>и</w:t>
      </w:r>
      <w:r>
        <w:rPr>
          <w:spacing w:val="-2"/>
        </w:rPr>
        <w:t xml:space="preserve"> </w:t>
      </w:r>
      <w:r>
        <w:rPr/>
        <w:t>других</w:t>
      </w:r>
      <w:r>
        <w:rPr>
          <w:spacing w:val="-4"/>
        </w:rPr>
        <w:t xml:space="preserve"> </w:t>
      </w:r>
      <w:r>
        <w:rPr/>
        <w:t>надлежних</w:t>
      </w:r>
      <w:r>
        <w:rPr>
          <w:spacing w:val="-4"/>
        </w:rPr>
        <w:t xml:space="preserve"> </w:t>
      </w:r>
      <w:r>
        <w:rPr/>
        <w:t>лица у штабу, о свим поплавним догађајима на водама II реда и доставља исте надлежном</w:t>
      </w:r>
      <w:r>
        <w:rPr>
          <w:spacing w:val="40"/>
        </w:rPr>
        <w:t xml:space="preserve"> </w:t>
      </w:r>
      <w:r>
        <w:rPr/>
        <w:t>јавном водопривредном предузећу.</w:t>
      </w:r>
    </w:p>
    <w:p>
      <w:pPr>
        <w:pStyle w:val="BodyText"/>
        <w:spacing w:lineRule="auto" w:line="276" w:before="3" w:after="0"/>
        <w:ind w:firstLine="708" w:left="991" w:right="991"/>
        <w:jc w:val="both"/>
        <w:rPr/>
      </w:pPr>
      <w:r>
        <w:rPr/>
        <w:t>Помоћник</w:t>
      </w:r>
      <w:r>
        <w:rPr>
          <w:spacing w:val="-4"/>
        </w:rPr>
        <w:t xml:space="preserve"> </w:t>
      </w:r>
      <w:r>
        <w:rPr/>
        <w:t>Команданта</w:t>
      </w:r>
      <w:r>
        <w:rPr>
          <w:spacing w:val="-4"/>
        </w:rPr>
        <w:t xml:space="preserve"> </w:t>
      </w:r>
      <w:r>
        <w:rPr/>
        <w:t>штаба</w:t>
      </w:r>
      <w:r>
        <w:rPr>
          <w:spacing w:val="-4"/>
        </w:rPr>
        <w:t xml:space="preserve"> </w:t>
      </w:r>
      <w:r>
        <w:rPr/>
        <w:t>за</w:t>
      </w:r>
      <w:r>
        <w:rPr>
          <w:spacing w:val="-4"/>
        </w:rPr>
        <w:t xml:space="preserve"> </w:t>
      </w:r>
      <w:r>
        <w:rPr/>
        <w:t>одбрану</w:t>
      </w:r>
      <w:r>
        <w:rPr>
          <w:spacing w:val="-6"/>
        </w:rPr>
        <w:t xml:space="preserve"> </w:t>
      </w:r>
      <w:r>
        <w:rPr/>
        <w:t>од</w:t>
      </w:r>
      <w:r>
        <w:rPr>
          <w:spacing w:val="-4"/>
        </w:rPr>
        <w:t xml:space="preserve"> </w:t>
      </w:r>
      <w:r>
        <w:rPr/>
        <w:t>поплава-задужен</w:t>
      </w:r>
      <w:r>
        <w:rPr>
          <w:spacing w:val="40"/>
        </w:rPr>
        <w:t xml:space="preserve"> </w:t>
      </w:r>
      <w:r>
        <w:rPr/>
        <w:t>у</w:t>
      </w:r>
      <w:r>
        <w:rPr>
          <w:spacing w:val="-9"/>
        </w:rPr>
        <w:t xml:space="preserve"> </w:t>
      </w:r>
      <w:r>
        <w:rPr/>
        <w:t>штабу</w:t>
      </w:r>
      <w:r>
        <w:rPr>
          <w:spacing w:val="-6"/>
        </w:rPr>
        <w:t xml:space="preserve"> </w:t>
      </w:r>
      <w:r>
        <w:rPr/>
        <w:t>за</w:t>
      </w:r>
      <w:r>
        <w:rPr>
          <w:spacing w:val="-4"/>
        </w:rPr>
        <w:t xml:space="preserve"> </w:t>
      </w:r>
      <w:r>
        <w:rPr/>
        <w:t>мере</w:t>
      </w:r>
      <w:r>
        <w:rPr>
          <w:spacing w:val="-4"/>
        </w:rPr>
        <w:t xml:space="preserve"> </w:t>
      </w:r>
      <w:r>
        <w:rPr/>
        <w:t>заштите од поплава, Главни руководилац одбране од поплава-Васил Ташков,</w:t>
      </w:r>
      <w:r>
        <w:rPr>
          <w:spacing w:val="40"/>
        </w:rPr>
        <w:t xml:space="preserve"> </w:t>
      </w:r>
      <w:r>
        <w:rPr/>
        <w:t>врши следеће послове (по фазама у току одбране):</w:t>
      </w:r>
    </w:p>
    <w:p>
      <w:pPr>
        <w:pStyle w:val="BodyText"/>
        <w:spacing w:before="123" w:after="0"/>
        <w:rPr/>
      </w:pPr>
      <w:r>
        <w:rPr/>
      </w:r>
    </w:p>
    <w:p>
      <w:pPr>
        <w:pStyle w:val="Heading4"/>
        <w:rPr/>
      </w:pPr>
      <w:r>
        <w:rPr/>
        <w:t>Фаза</w:t>
      </w:r>
      <w:r>
        <w:rPr>
          <w:spacing w:val="-5"/>
        </w:rPr>
        <w:t xml:space="preserve"> </w:t>
      </w:r>
      <w:r>
        <w:rPr/>
        <w:t>1:</w:t>
      </w:r>
      <w:r>
        <w:rPr>
          <w:spacing w:val="56"/>
        </w:rPr>
        <w:t xml:space="preserve"> </w:t>
      </w:r>
      <w:r>
        <w:rPr/>
        <w:t>Припрема</w:t>
      </w:r>
      <w:r>
        <w:rPr>
          <w:spacing w:val="-2"/>
        </w:rPr>
        <w:t xml:space="preserve"> </w:t>
      </w:r>
      <w:r>
        <w:rPr/>
        <w:t>за</w:t>
      </w:r>
      <w:r>
        <w:rPr>
          <w:spacing w:val="-4"/>
        </w:rPr>
        <w:t xml:space="preserve"> </w:t>
      </w:r>
      <w:r>
        <w:rPr/>
        <w:t>одбрану</w:t>
      </w:r>
      <w:r>
        <w:rPr>
          <w:spacing w:val="-1"/>
        </w:rPr>
        <w:t xml:space="preserve"> </w:t>
      </w:r>
      <w:r>
        <w:rPr/>
        <w:t>од</w:t>
      </w:r>
      <w:r>
        <w:rPr>
          <w:spacing w:val="-4"/>
        </w:rPr>
        <w:t xml:space="preserve"> </w:t>
      </w:r>
      <w:r>
        <w:rPr>
          <w:spacing w:val="-2"/>
        </w:rPr>
        <w:t>поплава:</w:t>
      </w:r>
    </w:p>
    <w:p>
      <w:pPr>
        <w:pStyle w:val="BodyText"/>
        <w:spacing w:before="271" w:after="0"/>
        <w:ind w:hanging="567" w:left="2124" w:right="988"/>
        <w:jc w:val="both"/>
        <w:rPr/>
      </w:pPr>
      <w:r>
        <w:rPr/>
        <w:t>1/1. Директно обезбеђује примену оперативног плана код субјеката који</w:t>
      </w:r>
      <w:r>
        <w:rPr>
          <w:spacing w:val="40"/>
        </w:rPr>
        <w:t xml:space="preserve"> </w:t>
      </w:r>
      <w:r>
        <w:rPr/>
        <w:t>учествују у заштити и спасавању од поплава и обезбеђује услове за евидентирање свих трошкова насталих у превентивној одбрани од поплава; евидентиране трошкове уноси у извештај који доставља у року од 15 дана од пријема истих начелнику Штаба за ванредне ситуације</w:t>
      </w:r>
    </w:p>
    <w:p>
      <w:pPr>
        <w:pStyle w:val="BodyText"/>
        <w:ind w:hanging="567" w:left="2124" w:right="989"/>
        <w:jc w:val="both"/>
        <w:rPr/>
      </w:pPr>
      <w:r>
        <w:rPr/>
        <w:t>1/2.</w:t>
      </w:r>
      <w:r>
        <w:rPr>
          <w:spacing w:val="40"/>
        </w:rPr>
        <w:t xml:space="preserve"> </w:t>
      </w:r>
      <w:r>
        <w:rPr/>
        <w:t>За време одбране од полава на територији општине Димитровград, непрекидно размењује информације од значаја за интегрално управљање од полава на водама II реда са јавним водопривредним предузећем надлежним за спровођење одбране од поплава на водама I реда на територији ЈЛС сагласно плану комуникације.</w:t>
      </w:r>
    </w:p>
    <w:p>
      <w:pPr>
        <w:pStyle w:val="BodyText"/>
        <w:spacing w:before="1" w:after="0"/>
        <w:ind w:hanging="567" w:left="2124" w:right="992"/>
        <w:jc w:val="both"/>
        <w:rPr/>
      </w:pPr>
      <w:r>
        <w:rPr/>
        <w:t>1/3.</w:t>
      </w:r>
      <w:r>
        <w:rPr>
          <w:spacing w:val="40"/>
        </w:rPr>
        <w:t xml:space="preserve"> </w:t>
      </w:r>
      <w:r>
        <w:rPr/>
        <w:t>Координира рад повереника на терену и субјеката одбране од поплава и о томе обавештава команданта штаба;</w:t>
      </w:r>
    </w:p>
    <w:p>
      <w:pPr>
        <w:pStyle w:val="BodyText"/>
        <w:ind w:hanging="601" w:left="2158" w:right="1032"/>
        <w:jc w:val="both"/>
        <w:rPr/>
      </w:pPr>
      <w:r>
        <w:rPr/>
        <w:t>1/4.</w:t>
      </w:r>
      <w:r>
        <w:rPr>
          <w:spacing w:val="40"/>
        </w:rPr>
        <w:t xml:space="preserve"> </w:t>
      </w:r>
      <w:r>
        <w:rPr/>
        <w:t>Врши непосредан увид стања</w:t>
      </w:r>
      <w:r>
        <w:rPr>
          <w:spacing w:val="-1"/>
        </w:rPr>
        <w:t xml:space="preserve"> </w:t>
      </w:r>
      <w:r>
        <w:rPr/>
        <w:t>на подручју које може бити угрожено,</w:t>
      </w:r>
      <w:r>
        <w:rPr>
          <w:spacing w:val="40"/>
        </w:rPr>
        <w:t xml:space="preserve"> </w:t>
      </w:r>
      <w:r>
        <w:rPr/>
        <w:t>у</w:t>
      </w:r>
      <w:r>
        <w:rPr>
          <w:spacing w:val="-2"/>
        </w:rPr>
        <w:t xml:space="preserve"> </w:t>
      </w:r>
      <w:r>
        <w:rPr/>
        <w:t>сарадњи са општинским</w:t>
      </w:r>
      <w:r>
        <w:rPr>
          <w:spacing w:val="-6"/>
        </w:rPr>
        <w:t xml:space="preserve"> </w:t>
      </w:r>
      <w:r>
        <w:rPr/>
        <w:t>штабом</w:t>
      </w:r>
      <w:r>
        <w:rPr>
          <w:spacing w:val="-6"/>
        </w:rPr>
        <w:t xml:space="preserve"> </w:t>
      </w:r>
      <w:r>
        <w:rPr/>
        <w:t>и</w:t>
      </w:r>
      <w:r>
        <w:rPr>
          <w:spacing w:val="-3"/>
        </w:rPr>
        <w:t xml:space="preserve"> </w:t>
      </w:r>
      <w:r>
        <w:rPr/>
        <w:t>предлаже</w:t>
      </w:r>
      <w:r>
        <w:rPr>
          <w:spacing w:val="-4"/>
        </w:rPr>
        <w:t xml:space="preserve"> </w:t>
      </w:r>
      <w:r>
        <w:rPr/>
        <w:t>општнском</w:t>
      </w:r>
      <w:r>
        <w:rPr>
          <w:spacing w:val="-6"/>
        </w:rPr>
        <w:t xml:space="preserve"> </w:t>
      </w:r>
      <w:r>
        <w:rPr/>
        <w:t>штабу</w:t>
      </w:r>
      <w:r>
        <w:rPr>
          <w:spacing w:val="-9"/>
        </w:rPr>
        <w:t xml:space="preserve"> </w:t>
      </w:r>
      <w:r>
        <w:rPr/>
        <w:t>потребне</w:t>
      </w:r>
      <w:r>
        <w:rPr>
          <w:spacing w:val="-3"/>
        </w:rPr>
        <w:t xml:space="preserve"> </w:t>
      </w:r>
      <w:r>
        <w:rPr/>
        <w:t>мере</w:t>
      </w:r>
      <w:r>
        <w:rPr>
          <w:spacing w:val="-4"/>
        </w:rPr>
        <w:t xml:space="preserve"> </w:t>
      </w:r>
      <w:r>
        <w:rPr/>
        <w:t>из</w:t>
      </w:r>
      <w:r>
        <w:rPr>
          <w:spacing w:val="-2"/>
        </w:rPr>
        <w:t xml:space="preserve"> </w:t>
      </w:r>
      <w:r>
        <w:rPr/>
        <w:t>свог</w:t>
      </w:r>
      <w:r>
        <w:rPr>
          <w:spacing w:val="-4"/>
        </w:rPr>
        <w:t xml:space="preserve"> </w:t>
      </w:r>
      <w:r>
        <w:rPr>
          <w:spacing w:val="-2"/>
        </w:rPr>
        <w:t>домена.</w:t>
      </w:r>
    </w:p>
    <w:p>
      <w:pPr>
        <w:pStyle w:val="BodyText"/>
        <w:ind w:hanging="567" w:left="2124" w:right="991"/>
        <w:jc w:val="both"/>
        <w:rPr/>
      </w:pPr>
      <w:r>
        <w:rPr/>
        <w:t>1/5</w:t>
      </w:r>
      <w:r>
        <w:rPr>
          <w:spacing w:val="80"/>
        </w:rPr>
        <w:t xml:space="preserve"> </w:t>
      </w:r>
      <w:r>
        <w:rPr/>
        <w:t>Два пута годишње, ван периода одбране од поплава, врши преглед свих водних објеката за заштиту од поплава. Сатавља извештај и даје предлог за отклањање недостатака</w:t>
      </w:r>
      <w:r>
        <w:rPr>
          <w:spacing w:val="68"/>
        </w:rPr>
        <w:t xml:space="preserve"> </w:t>
      </w:r>
      <w:r>
        <w:rPr/>
        <w:t>на</w:t>
      </w:r>
      <w:r>
        <w:rPr>
          <w:spacing w:val="70"/>
        </w:rPr>
        <w:t xml:space="preserve"> </w:t>
      </w:r>
      <w:r>
        <w:rPr/>
        <w:t>објектима.</w:t>
      </w:r>
      <w:r>
        <w:rPr>
          <w:spacing w:val="71"/>
        </w:rPr>
        <w:t xml:space="preserve"> </w:t>
      </w:r>
      <w:r>
        <w:rPr/>
        <w:t>Извештај</w:t>
      </w:r>
      <w:r>
        <w:rPr>
          <w:spacing w:val="70"/>
        </w:rPr>
        <w:t xml:space="preserve"> </w:t>
      </w:r>
      <w:r>
        <w:rPr/>
        <w:t>доставља</w:t>
      </w:r>
      <w:r>
        <w:rPr>
          <w:spacing w:val="71"/>
        </w:rPr>
        <w:t xml:space="preserve"> </w:t>
      </w:r>
      <w:r>
        <w:rPr/>
        <w:t>начелнику</w:t>
      </w:r>
      <w:r>
        <w:rPr>
          <w:spacing w:val="63"/>
        </w:rPr>
        <w:t xml:space="preserve"> </w:t>
      </w:r>
      <w:r>
        <w:rPr/>
        <w:t>штаба</w:t>
      </w:r>
      <w:r>
        <w:rPr>
          <w:spacing w:val="72"/>
        </w:rPr>
        <w:t xml:space="preserve"> </w:t>
      </w:r>
      <w:r>
        <w:rPr/>
        <w:t>најкасније</w:t>
      </w:r>
      <w:r>
        <w:rPr>
          <w:spacing w:val="71"/>
        </w:rPr>
        <w:t xml:space="preserve"> </w:t>
      </w:r>
      <w:r>
        <w:rPr>
          <w:spacing w:val="-5"/>
        </w:rPr>
        <w:t>до</w:t>
      </w:r>
    </w:p>
    <w:p>
      <w:pPr>
        <w:pStyle w:val="BodyText"/>
        <w:ind w:left="2124" w:right="0"/>
        <w:jc w:val="both"/>
        <w:rPr/>
      </w:pPr>
      <w:r>
        <w:rPr/>
        <w:t>01.10.</w:t>
      </w:r>
      <w:r>
        <w:rPr>
          <w:spacing w:val="-7"/>
        </w:rPr>
        <w:t xml:space="preserve"> </w:t>
      </w:r>
      <w:r>
        <w:rPr/>
        <w:t>текуће</w:t>
      </w:r>
      <w:r>
        <w:rPr>
          <w:spacing w:val="-6"/>
        </w:rPr>
        <w:t xml:space="preserve"> </w:t>
      </w:r>
      <w:r>
        <w:rPr/>
        <w:t>године,</w:t>
      </w:r>
      <w:r>
        <w:rPr>
          <w:spacing w:val="-9"/>
        </w:rPr>
        <w:t xml:space="preserve"> </w:t>
      </w:r>
      <w:r>
        <w:rPr/>
        <w:t>ради</w:t>
      </w:r>
      <w:r>
        <w:rPr>
          <w:spacing w:val="-7"/>
        </w:rPr>
        <w:t xml:space="preserve"> </w:t>
      </w:r>
      <w:r>
        <w:rPr/>
        <w:t>израде</w:t>
      </w:r>
      <w:r>
        <w:rPr>
          <w:spacing w:val="-6"/>
        </w:rPr>
        <w:t xml:space="preserve"> </w:t>
      </w:r>
      <w:r>
        <w:rPr/>
        <w:t>Главног</w:t>
      </w:r>
      <w:r>
        <w:rPr>
          <w:spacing w:val="-6"/>
        </w:rPr>
        <w:t xml:space="preserve"> </w:t>
      </w:r>
      <w:r>
        <w:rPr>
          <w:spacing w:val="-2"/>
        </w:rPr>
        <w:t>извештаја.</w:t>
      </w:r>
    </w:p>
    <w:p>
      <w:pPr>
        <w:pStyle w:val="BodyText"/>
        <w:spacing w:before="0" w:after="0"/>
        <w:ind w:hanging="567" w:left="2124" w:right="989"/>
        <w:jc w:val="both"/>
        <w:rPr/>
        <w:sectPr>
          <w:type w:val="nextPage"/>
          <w:pgSz w:w="11906" w:h="16838"/>
          <w:pgMar w:left="141" w:right="141" w:gutter="0" w:header="0" w:top="1040" w:footer="0" w:bottom="280"/>
          <w:pgNumType w:fmt="decimal"/>
          <w:formProt w:val="false"/>
          <w:textDirection w:val="lrTb"/>
          <w:docGrid w:type="default" w:linePitch="100" w:charSpace="0"/>
        </w:sectPr>
      </w:pPr>
      <w:r>
        <w:rPr/>
        <w:t>1/6</w:t>
      </w:r>
      <w:r>
        <w:rPr>
          <w:spacing w:val="80"/>
          <w:w w:val="150"/>
        </w:rPr>
        <w:t xml:space="preserve"> </w:t>
      </w:r>
      <w:r>
        <w:rPr/>
        <w:t>Организује</w:t>
      </w:r>
      <w:r>
        <w:rPr>
          <w:spacing w:val="-4"/>
        </w:rPr>
        <w:t xml:space="preserve"> </w:t>
      </w:r>
      <w:r>
        <w:rPr/>
        <w:t>надлежне</w:t>
      </w:r>
      <w:r>
        <w:rPr>
          <w:spacing w:val="-5"/>
        </w:rPr>
        <w:t xml:space="preserve"> </w:t>
      </w:r>
      <w:r>
        <w:rPr/>
        <w:t>службе у</w:t>
      </w:r>
      <w:r>
        <w:rPr>
          <w:spacing w:val="-10"/>
        </w:rPr>
        <w:t xml:space="preserve"> </w:t>
      </w:r>
      <w:r>
        <w:rPr/>
        <w:t>ЈП</w:t>
      </w:r>
      <w:r>
        <w:rPr>
          <w:spacing w:val="-5"/>
        </w:rPr>
        <w:t xml:space="preserve"> </w:t>
      </w:r>
      <w:r>
        <w:rPr/>
        <w:t>„Комуналцу“</w:t>
      </w:r>
      <w:r>
        <w:rPr>
          <w:spacing w:val="-5"/>
        </w:rPr>
        <w:t xml:space="preserve"> </w:t>
      </w:r>
      <w:r>
        <w:rPr/>
        <w:t>да</w:t>
      </w:r>
      <w:r>
        <w:rPr>
          <w:spacing w:val="40"/>
        </w:rPr>
        <w:t xml:space="preserve"> </w:t>
      </w:r>
      <w:r>
        <w:rPr/>
        <w:t>два</w:t>
      </w:r>
      <w:r>
        <w:rPr>
          <w:spacing w:val="-5"/>
        </w:rPr>
        <w:t xml:space="preserve"> </w:t>
      </w:r>
      <w:r>
        <w:rPr/>
        <w:t>пута</w:t>
      </w:r>
      <w:r>
        <w:rPr>
          <w:spacing w:val="-5"/>
        </w:rPr>
        <w:t xml:space="preserve"> </w:t>
      </w:r>
      <w:r>
        <w:rPr/>
        <w:t>годишње,</w:t>
      </w:r>
      <w:r>
        <w:rPr>
          <w:spacing w:val="-3"/>
        </w:rPr>
        <w:t xml:space="preserve"> </w:t>
      </w:r>
      <w:r>
        <w:rPr/>
        <w:t>ван</w:t>
      </w:r>
      <w:r>
        <w:rPr>
          <w:spacing w:val="-7"/>
        </w:rPr>
        <w:t xml:space="preserve"> </w:t>
      </w:r>
      <w:r>
        <w:rPr/>
        <w:t>периода одбране од поплава, у пролеће и у јесен, да изврше преглед</w:t>
      </w:r>
      <w:r>
        <w:rPr>
          <w:spacing w:val="40"/>
        </w:rPr>
        <w:t xml:space="preserve"> </w:t>
      </w:r>
      <w:r>
        <w:rPr/>
        <w:t>шахти, цевне пропусте, канале (отпад, вегетација...), вододерине, токове вода другог реда и пропусте испод мостова. На основу прегледа потребно је саставити извештај и предложити</w:t>
      </w:r>
      <w:r>
        <w:rPr>
          <w:spacing w:val="-5"/>
        </w:rPr>
        <w:t xml:space="preserve"> </w:t>
      </w:r>
      <w:r>
        <w:rPr/>
        <w:t>мере</w:t>
      </w:r>
      <w:r>
        <w:rPr>
          <w:spacing w:val="-5"/>
        </w:rPr>
        <w:t xml:space="preserve"> </w:t>
      </w:r>
      <w:r>
        <w:rPr/>
        <w:t>за</w:t>
      </w:r>
      <w:r>
        <w:rPr>
          <w:spacing w:val="-2"/>
        </w:rPr>
        <w:t xml:space="preserve"> </w:t>
      </w:r>
      <w:r>
        <w:rPr/>
        <w:t>отклањање</w:t>
      </w:r>
      <w:r>
        <w:rPr>
          <w:spacing w:val="-2"/>
        </w:rPr>
        <w:t xml:space="preserve"> </w:t>
      </w:r>
      <w:r>
        <w:rPr/>
        <w:t>недостатака.</w:t>
      </w:r>
      <w:r>
        <w:rPr>
          <w:spacing w:val="-2"/>
        </w:rPr>
        <w:t xml:space="preserve"> </w:t>
      </w:r>
      <w:r>
        <w:rPr/>
        <w:t>Извештај</w:t>
      </w:r>
      <w:r>
        <w:rPr>
          <w:spacing w:val="-3"/>
        </w:rPr>
        <w:t xml:space="preserve"> </w:t>
      </w:r>
      <w:r>
        <w:rPr/>
        <w:t>доставити</w:t>
      </w:r>
      <w:r>
        <w:rPr>
          <w:spacing w:val="-2"/>
        </w:rPr>
        <w:t xml:space="preserve"> </w:t>
      </w:r>
      <w:r>
        <w:rPr/>
        <w:t>начелнику</w:t>
      </w:r>
      <w:r>
        <w:rPr>
          <w:spacing w:val="-7"/>
        </w:rPr>
        <w:t xml:space="preserve"> </w:t>
      </w:r>
      <w:r>
        <w:rPr>
          <w:spacing w:val="-2"/>
        </w:rPr>
        <w:t>штаба</w:t>
      </w:r>
    </w:p>
    <w:p>
      <w:pPr>
        <w:pStyle w:val="BodyText"/>
        <w:spacing w:before="66" w:after="0"/>
        <w:ind w:left="2124" w:right="0"/>
        <w:rPr/>
      </w:pPr>
      <w:r>
        <w:rPr/>
        <w:t>најкасније</w:t>
      </w:r>
      <w:r>
        <w:rPr>
          <w:spacing w:val="-10"/>
        </w:rPr>
        <w:t xml:space="preserve"> </w:t>
      </w:r>
      <w:r>
        <w:rPr/>
        <w:t>до</w:t>
      </w:r>
      <w:r>
        <w:rPr>
          <w:spacing w:val="-5"/>
        </w:rPr>
        <w:t xml:space="preserve"> </w:t>
      </w:r>
      <w:r>
        <w:rPr/>
        <w:t>01.10.</w:t>
      </w:r>
      <w:r>
        <w:rPr>
          <w:spacing w:val="-5"/>
        </w:rPr>
        <w:t xml:space="preserve"> </w:t>
      </w:r>
      <w:r>
        <w:rPr/>
        <w:t>текуће</w:t>
      </w:r>
      <w:r>
        <w:rPr>
          <w:spacing w:val="-8"/>
        </w:rPr>
        <w:t xml:space="preserve"> </w:t>
      </w:r>
      <w:r>
        <w:rPr/>
        <w:t>године,</w:t>
      </w:r>
      <w:r>
        <w:rPr>
          <w:spacing w:val="-8"/>
        </w:rPr>
        <w:t xml:space="preserve"> </w:t>
      </w:r>
      <w:r>
        <w:rPr/>
        <w:t>ради</w:t>
      </w:r>
      <w:r>
        <w:rPr>
          <w:spacing w:val="-3"/>
        </w:rPr>
        <w:t xml:space="preserve"> </w:t>
      </w:r>
      <w:r>
        <w:rPr/>
        <w:t>израде</w:t>
      </w:r>
      <w:r>
        <w:rPr>
          <w:spacing w:val="-5"/>
        </w:rPr>
        <w:t xml:space="preserve"> </w:t>
      </w:r>
      <w:r>
        <w:rPr/>
        <w:t>Главног</w:t>
      </w:r>
      <w:r>
        <w:rPr>
          <w:spacing w:val="-5"/>
        </w:rPr>
        <w:t xml:space="preserve"> </w:t>
      </w:r>
      <w:r>
        <w:rPr>
          <w:spacing w:val="-2"/>
        </w:rPr>
        <w:t>извештаја.</w:t>
      </w:r>
    </w:p>
    <w:p>
      <w:pPr>
        <w:pStyle w:val="BodyText"/>
        <w:rPr/>
      </w:pPr>
      <w:r>
        <w:rPr/>
      </w:r>
    </w:p>
    <w:p>
      <w:pPr>
        <w:pStyle w:val="BodyText"/>
        <w:ind w:hanging="567" w:left="2124" w:right="988"/>
        <w:jc w:val="both"/>
        <w:rPr/>
      </w:pPr>
      <w:r>
        <w:rPr/>
        <w:t>1/7</w:t>
      </w:r>
      <w:r>
        <w:rPr>
          <w:spacing w:val="80"/>
          <w:w w:val="150"/>
        </w:rPr>
        <w:t xml:space="preserve"> </w:t>
      </w:r>
      <w:r>
        <w:rPr/>
        <w:t>Организује надлежне службе у</w:t>
      </w:r>
      <w:r>
        <w:rPr>
          <w:spacing w:val="-5"/>
        </w:rPr>
        <w:t xml:space="preserve"> </w:t>
      </w:r>
      <w:r>
        <w:rPr/>
        <w:t>ЈП „Комуналцу“ да прегледају</w:t>
      </w:r>
      <w:r>
        <w:rPr>
          <w:spacing w:val="-5"/>
        </w:rPr>
        <w:t xml:space="preserve"> </w:t>
      </w:r>
      <w:r>
        <w:rPr/>
        <w:t>и константују</w:t>
      </w:r>
      <w:r>
        <w:rPr>
          <w:spacing w:val="-4"/>
        </w:rPr>
        <w:t xml:space="preserve"> </w:t>
      </w:r>
      <w:r>
        <w:rPr/>
        <w:t>стање техничке</w:t>
      </w:r>
      <w:r>
        <w:rPr>
          <w:spacing w:val="-12"/>
        </w:rPr>
        <w:t xml:space="preserve"> </w:t>
      </w:r>
      <w:r>
        <w:rPr/>
        <w:t>опремљености:механизацију,</w:t>
      </w:r>
      <w:r>
        <w:rPr>
          <w:spacing w:val="-9"/>
        </w:rPr>
        <w:t xml:space="preserve"> </w:t>
      </w:r>
      <w:r>
        <w:rPr/>
        <w:t>опрему,</w:t>
      </w:r>
      <w:r>
        <w:rPr>
          <w:spacing w:val="-9"/>
        </w:rPr>
        <w:t xml:space="preserve"> </w:t>
      </w:r>
      <w:r>
        <w:rPr/>
        <w:t>алат,</w:t>
      </w:r>
      <w:r>
        <w:rPr>
          <w:spacing w:val="-9"/>
        </w:rPr>
        <w:t xml:space="preserve"> </w:t>
      </w:r>
      <w:r>
        <w:rPr/>
        <w:t>као</w:t>
      </w:r>
      <w:r>
        <w:rPr>
          <w:spacing w:val="-12"/>
        </w:rPr>
        <w:t xml:space="preserve"> </w:t>
      </w:r>
      <w:r>
        <w:rPr/>
        <w:t>и</w:t>
      </w:r>
      <w:r>
        <w:rPr>
          <w:spacing w:val="-8"/>
        </w:rPr>
        <w:t xml:space="preserve"> </w:t>
      </w:r>
      <w:r>
        <w:rPr/>
        <w:t>обезбеђеност</w:t>
      </w:r>
      <w:r>
        <w:rPr>
          <w:spacing w:val="-9"/>
        </w:rPr>
        <w:t xml:space="preserve"> </w:t>
      </w:r>
      <w:r>
        <w:rPr/>
        <w:t>потребног матрјала за одбрану од поплава. На основу утврђеног стања сачинити извештај који</w:t>
      </w:r>
      <w:r>
        <w:rPr>
          <w:spacing w:val="-3"/>
        </w:rPr>
        <w:t xml:space="preserve"> </w:t>
      </w:r>
      <w:r>
        <w:rPr/>
        <w:t>треба</w:t>
      </w:r>
      <w:r>
        <w:rPr>
          <w:spacing w:val="-4"/>
        </w:rPr>
        <w:t xml:space="preserve"> </w:t>
      </w:r>
      <w:r>
        <w:rPr/>
        <w:t>да</w:t>
      </w:r>
      <w:r>
        <w:rPr>
          <w:spacing w:val="-4"/>
        </w:rPr>
        <w:t xml:space="preserve"> </w:t>
      </w:r>
      <w:r>
        <w:rPr/>
        <w:t>садржи</w:t>
      </w:r>
      <w:r>
        <w:rPr>
          <w:spacing w:val="-3"/>
        </w:rPr>
        <w:t xml:space="preserve"> </w:t>
      </w:r>
      <w:r>
        <w:rPr/>
        <w:t>следеће</w:t>
      </w:r>
      <w:r>
        <w:rPr>
          <w:spacing w:val="-4"/>
        </w:rPr>
        <w:t xml:space="preserve"> </w:t>
      </w:r>
      <w:r>
        <w:rPr/>
        <w:t>податке:</w:t>
      </w:r>
      <w:r>
        <w:rPr>
          <w:spacing w:val="-6"/>
        </w:rPr>
        <w:t xml:space="preserve"> </w:t>
      </w:r>
      <w:r>
        <w:rPr/>
        <w:t>за</w:t>
      </w:r>
      <w:r>
        <w:rPr>
          <w:spacing w:val="-4"/>
        </w:rPr>
        <w:t xml:space="preserve"> </w:t>
      </w:r>
      <w:r>
        <w:rPr/>
        <w:t>механизацију</w:t>
      </w:r>
      <w:r>
        <w:rPr>
          <w:spacing w:val="-9"/>
        </w:rPr>
        <w:t xml:space="preserve"> </w:t>
      </w:r>
      <w:r>
        <w:rPr/>
        <w:t>(назив,</w:t>
      </w:r>
      <w:r>
        <w:rPr>
          <w:spacing w:val="-4"/>
        </w:rPr>
        <w:t xml:space="preserve"> </w:t>
      </w:r>
      <w:r>
        <w:rPr/>
        <w:t>врста</w:t>
      </w:r>
      <w:r>
        <w:rPr>
          <w:spacing w:val="-1"/>
        </w:rPr>
        <w:t xml:space="preserve"> </w:t>
      </w:r>
      <w:r>
        <w:rPr/>
        <w:t>механизације. тип и комада; за матрјал и потрошну</w:t>
      </w:r>
      <w:r>
        <w:rPr>
          <w:spacing w:val="-3"/>
        </w:rPr>
        <w:t xml:space="preserve"> </w:t>
      </w:r>
      <w:r>
        <w:rPr/>
        <w:t>опрему</w:t>
      </w:r>
      <w:r>
        <w:rPr>
          <w:spacing w:val="-1"/>
        </w:rPr>
        <w:t xml:space="preserve"> </w:t>
      </w:r>
      <w:r>
        <w:rPr/>
        <w:t>(врста матерјала, количина, јединица мере</w:t>
      </w:r>
      <w:r>
        <w:rPr>
          <w:spacing w:val="-3"/>
        </w:rPr>
        <w:t xml:space="preserve"> </w:t>
      </w:r>
      <w:r>
        <w:rPr/>
        <w:t>и</w:t>
      </w:r>
      <w:r>
        <w:rPr>
          <w:spacing w:val="-3"/>
        </w:rPr>
        <w:t xml:space="preserve"> </w:t>
      </w:r>
      <w:r>
        <w:rPr/>
        <w:t>јединична</w:t>
      </w:r>
      <w:r>
        <w:rPr>
          <w:spacing w:val="-3"/>
        </w:rPr>
        <w:t xml:space="preserve"> </w:t>
      </w:r>
      <w:r>
        <w:rPr/>
        <w:t>цена).</w:t>
      </w:r>
      <w:r>
        <w:rPr>
          <w:spacing w:val="-7"/>
        </w:rPr>
        <w:t xml:space="preserve"> </w:t>
      </w:r>
      <w:r>
        <w:rPr/>
        <w:t>Извештај</w:t>
      </w:r>
      <w:r>
        <w:rPr>
          <w:spacing w:val="-3"/>
        </w:rPr>
        <w:t xml:space="preserve"> </w:t>
      </w:r>
      <w:r>
        <w:rPr/>
        <w:t>доставити</w:t>
      </w:r>
      <w:r>
        <w:rPr>
          <w:spacing w:val="40"/>
        </w:rPr>
        <w:t xml:space="preserve"> </w:t>
      </w:r>
      <w:r>
        <w:rPr/>
        <w:t>начелнику</w:t>
      </w:r>
      <w:r>
        <w:rPr>
          <w:spacing w:val="-10"/>
        </w:rPr>
        <w:t xml:space="preserve"> </w:t>
      </w:r>
      <w:r>
        <w:rPr/>
        <w:t>штаба</w:t>
      </w:r>
      <w:r>
        <w:rPr>
          <w:spacing w:val="-3"/>
        </w:rPr>
        <w:t xml:space="preserve"> </w:t>
      </w:r>
      <w:r>
        <w:rPr/>
        <w:t>најкасније</w:t>
      </w:r>
      <w:r>
        <w:rPr>
          <w:spacing w:val="-3"/>
        </w:rPr>
        <w:t xml:space="preserve"> </w:t>
      </w:r>
      <w:r>
        <w:rPr/>
        <w:t>до</w:t>
      </w:r>
      <w:r>
        <w:rPr>
          <w:spacing w:val="-3"/>
        </w:rPr>
        <w:t xml:space="preserve"> </w:t>
      </w:r>
      <w:r>
        <w:rPr/>
        <w:t>01.10. текуће године, ради израде Главног извештаја.</w:t>
      </w:r>
    </w:p>
    <w:p>
      <w:pPr>
        <w:pStyle w:val="BodyText"/>
        <w:rPr/>
      </w:pPr>
      <w:r>
        <w:rPr/>
      </w:r>
    </w:p>
    <w:p>
      <w:pPr>
        <w:pStyle w:val="BodyText"/>
        <w:rPr/>
      </w:pPr>
      <w:r>
        <w:rPr/>
      </w:r>
    </w:p>
    <w:p>
      <w:pPr>
        <w:pStyle w:val="BodyText"/>
        <w:rPr/>
      </w:pPr>
      <w:r>
        <w:rPr/>
      </w:r>
    </w:p>
    <w:p>
      <w:pPr>
        <w:pStyle w:val="BodyText"/>
        <w:rPr/>
      </w:pPr>
      <w:r>
        <w:rPr/>
      </w:r>
    </w:p>
    <w:p>
      <w:pPr>
        <w:pStyle w:val="BodyText"/>
        <w:spacing w:before="5" w:after="0"/>
        <w:rPr/>
      </w:pPr>
      <w:r>
        <w:rPr/>
      </w:r>
    </w:p>
    <w:p>
      <w:pPr>
        <w:pStyle w:val="Heading4"/>
        <w:tabs>
          <w:tab w:val="clear" w:pos="720"/>
          <w:tab w:val="left" w:pos="3102" w:leader="none"/>
        </w:tabs>
        <w:ind w:hanging="1633" w:left="3331" w:right="1656"/>
        <w:rPr/>
      </w:pPr>
      <w:r>
        <w:rPr/>
        <w:t>Фаза 2,3,4:</w:t>
        <w:tab/>
        <w:t>Ванредна</w:t>
      </w:r>
      <w:r>
        <w:rPr>
          <w:spacing w:val="-10"/>
        </w:rPr>
        <w:t xml:space="preserve"> </w:t>
      </w:r>
      <w:r>
        <w:rPr/>
        <w:t>одбрана</w:t>
      </w:r>
      <w:r>
        <w:rPr>
          <w:spacing w:val="-8"/>
        </w:rPr>
        <w:t xml:space="preserve"> </w:t>
      </w:r>
      <w:r>
        <w:rPr/>
        <w:t>од</w:t>
      </w:r>
      <w:r>
        <w:rPr>
          <w:spacing w:val="-13"/>
        </w:rPr>
        <w:t xml:space="preserve"> </w:t>
      </w:r>
      <w:r>
        <w:rPr/>
        <w:t>поплава,</w:t>
      </w:r>
      <w:r>
        <w:rPr>
          <w:spacing w:val="-13"/>
        </w:rPr>
        <w:t xml:space="preserve"> </w:t>
      </w:r>
      <w:r>
        <w:rPr/>
        <w:t>Ванредна</w:t>
      </w:r>
      <w:r>
        <w:rPr>
          <w:spacing w:val="-10"/>
        </w:rPr>
        <w:t xml:space="preserve"> </w:t>
      </w:r>
      <w:r>
        <w:rPr/>
        <w:t>ситуација,</w:t>
      </w:r>
      <w:r>
        <w:rPr>
          <w:spacing w:val="-10"/>
        </w:rPr>
        <w:t xml:space="preserve"> </w:t>
      </w:r>
      <w:r>
        <w:rPr/>
        <w:t>отклањање последица поплава:</w:t>
      </w:r>
    </w:p>
    <w:p>
      <w:pPr>
        <w:pStyle w:val="ListParagraph"/>
        <w:numPr>
          <w:ilvl w:val="0"/>
          <w:numId w:val="10"/>
        </w:numPr>
        <w:tabs>
          <w:tab w:val="clear" w:pos="720"/>
          <w:tab w:val="left" w:pos="1982" w:leader="none"/>
          <w:tab w:val="left" w:pos="1985" w:leader="none"/>
        </w:tabs>
        <w:spacing w:lineRule="auto" w:line="240" w:before="271" w:after="0"/>
        <w:ind w:hanging="286" w:left="1985" w:right="991"/>
        <w:jc w:val="both"/>
        <w:rPr>
          <w:sz w:val="24"/>
        </w:rPr>
      </w:pPr>
      <w:r>
        <w:rPr>
          <w:sz w:val="24"/>
        </w:rPr>
        <w:t>Врши непосредан увид стања на угроженом подручју у сарадњи са општинским штабом и заједнички предлажу потребне мере.</w:t>
      </w:r>
    </w:p>
    <w:p>
      <w:pPr>
        <w:pStyle w:val="ListParagraph"/>
        <w:numPr>
          <w:ilvl w:val="0"/>
          <w:numId w:val="10"/>
        </w:numPr>
        <w:tabs>
          <w:tab w:val="clear" w:pos="720"/>
          <w:tab w:val="left" w:pos="1953" w:leader="none"/>
          <w:tab w:val="left" w:pos="1985" w:leader="none"/>
        </w:tabs>
        <w:spacing w:lineRule="auto" w:line="240" w:before="0" w:after="0"/>
        <w:ind w:hanging="286" w:left="1985" w:right="992"/>
        <w:jc w:val="both"/>
        <w:rPr>
          <w:sz w:val="24"/>
        </w:rPr>
      </w:pPr>
      <w:r>
        <w:rPr>
          <w:sz w:val="24"/>
        </w:rPr>
        <w:t>Спроводи наредбе команданта штаба, информише га о стању на терену и предлаже предузимање</w:t>
      </w:r>
      <w:r>
        <w:rPr>
          <w:spacing w:val="-3"/>
          <w:sz w:val="24"/>
        </w:rPr>
        <w:t xml:space="preserve"> </w:t>
      </w:r>
      <w:r>
        <w:rPr>
          <w:sz w:val="24"/>
        </w:rPr>
        <w:t>радова и мера који изискују</w:t>
      </w:r>
      <w:r>
        <w:rPr>
          <w:spacing w:val="-3"/>
          <w:sz w:val="24"/>
        </w:rPr>
        <w:t xml:space="preserve"> </w:t>
      </w:r>
      <w:r>
        <w:rPr>
          <w:sz w:val="24"/>
        </w:rPr>
        <w:t>материјалне трошкове у</w:t>
      </w:r>
      <w:r>
        <w:rPr>
          <w:spacing w:val="-5"/>
          <w:sz w:val="24"/>
        </w:rPr>
        <w:t xml:space="preserve"> </w:t>
      </w:r>
      <w:r>
        <w:rPr>
          <w:sz w:val="24"/>
        </w:rPr>
        <w:t>току</w:t>
      </w:r>
      <w:r>
        <w:rPr>
          <w:spacing w:val="-3"/>
          <w:sz w:val="24"/>
        </w:rPr>
        <w:t xml:space="preserve"> </w:t>
      </w:r>
      <w:r>
        <w:rPr>
          <w:sz w:val="24"/>
        </w:rPr>
        <w:t>одбране као и за отклањање последица поплава;</w:t>
      </w:r>
    </w:p>
    <w:p>
      <w:pPr>
        <w:pStyle w:val="ListParagraph"/>
        <w:numPr>
          <w:ilvl w:val="0"/>
          <w:numId w:val="10"/>
        </w:numPr>
        <w:tabs>
          <w:tab w:val="clear" w:pos="720"/>
          <w:tab w:val="left" w:pos="1985" w:leader="none"/>
          <w:tab w:val="left" w:pos="2051" w:leader="none"/>
        </w:tabs>
        <w:spacing w:lineRule="auto" w:line="240" w:before="1" w:after="0"/>
        <w:ind w:hanging="286" w:left="1985" w:right="994"/>
        <w:jc w:val="both"/>
        <w:rPr>
          <w:sz w:val="24"/>
        </w:rPr>
      </w:pPr>
      <w:r>
        <w:rPr>
          <w:sz w:val="24"/>
        </w:rPr>
        <w:tab/>
        <w:t>У сталном је контакту са Командантом штаба и Начелником штаба, ради координације мера које се предузимају.</w:t>
      </w:r>
    </w:p>
    <w:p>
      <w:pPr>
        <w:pStyle w:val="ListParagraph"/>
        <w:numPr>
          <w:ilvl w:val="0"/>
          <w:numId w:val="9"/>
        </w:numPr>
        <w:tabs>
          <w:tab w:val="clear" w:pos="720"/>
          <w:tab w:val="left" w:pos="1985" w:leader="none"/>
          <w:tab w:val="left" w:pos="2042" w:leader="none"/>
        </w:tabs>
        <w:spacing w:lineRule="auto" w:line="240" w:before="0" w:after="0"/>
        <w:ind w:hanging="286" w:left="1985" w:right="990"/>
        <w:jc w:val="both"/>
        <w:rPr>
          <w:sz w:val="24"/>
        </w:rPr>
      </w:pPr>
      <w:r>
        <w:rPr>
          <w:sz w:val="24"/>
        </w:rPr>
        <w:t>Организује</w:t>
      </w:r>
      <w:r>
        <w:rPr>
          <w:spacing w:val="40"/>
          <w:sz w:val="24"/>
        </w:rPr>
        <w:t xml:space="preserve"> </w:t>
      </w:r>
      <w:r>
        <w:rPr>
          <w:sz w:val="24"/>
        </w:rPr>
        <w:t>реализацију потребних мера за неопходне хитне радове на угроженим подручјима по добијању сагласности команданта штаба, изузетно, сам одлучује на терену, уколико би нечињенем били угрожени животи и имовина становника;</w:t>
      </w:r>
    </w:p>
    <w:p>
      <w:pPr>
        <w:pStyle w:val="ListParagraph"/>
        <w:numPr>
          <w:ilvl w:val="0"/>
          <w:numId w:val="9"/>
        </w:numPr>
        <w:tabs>
          <w:tab w:val="clear" w:pos="720"/>
          <w:tab w:val="left" w:pos="1999" w:leader="none"/>
        </w:tabs>
        <w:spacing w:lineRule="auto" w:line="240" w:before="0" w:after="0"/>
        <w:ind w:hanging="300" w:left="1999" w:right="0"/>
        <w:jc w:val="both"/>
        <w:rPr>
          <w:sz w:val="24"/>
        </w:rPr>
      </w:pPr>
      <w:r>
        <w:rPr>
          <w:sz w:val="24"/>
        </w:rPr>
        <w:t>Контролише</w:t>
      </w:r>
      <w:r>
        <w:rPr>
          <w:spacing w:val="-7"/>
          <w:sz w:val="24"/>
        </w:rPr>
        <w:t xml:space="preserve"> </w:t>
      </w:r>
      <w:r>
        <w:rPr>
          <w:sz w:val="24"/>
        </w:rPr>
        <w:t>и</w:t>
      </w:r>
      <w:r>
        <w:rPr>
          <w:spacing w:val="-4"/>
          <w:sz w:val="24"/>
        </w:rPr>
        <w:t xml:space="preserve"> </w:t>
      </w:r>
      <w:r>
        <w:rPr>
          <w:sz w:val="24"/>
        </w:rPr>
        <w:t>усмерава</w:t>
      </w:r>
      <w:r>
        <w:rPr>
          <w:spacing w:val="-5"/>
          <w:sz w:val="24"/>
        </w:rPr>
        <w:t xml:space="preserve"> </w:t>
      </w:r>
      <w:r>
        <w:rPr>
          <w:sz w:val="24"/>
        </w:rPr>
        <w:t>рад</w:t>
      </w:r>
      <w:r>
        <w:rPr>
          <w:spacing w:val="-7"/>
          <w:sz w:val="24"/>
        </w:rPr>
        <w:t xml:space="preserve"> </w:t>
      </w:r>
      <w:r>
        <w:rPr>
          <w:sz w:val="24"/>
        </w:rPr>
        <w:t>Стручно-оперативног</w:t>
      </w:r>
      <w:r>
        <w:rPr>
          <w:spacing w:val="-5"/>
          <w:sz w:val="24"/>
        </w:rPr>
        <w:t xml:space="preserve"> </w:t>
      </w:r>
      <w:r>
        <w:rPr>
          <w:sz w:val="24"/>
        </w:rPr>
        <w:t>тима</w:t>
      </w:r>
      <w:r>
        <w:rPr>
          <w:spacing w:val="-8"/>
          <w:sz w:val="24"/>
        </w:rPr>
        <w:t xml:space="preserve"> </w:t>
      </w:r>
      <w:r>
        <w:rPr>
          <w:sz w:val="24"/>
        </w:rPr>
        <w:t>за</w:t>
      </w:r>
      <w:r>
        <w:rPr>
          <w:spacing w:val="-4"/>
          <w:sz w:val="24"/>
        </w:rPr>
        <w:t xml:space="preserve"> </w:t>
      </w:r>
      <w:r>
        <w:rPr>
          <w:sz w:val="24"/>
        </w:rPr>
        <w:t>одбрану</w:t>
      </w:r>
      <w:r>
        <w:rPr>
          <w:spacing w:val="-10"/>
          <w:sz w:val="24"/>
        </w:rPr>
        <w:t xml:space="preserve"> </w:t>
      </w:r>
      <w:r>
        <w:rPr>
          <w:sz w:val="24"/>
        </w:rPr>
        <w:t>од</w:t>
      </w:r>
      <w:r>
        <w:rPr>
          <w:spacing w:val="-4"/>
          <w:sz w:val="24"/>
        </w:rPr>
        <w:t xml:space="preserve"> </w:t>
      </w:r>
      <w:r>
        <w:rPr>
          <w:spacing w:val="-2"/>
          <w:sz w:val="24"/>
        </w:rPr>
        <w:t>поплава;</w:t>
      </w:r>
    </w:p>
    <w:p>
      <w:pPr>
        <w:pStyle w:val="ListParagraph"/>
        <w:numPr>
          <w:ilvl w:val="0"/>
          <w:numId w:val="9"/>
        </w:numPr>
        <w:tabs>
          <w:tab w:val="clear" w:pos="720"/>
          <w:tab w:val="left" w:pos="1984" w:leader="none"/>
        </w:tabs>
        <w:spacing w:lineRule="auto" w:line="240" w:before="0" w:after="0"/>
        <w:ind w:hanging="285" w:left="1984" w:right="0"/>
        <w:jc w:val="both"/>
        <w:rPr>
          <w:sz w:val="24"/>
        </w:rPr>
      </w:pPr>
      <w:r>
        <w:rPr>
          <w:sz w:val="24"/>
        </w:rPr>
        <w:t>Организује,</w:t>
      </w:r>
      <w:r>
        <w:rPr>
          <w:spacing w:val="-4"/>
          <w:sz w:val="24"/>
        </w:rPr>
        <w:t xml:space="preserve"> </w:t>
      </w:r>
      <w:r>
        <w:rPr>
          <w:sz w:val="24"/>
        </w:rPr>
        <w:t>усмерава</w:t>
      </w:r>
      <w:r>
        <w:rPr>
          <w:spacing w:val="-5"/>
          <w:sz w:val="24"/>
        </w:rPr>
        <w:t xml:space="preserve"> </w:t>
      </w:r>
      <w:r>
        <w:rPr>
          <w:sz w:val="24"/>
        </w:rPr>
        <w:t>и</w:t>
      </w:r>
      <w:r>
        <w:rPr>
          <w:spacing w:val="-3"/>
          <w:sz w:val="24"/>
        </w:rPr>
        <w:t xml:space="preserve"> </w:t>
      </w:r>
      <w:r>
        <w:rPr>
          <w:sz w:val="24"/>
        </w:rPr>
        <w:t>контролише</w:t>
      </w:r>
      <w:r>
        <w:rPr>
          <w:spacing w:val="-4"/>
          <w:sz w:val="24"/>
        </w:rPr>
        <w:t xml:space="preserve"> </w:t>
      </w:r>
      <w:r>
        <w:rPr>
          <w:sz w:val="24"/>
        </w:rPr>
        <w:t>рад</w:t>
      </w:r>
      <w:r>
        <w:rPr>
          <w:spacing w:val="-8"/>
          <w:sz w:val="24"/>
        </w:rPr>
        <w:t xml:space="preserve"> </w:t>
      </w:r>
      <w:r>
        <w:rPr>
          <w:sz w:val="24"/>
        </w:rPr>
        <w:t>повереника</w:t>
      </w:r>
      <w:r>
        <w:rPr>
          <w:spacing w:val="-8"/>
          <w:sz w:val="24"/>
        </w:rPr>
        <w:t xml:space="preserve"> </w:t>
      </w:r>
      <w:r>
        <w:rPr>
          <w:sz w:val="24"/>
        </w:rPr>
        <w:t>на</w:t>
      </w:r>
      <w:r>
        <w:rPr>
          <w:spacing w:val="-3"/>
          <w:sz w:val="24"/>
        </w:rPr>
        <w:t xml:space="preserve"> </w:t>
      </w:r>
      <w:r>
        <w:rPr>
          <w:spacing w:val="-2"/>
          <w:sz w:val="24"/>
        </w:rPr>
        <w:t>терену.</w:t>
      </w:r>
    </w:p>
    <w:p>
      <w:pPr>
        <w:pStyle w:val="ListParagraph"/>
        <w:numPr>
          <w:ilvl w:val="0"/>
          <w:numId w:val="9"/>
        </w:numPr>
        <w:tabs>
          <w:tab w:val="clear" w:pos="720"/>
          <w:tab w:val="left" w:pos="1985" w:leader="none"/>
          <w:tab w:val="left" w:pos="2027" w:leader="none"/>
        </w:tabs>
        <w:spacing w:lineRule="auto" w:line="240" w:before="0" w:after="0"/>
        <w:ind w:hanging="286" w:left="1985" w:right="989"/>
        <w:jc w:val="both"/>
        <w:rPr>
          <w:sz w:val="24"/>
        </w:rPr>
      </w:pPr>
      <w:r>
        <w:rPr>
          <w:sz w:val="24"/>
        </w:rPr>
        <w:t>Обезбеђује</w:t>
      </w:r>
      <w:r>
        <w:rPr>
          <w:spacing w:val="40"/>
          <w:sz w:val="24"/>
        </w:rPr>
        <w:t xml:space="preserve"> </w:t>
      </w:r>
      <w:r>
        <w:rPr>
          <w:sz w:val="24"/>
        </w:rPr>
        <w:t>евиденцију о предузетим радовима, мерама и утрошеним средствима у току одбране и отклањању последица поплава; добијене податке систематизује и доставља у виду извештаја Команданту</w:t>
      </w:r>
      <w:r>
        <w:rPr>
          <w:spacing w:val="-1"/>
          <w:sz w:val="24"/>
        </w:rPr>
        <w:t xml:space="preserve"> </w:t>
      </w:r>
      <w:r>
        <w:rPr>
          <w:sz w:val="24"/>
        </w:rPr>
        <w:t>штаба за ванредне ситуације</w:t>
      </w:r>
      <w:r>
        <w:rPr>
          <w:spacing w:val="40"/>
          <w:sz w:val="24"/>
        </w:rPr>
        <w:t xml:space="preserve"> </w:t>
      </w:r>
      <w:r>
        <w:rPr>
          <w:sz w:val="24"/>
        </w:rPr>
        <w:t>по завршетку одбране од поплава у року од 15 дана.</w:t>
      </w:r>
    </w:p>
    <w:p>
      <w:pPr>
        <w:pStyle w:val="ListParagraph"/>
        <w:numPr>
          <w:ilvl w:val="0"/>
          <w:numId w:val="9"/>
        </w:numPr>
        <w:tabs>
          <w:tab w:val="clear" w:pos="720"/>
          <w:tab w:val="left" w:pos="1953" w:leader="none"/>
          <w:tab w:val="left" w:pos="1985" w:leader="none"/>
        </w:tabs>
        <w:spacing w:lineRule="auto" w:line="240" w:before="0" w:after="0"/>
        <w:ind w:hanging="286" w:left="1985" w:right="990"/>
        <w:jc w:val="both"/>
        <w:rPr>
          <w:sz w:val="24"/>
        </w:rPr>
      </w:pPr>
      <w:r>
        <w:rPr>
          <w:sz w:val="24"/>
        </w:rPr>
        <w:t>Организује обилазак терена Стручно-оперативног тима, непосредно после поплаве, ради израде Извештаја о захваћеном поплавном подручју са свим неопходним подацима, који прослеђује Команданту штаба.</w:t>
      </w:r>
    </w:p>
    <w:p>
      <w:pPr>
        <w:pStyle w:val="BodyText"/>
        <w:spacing w:before="244" w:after="0"/>
        <w:rPr/>
      </w:pPr>
      <w:r>
        <w:rPr/>
      </w:r>
    </w:p>
    <w:p>
      <w:pPr>
        <w:pStyle w:val="Heading4"/>
        <w:spacing w:before="1" w:after="0"/>
        <w:ind w:left="1107" w:right="0"/>
        <w:rPr/>
      </w:pPr>
      <w:r>
        <w:rPr>
          <w:spacing w:val="-2"/>
        </w:rPr>
        <w:t>Повереници</w:t>
      </w:r>
    </w:p>
    <w:p>
      <w:pPr>
        <w:pStyle w:val="BodyText"/>
        <w:spacing w:lineRule="auto" w:line="276" w:before="117" w:after="0"/>
        <w:ind w:firstLine="708" w:left="991" w:right="990"/>
        <w:rPr/>
      </w:pPr>
      <w:r>
        <w:rPr/>
        <w:t>Повереници</w:t>
      </w:r>
      <w:r>
        <w:rPr>
          <w:spacing w:val="40"/>
        </w:rPr>
        <w:t xml:space="preserve"> </w:t>
      </w:r>
      <w:r>
        <w:rPr/>
        <w:t>врше</w:t>
      </w:r>
      <w:r>
        <w:rPr>
          <w:spacing w:val="40"/>
        </w:rPr>
        <w:t xml:space="preserve"> </w:t>
      </w:r>
      <w:r>
        <w:rPr/>
        <w:t>следеће</w:t>
      </w:r>
      <w:r>
        <w:rPr>
          <w:spacing w:val="40"/>
        </w:rPr>
        <w:t xml:space="preserve"> </w:t>
      </w:r>
      <w:r>
        <w:rPr/>
        <w:t>послове</w:t>
      </w:r>
      <w:r>
        <w:rPr>
          <w:spacing w:val="40"/>
        </w:rPr>
        <w:t xml:space="preserve"> </w:t>
      </w:r>
      <w:r>
        <w:rPr/>
        <w:t>у</w:t>
      </w:r>
      <w:r>
        <w:rPr>
          <w:spacing w:val="40"/>
        </w:rPr>
        <w:t xml:space="preserve"> </w:t>
      </w:r>
      <w:r>
        <w:rPr/>
        <w:t>свим</w:t>
      </w:r>
      <w:r>
        <w:rPr>
          <w:spacing w:val="40"/>
        </w:rPr>
        <w:t xml:space="preserve"> </w:t>
      </w:r>
      <w:r>
        <w:rPr/>
        <w:t>фазама</w:t>
      </w:r>
      <w:r>
        <w:rPr>
          <w:spacing w:val="40"/>
        </w:rPr>
        <w:t xml:space="preserve"> </w:t>
      </w:r>
      <w:r>
        <w:rPr/>
        <w:t>одбране</w:t>
      </w:r>
      <w:r>
        <w:rPr>
          <w:spacing w:val="40"/>
        </w:rPr>
        <w:t xml:space="preserve"> </w:t>
      </w:r>
      <w:r>
        <w:rPr/>
        <w:t>као</w:t>
      </w:r>
      <w:r>
        <w:rPr>
          <w:spacing w:val="40"/>
        </w:rPr>
        <w:t xml:space="preserve"> </w:t>
      </w:r>
      <w:r>
        <w:rPr/>
        <w:t>и</w:t>
      </w:r>
      <w:r>
        <w:rPr>
          <w:spacing w:val="40"/>
        </w:rPr>
        <w:t xml:space="preserve"> </w:t>
      </w:r>
      <w:r>
        <w:rPr/>
        <w:t>у</w:t>
      </w:r>
      <w:r>
        <w:rPr>
          <w:spacing w:val="40"/>
        </w:rPr>
        <w:t xml:space="preserve"> </w:t>
      </w:r>
      <w:r>
        <w:rPr/>
        <w:t>фази</w:t>
      </w:r>
      <w:r>
        <w:rPr>
          <w:spacing w:val="40"/>
        </w:rPr>
        <w:t xml:space="preserve"> </w:t>
      </w:r>
      <w:r>
        <w:rPr/>
        <w:t>ванредне ситуације, односно у фази отклањања последица поплава:</w:t>
      </w:r>
    </w:p>
    <w:p>
      <w:pPr>
        <w:pStyle w:val="ListParagraph"/>
        <w:numPr>
          <w:ilvl w:val="0"/>
          <w:numId w:val="8"/>
        </w:numPr>
        <w:tabs>
          <w:tab w:val="clear" w:pos="720"/>
          <w:tab w:val="left" w:pos="1711" w:leader="none"/>
        </w:tabs>
        <w:spacing w:lineRule="auto" w:line="276" w:before="122" w:after="0"/>
        <w:ind w:hanging="360" w:left="1711" w:right="987"/>
        <w:jc w:val="both"/>
        <w:rPr>
          <w:sz w:val="24"/>
        </w:rPr>
      </w:pPr>
      <w:r>
        <w:rPr>
          <w:sz w:val="24"/>
        </w:rPr>
        <w:t>Врши непосредан увид у стање на подручју и достављају информације Општинском Штабу за ванредне ситуације на телефон 361-108 или помоћнику команданта задужен за мере заштите од поплава-Главном руководиоцу одбране од поплава, на телефоне 362-764, 062/225-592. Паралелно ту информацију достављају и начелнику</w:t>
      </w:r>
      <w:r>
        <w:rPr>
          <w:spacing w:val="40"/>
          <w:sz w:val="24"/>
        </w:rPr>
        <w:t xml:space="preserve"> </w:t>
      </w:r>
      <w:r>
        <w:rPr>
          <w:sz w:val="24"/>
        </w:rPr>
        <w:t>Општинског штаба на телефон: 064-2911-576.</w:t>
      </w:r>
    </w:p>
    <w:p>
      <w:pPr>
        <w:pStyle w:val="ListParagraph"/>
        <w:numPr>
          <w:ilvl w:val="0"/>
          <w:numId w:val="8"/>
        </w:numPr>
        <w:tabs>
          <w:tab w:val="clear" w:pos="720"/>
          <w:tab w:val="left" w:pos="1711" w:leader="none"/>
        </w:tabs>
        <w:spacing w:lineRule="auto" w:line="240" w:before="119" w:after="0"/>
        <w:ind w:hanging="360" w:left="1711" w:right="0"/>
        <w:jc w:val="both"/>
        <w:rPr>
          <w:sz w:val="24"/>
        </w:rPr>
      </w:pPr>
      <w:r>
        <w:rPr>
          <w:sz w:val="24"/>
        </w:rPr>
        <w:t>Предлажу</w:t>
      </w:r>
      <w:r>
        <w:rPr>
          <w:spacing w:val="-7"/>
          <w:sz w:val="24"/>
        </w:rPr>
        <w:t xml:space="preserve"> </w:t>
      </w:r>
      <w:r>
        <w:rPr>
          <w:sz w:val="24"/>
        </w:rPr>
        <w:t>спровођење</w:t>
      </w:r>
      <w:r>
        <w:rPr>
          <w:spacing w:val="-1"/>
          <w:sz w:val="24"/>
        </w:rPr>
        <w:t xml:space="preserve"> </w:t>
      </w:r>
      <w:r>
        <w:rPr>
          <w:sz w:val="24"/>
        </w:rPr>
        <w:t>радова</w:t>
      </w:r>
      <w:r>
        <w:rPr>
          <w:spacing w:val="-1"/>
          <w:sz w:val="24"/>
        </w:rPr>
        <w:t xml:space="preserve"> </w:t>
      </w:r>
      <w:r>
        <w:rPr>
          <w:sz w:val="24"/>
        </w:rPr>
        <w:t>и</w:t>
      </w:r>
      <w:r>
        <w:rPr>
          <w:spacing w:val="-2"/>
          <w:sz w:val="24"/>
        </w:rPr>
        <w:t xml:space="preserve"> </w:t>
      </w:r>
      <w:r>
        <w:rPr>
          <w:sz w:val="24"/>
        </w:rPr>
        <w:t>мера</w:t>
      </w:r>
      <w:r>
        <w:rPr>
          <w:spacing w:val="-4"/>
          <w:sz w:val="24"/>
        </w:rPr>
        <w:t xml:space="preserve"> </w:t>
      </w:r>
      <w:r>
        <w:rPr>
          <w:sz w:val="24"/>
        </w:rPr>
        <w:t>на свом</w:t>
      </w:r>
      <w:r>
        <w:rPr>
          <w:spacing w:val="-5"/>
          <w:sz w:val="24"/>
        </w:rPr>
        <w:t xml:space="preserve"> </w:t>
      </w:r>
      <w:r>
        <w:rPr>
          <w:sz w:val="24"/>
        </w:rPr>
        <w:t>терену</w:t>
      </w:r>
      <w:r>
        <w:rPr>
          <w:spacing w:val="1"/>
          <w:sz w:val="24"/>
        </w:rPr>
        <w:t xml:space="preserve"> </w:t>
      </w:r>
      <w:r>
        <w:rPr>
          <w:sz w:val="24"/>
        </w:rPr>
        <w:t>у</w:t>
      </w:r>
      <w:r>
        <w:rPr>
          <w:spacing w:val="-6"/>
          <w:sz w:val="24"/>
        </w:rPr>
        <w:t xml:space="preserve"> </w:t>
      </w:r>
      <w:r>
        <w:rPr>
          <w:sz w:val="24"/>
        </w:rPr>
        <w:t>зони</w:t>
      </w:r>
      <w:r>
        <w:rPr>
          <w:spacing w:val="1"/>
          <w:sz w:val="24"/>
        </w:rPr>
        <w:t xml:space="preserve"> </w:t>
      </w:r>
      <w:r>
        <w:rPr>
          <w:spacing w:val="-2"/>
          <w:sz w:val="24"/>
        </w:rPr>
        <w:t>одбране;</w:t>
      </w:r>
    </w:p>
    <w:p>
      <w:pPr>
        <w:pStyle w:val="ListParagraph"/>
        <w:numPr>
          <w:ilvl w:val="0"/>
          <w:numId w:val="8"/>
        </w:numPr>
        <w:tabs>
          <w:tab w:val="clear" w:pos="720"/>
          <w:tab w:val="left" w:pos="1711" w:leader="none"/>
        </w:tabs>
        <w:spacing w:lineRule="auto" w:line="240" w:before="161" w:after="0"/>
        <w:ind w:hanging="360" w:left="1711" w:right="0"/>
        <w:jc w:val="both"/>
        <w:rPr>
          <w:sz w:val="24"/>
        </w:rPr>
      </w:pPr>
      <w:r>
        <w:rPr>
          <w:sz w:val="24"/>
        </w:rPr>
        <w:t>Организују</w:t>
      </w:r>
      <w:r>
        <w:rPr>
          <w:spacing w:val="-12"/>
          <w:sz w:val="24"/>
        </w:rPr>
        <w:t xml:space="preserve"> </w:t>
      </w:r>
      <w:r>
        <w:rPr>
          <w:sz w:val="24"/>
        </w:rPr>
        <w:t>и</w:t>
      </w:r>
      <w:r>
        <w:rPr>
          <w:spacing w:val="-2"/>
          <w:sz w:val="24"/>
        </w:rPr>
        <w:t xml:space="preserve"> </w:t>
      </w:r>
      <w:r>
        <w:rPr>
          <w:sz w:val="24"/>
        </w:rPr>
        <w:t>руководе</w:t>
      </w:r>
      <w:r>
        <w:rPr>
          <w:spacing w:val="-5"/>
          <w:sz w:val="24"/>
        </w:rPr>
        <w:t xml:space="preserve"> </w:t>
      </w:r>
      <w:r>
        <w:rPr>
          <w:sz w:val="24"/>
        </w:rPr>
        <w:t>хитним</w:t>
      </w:r>
      <w:r>
        <w:rPr>
          <w:spacing w:val="-7"/>
          <w:sz w:val="24"/>
        </w:rPr>
        <w:t xml:space="preserve"> </w:t>
      </w:r>
      <w:r>
        <w:rPr>
          <w:sz w:val="24"/>
        </w:rPr>
        <w:t>радовима</w:t>
      </w:r>
      <w:r>
        <w:rPr>
          <w:spacing w:val="-5"/>
          <w:sz w:val="24"/>
        </w:rPr>
        <w:t xml:space="preserve"> </w:t>
      </w:r>
      <w:r>
        <w:rPr>
          <w:sz w:val="24"/>
        </w:rPr>
        <w:t>и</w:t>
      </w:r>
      <w:r>
        <w:rPr>
          <w:spacing w:val="-7"/>
          <w:sz w:val="24"/>
        </w:rPr>
        <w:t xml:space="preserve"> </w:t>
      </w:r>
      <w:r>
        <w:rPr>
          <w:sz w:val="24"/>
        </w:rPr>
        <w:t>мерама</w:t>
      </w:r>
      <w:r>
        <w:rPr>
          <w:spacing w:val="-3"/>
          <w:sz w:val="24"/>
        </w:rPr>
        <w:t xml:space="preserve"> </w:t>
      </w:r>
      <w:r>
        <w:rPr>
          <w:sz w:val="24"/>
        </w:rPr>
        <w:t>у</w:t>
      </w:r>
      <w:r>
        <w:rPr>
          <w:spacing w:val="-9"/>
          <w:sz w:val="24"/>
        </w:rPr>
        <w:t xml:space="preserve"> </w:t>
      </w:r>
      <w:r>
        <w:rPr>
          <w:sz w:val="24"/>
        </w:rPr>
        <w:t>свом</w:t>
      </w:r>
      <w:r>
        <w:rPr>
          <w:spacing w:val="-4"/>
          <w:sz w:val="24"/>
        </w:rPr>
        <w:t xml:space="preserve"> </w:t>
      </w:r>
      <w:r>
        <w:rPr>
          <w:spacing w:val="-2"/>
          <w:sz w:val="24"/>
        </w:rPr>
        <w:t>реону;</w:t>
      </w:r>
    </w:p>
    <w:p>
      <w:pPr>
        <w:pStyle w:val="ListParagraph"/>
        <w:numPr>
          <w:ilvl w:val="0"/>
          <w:numId w:val="8"/>
        </w:numPr>
        <w:tabs>
          <w:tab w:val="clear" w:pos="720"/>
          <w:tab w:val="left" w:pos="1655" w:leader="none"/>
        </w:tabs>
        <w:spacing w:lineRule="auto" w:line="240" w:before="161" w:after="0"/>
        <w:ind w:hanging="304" w:left="1655" w:right="0"/>
        <w:jc w:val="left"/>
        <w:rPr>
          <w:sz w:val="24"/>
        </w:rPr>
        <w:sectPr>
          <w:type w:val="nextPage"/>
          <w:pgSz w:w="11906" w:h="16838"/>
          <w:pgMar w:left="141" w:right="141" w:gutter="0" w:header="0" w:top="1040" w:footer="0" w:bottom="280"/>
          <w:pgNumType w:fmt="decimal"/>
          <w:formProt w:val="false"/>
          <w:textDirection w:val="lrTb"/>
          <w:docGrid w:type="default" w:linePitch="100" w:charSpace="0"/>
        </w:sectPr>
      </w:pPr>
      <w:r>
        <w:rPr>
          <w:sz w:val="24"/>
        </w:rPr>
        <w:t>Достављају</w:t>
      </w:r>
      <w:r>
        <w:rPr>
          <w:spacing w:val="-9"/>
          <w:sz w:val="24"/>
        </w:rPr>
        <w:t xml:space="preserve"> </w:t>
      </w:r>
      <w:r>
        <w:rPr>
          <w:sz w:val="24"/>
        </w:rPr>
        <w:t>извештај</w:t>
      </w:r>
      <w:r>
        <w:rPr>
          <w:spacing w:val="51"/>
          <w:sz w:val="24"/>
        </w:rPr>
        <w:t xml:space="preserve"> </w:t>
      </w:r>
      <w:r>
        <w:rPr>
          <w:sz w:val="24"/>
        </w:rPr>
        <w:t>Главном</w:t>
      </w:r>
      <w:r>
        <w:rPr>
          <w:spacing w:val="-4"/>
          <w:sz w:val="24"/>
        </w:rPr>
        <w:t xml:space="preserve"> </w:t>
      </w:r>
      <w:r>
        <w:rPr>
          <w:sz w:val="24"/>
        </w:rPr>
        <w:t>руководилацу</w:t>
      </w:r>
      <w:r>
        <w:rPr>
          <w:spacing w:val="-6"/>
          <w:sz w:val="24"/>
        </w:rPr>
        <w:t xml:space="preserve"> </w:t>
      </w:r>
      <w:r>
        <w:rPr>
          <w:sz w:val="24"/>
        </w:rPr>
        <w:t>одбране</w:t>
      </w:r>
      <w:r>
        <w:rPr>
          <w:spacing w:val="-4"/>
          <w:sz w:val="24"/>
        </w:rPr>
        <w:t xml:space="preserve"> </w:t>
      </w:r>
      <w:r>
        <w:rPr>
          <w:sz w:val="24"/>
        </w:rPr>
        <w:t>од</w:t>
      </w:r>
      <w:r>
        <w:rPr>
          <w:spacing w:val="-5"/>
          <w:sz w:val="24"/>
        </w:rPr>
        <w:t xml:space="preserve"> </w:t>
      </w:r>
      <w:r>
        <w:rPr>
          <w:sz w:val="24"/>
        </w:rPr>
        <w:t>поплава</w:t>
      </w:r>
      <w:r>
        <w:rPr>
          <w:spacing w:val="-4"/>
          <w:sz w:val="24"/>
        </w:rPr>
        <w:t xml:space="preserve"> </w:t>
      </w:r>
      <w:r>
        <w:rPr>
          <w:sz w:val="24"/>
        </w:rPr>
        <w:t>о</w:t>
      </w:r>
      <w:r>
        <w:rPr>
          <w:spacing w:val="-2"/>
          <w:sz w:val="24"/>
        </w:rPr>
        <w:t xml:space="preserve"> </w:t>
      </w:r>
      <w:r>
        <w:rPr>
          <w:sz w:val="24"/>
        </w:rPr>
        <w:t>предузетим</w:t>
      </w:r>
      <w:r>
        <w:rPr>
          <w:spacing w:val="-4"/>
          <w:sz w:val="24"/>
        </w:rPr>
        <w:t xml:space="preserve"> </w:t>
      </w:r>
      <w:r>
        <w:rPr>
          <w:spacing w:val="-2"/>
          <w:sz w:val="24"/>
        </w:rPr>
        <w:t>мерама,</w:t>
      </w:r>
    </w:p>
    <w:p>
      <w:pPr>
        <w:pStyle w:val="BodyText"/>
        <w:spacing w:lineRule="auto" w:line="278" w:before="68" w:after="0"/>
        <w:ind w:left="1699" w:right="990"/>
        <w:rPr/>
      </w:pPr>
      <w:r>
        <w:rPr/>
        <w:t>који</w:t>
      </w:r>
      <w:r>
        <w:rPr>
          <w:spacing w:val="-15"/>
        </w:rPr>
        <w:t xml:space="preserve"> </w:t>
      </w:r>
      <w:r>
        <w:rPr/>
        <w:t>обухвата:</w:t>
      </w:r>
      <w:r>
        <w:rPr>
          <w:spacing w:val="-15"/>
        </w:rPr>
        <w:t xml:space="preserve"> </w:t>
      </w:r>
      <w:r>
        <w:rPr/>
        <w:t>стање</w:t>
      </w:r>
      <w:r>
        <w:rPr>
          <w:spacing w:val="-15"/>
        </w:rPr>
        <w:t xml:space="preserve"> </w:t>
      </w:r>
      <w:r>
        <w:rPr/>
        <w:t>на</w:t>
      </w:r>
      <w:r>
        <w:rPr>
          <w:spacing w:val="-15"/>
        </w:rPr>
        <w:t xml:space="preserve"> </w:t>
      </w:r>
      <w:r>
        <w:rPr/>
        <w:t>терену,</w:t>
      </w:r>
      <w:r>
        <w:rPr>
          <w:spacing w:val="-15"/>
        </w:rPr>
        <w:t xml:space="preserve"> </w:t>
      </w:r>
      <w:r>
        <w:rPr/>
        <w:t>ангажовано</w:t>
      </w:r>
      <w:r>
        <w:rPr>
          <w:spacing w:val="-15"/>
        </w:rPr>
        <w:t xml:space="preserve"> </w:t>
      </w:r>
      <w:r>
        <w:rPr/>
        <w:t>људство,</w:t>
      </w:r>
      <w:r>
        <w:rPr>
          <w:spacing w:val="-15"/>
        </w:rPr>
        <w:t xml:space="preserve"> </w:t>
      </w:r>
      <w:r>
        <w:rPr/>
        <w:t>механизацију,</w:t>
      </w:r>
      <w:r>
        <w:rPr>
          <w:spacing w:val="-15"/>
        </w:rPr>
        <w:t xml:space="preserve"> </w:t>
      </w:r>
      <w:r>
        <w:rPr/>
        <w:t>матерјал,</w:t>
      </w:r>
      <w:r>
        <w:rPr>
          <w:spacing w:val="-15"/>
        </w:rPr>
        <w:t xml:space="preserve"> </w:t>
      </w:r>
      <w:r>
        <w:rPr/>
        <w:t>трошкови и др.</w:t>
      </w:r>
    </w:p>
    <w:p>
      <w:pPr>
        <w:pStyle w:val="ListParagraph"/>
        <w:numPr>
          <w:ilvl w:val="0"/>
          <w:numId w:val="8"/>
        </w:numPr>
        <w:tabs>
          <w:tab w:val="clear" w:pos="720"/>
          <w:tab w:val="left" w:pos="1699" w:leader="none"/>
        </w:tabs>
        <w:spacing w:lineRule="auto" w:line="276" w:before="116" w:after="0"/>
        <w:ind w:hanging="348" w:left="1699" w:right="986"/>
        <w:jc w:val="left"/>
        <w:rPr>
          <w:sz w:val="24"/>
        </w:rPr>
      </w:pPr>
      <w:r>
        <w:rPr>
          <w:sz w:val="24"/>
        </w:rPr>
        <w:t>Евидентирају</w:t>
      </w:r>
      <w:r>
        <w:rPr>
          <w:spacing w:val="80"/>
          <w:sz w:val="24"/>
        </w:rPr>
        <w:t xml:space="preserve"> </w:t>
      </w:r>
      <w:r>
        <w:rPr>
          <w:sz w:val="24"/>
        </w:rPr>
        <w:t>поплавне</w:t>
      </w:r>
      <w:r>
        <w:rPr>
          <w:spacing w:val="80"/>
          <w:sz w:val="24"/>
        </w:rPr>
        <w:t xml:space="preserve"> </w:t>
      </w:r>
      <w:r>
        <w:rPr>
          <w:sz w:val="24"/>
        </w:rPr>
        <w:t>догађаје</w:t>
      </w:r>
      <w:r>
        <w:rPr>
          <w:spacing w:val="80"/>
          <w:sz w:val="24"/>
        </w:rPr>
        <w:t xml:space="preserve"> </w:t>
      </w:r>
      <w:r>
        <w:rPr>
          <w:sz w:val="24"/>
        </w:rPr>
        <w:t>на</w:t>
      </w:r>
      <w:r>
        <w:rPr>
          <w:spacing w:val="80"/>
          <w:sz w:val="24"/>
        </w:rPr>
        <w:t xml:space="preserve"> </w:t>
      </w:r>
      <w:r>
        <w:rPr>
          <w:sz w:val="24"/>
        </w:rPr>
        <w:t>свом</w:t>
      </w:r>
      <w:r>
        <w:rPr>
          <w:spacing w:val="80"/>
          <w:sz w:val="24"/>
        </w:rPr>
        <w:t xml:space="preserve"> </w:t>
      </w:r>
      <w:r>
        <w:rPr>
          <w:sz w:val="24"/>
        </w:rPr>
        <w:t>подручју</w:t>
      </w:r>
      <w:r>
        <w:rPr>
          <w:spacing w:val="80"/>
          <w:sz w:val="24"/>
        </w:rPr>
        <w:t xml:space="preserve"> </w:t>
      </w:r>
      <w:r>
        <w:rPr>
          <w:sz w:val="24"/>
        </w:rPr>
        <w:t>и</w:t>
      </w:r>
      <w:r>
        <w:rPr>
          <w:spacing w:val="80"/>
          <w:sz w:val="24"/>
        </w:rPr>
        <w:t xml:space="preserve"> </w:t>
      </w:r>
      <w:r>
        <w:rPr>
          <w:sz w:val="24"/>
        </w:rPr>
        <w:t>податке</w:t>
      </w:r>
      <w:r>
        <w:rPr>
          <w:spacing w:val="80"/>
          <w:sz w:val="24"/>
        </w:rPr>
        <w:t xml:space="preserve"> </w:t>
      </w:r>
      <w:r>
        <w:rPr>
          <w:sz w:val="24"/>
        </w:rPr>
        <w:t>одмах</w:t>
      </w:r>
      <w:r>
        <w:rPr>
          <w:spacing w:val="80"/>
          <w:sz w:val="24"/>
        </w:rPr>
        <w:t xml:space="preserve"> </w:t>
      </w:r>
      <w:r>
        <w:rPr>
          <w:sz w:val="24"/>
        </w:rPr>
        <w:t>достављају надлежној служби за водопривреду у Општини Димитровгра.</w:t>
      </w:r>
    </w:p>
    <w:p>
      <w:pPr>
        <w:pStyle w:val="BodyText"/>
        <w:rPr/>
      </w:pPr>
      <w:r>
        <w:rPr/>
      </w:r>
    </w:p>
    <w:p>
      <w:pPr>
        <w:pStyle w:val="BodyText"/>
        <w:spacing w:before="8" w:after="0"/>
        <w:rPr/>
      </w:pPr>
      <w:r>
        <w:rPr/>
      </w:r>
    </w:p>
    <w:p>
      <w:pPr>
        <w:pStyle w:val="Heading4"/>
        <w:spacing w:before="1" w:after="0"/>
        <w:ind w:left="0" w:right="2"/>
        <w:jc w:val="center"/>
        <w:rPr/>
      </w:pPr>
      <w:r>
        <w:rPr/>
        <w:t>Општински</w:t>
      </w:r>
      <w:r>
        <w:rPr>
          <w:spacing w:val="-2"/>
        </w:rPr>
        <w:t xml:space="preserve"> </w:t>
      </w:r>
      <w:r>
        <w:rPr/>
        <w:t>штаб</w:t>
      </w:r>
      <w:r>
        <w:rPr>
          <w:spacing w:val="-2"/>
        </w:rPr>
        <w:t xml:space="preserve"> </w:t>
      </w:r>
      <w:r>
        <w:rPr/>
        <w:t>за</w:t>
      </w:r>
      <w:r>
        <w:rPr>
          <w:spacing w:val="-4"/>
        </w:rPr>
        <w:t xml:space="preserve"> </w:t>
      </w:r>
      <w:r>
        <w:rPr/>
        <w:t>ванредне</w:t>
      </w:r>
      <w:r>
        <w:rPr>
          <w:spacing w:val="-1"/>
        </w:rPr>
        <w:t xml:space="preserve"> </w:t>
      </w:r>
      <w:r>
        <w:rPr/>
        <w:t>ситуације</w:t>
      </w:r>
      <w:r>
        <w:rPr>
          <w:spacing w:val="-6"/>
        </w:rPr>
        <w:t xml:space="preserve"> </w:t>
      </w:r>
      <w:r>
        <w:rPr/>
        <w:t>на</w:t>
      </w:r>
      <w:r>
        <w:rPr>
          <w:spacing w:val="-1"/>
        </w:rPr>
        <w:t xml:space="preserve"> </w:t>
      </w:r>
      <w:r>
        <w:rPr/>
        <w:t>територији</w:t>
      </w:r>
      <w:r>
        <w:rPr>
          <w:spacing w:val="-2"/>
        </w:rPr>
        <w:t xml:space="preserve"> </w:t>
      </w:r>
      <w:r>
        <w:rPr/>
        <w:t>општине</w:t>
      </w:r>
      <w:r>
        <w:rPr>
          <w:spacing w:val="-4"/>
        </w:rPr>
        <w:t xml:space="preserve"> </w:t>
      </w:r>
      <w:r>
        <w:rPr>
          <w:spacing w:val="-2"/>
        </w:rPr>
        <w:t>Димитровград</w:t>
      </w:r>
    </w:p>
    <w:p>
      <w:pPr>
        <w:pStyle w:val="BodyText"/>
        <w:spacing w:before="49" w:after="0"/>
        <w:rPr>
          <w:b/>
          <w:sz w:val="20"/>
        </w:rPr>
      </w:pPr>
      <w:r>
        <w:rPr>
          <w:b/>
          <w:sz w:val="20"/>
        </w:rPr>
      </w:r>
    </w:p>
    <w:tbl>
      <w:tblPr>
        <w:tblW w:w="10788" w:type="dxa"/>
        <w:jc w:val="left"/>
        <w:tblInd w:w="704" w:type="dxa"/>
        <w:tblLayout w:type="fixed"/>
        <w:tblCellMar>
          <w:top w:w="0" w:type="dxa"/>
          <w:left w:w="5" w:type="dxa"/>
          <w:bottom w:w="0" w:type="dxa"/>
          <w:right w:w="5" w:type="dxa"/>
        </w:tblCellMar>
        <w:tblLook w:val="01e0"/>
      </w:tblPr>
      <w:tblGrid>
        <w:gridCol w:w="576"/>
        <w:gridCol w:w="1702"/>
        <w:gridCol w:w="2552"/>
        <w:gridCol w:w="1561"/>
        <w:gridCol w:w="1417"/>
        <w:gridCol w:w="2980"/>
      </w:tblGrid>
      <w:tr>
        <w:trPr>
          <w:trHeight w:val="1072"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lineRule="auto" w:line="466" w:before="44" w:after="0"/>
              <w:ind w:hanging="29" w:left="146" w:right="97"/>
              <w:rPr>
                <w:b/>
                <w:sz w:val="22"/>
              </w:rPr>
            </w:pPr>
            <w:r>
              <w:rPr>
                <w:b/>
                <w:spacing w:val="-4"/>
                <w:sz w:val="22"/>
              </w:rPr>
              <w:t xml:space="preserve">Ред </w:t>
            </w:r>
            <w:r>
              <w:rPr>
                <w:b/>
                <w:spacing w:val="-5"/>
                <w:sz w:val="22"/>
              </w:rPr>
              <w:t>бр.</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ind w:hanging="1" w:left="148" w:right="133"/>
              <w:jc w:val="center"/>
              <w:rPr>
                <w:b/>
                <w:sz w:val="22"/>
              </w:rPr>
            </w:pPr>
            <w:r>
              <w:rPr>
                <w:b/>
                <w:spacing w:val="-2"/>
                <w:sz w:val="22"/>
              </w:rPr>
              <w:t xml:space="preserve">Назив формацијског </w:t>
            </w:r>
            <w:r>
              <w:rPr>
                <w:b/>
                <w:spacing w:val="-4"/>
                <w:sz w:val="22"/>
              </w:rPr>
              <w:t>места</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lineRule="auto" w:line="278" w:before="142" w:after="0"/>
              <w:ind w:hanging="857" w:left="995" w:right="0"/>
              <w:rPr>
                <w:b/>
                <w:sz w:val="22"/>
              </w:rPr>
            </w:pPr>
            <w:r>
              <w:rPr>
                <w:b/>
                <w:sz w:val="22"/>
              </w:rPr>
              <w:t>Професионално</w:t>
            </w:r>
            <w:r>
              <w:rPr>
                <w:b/>
                <w:spacing w:val="21"/>
                <w:sz w:val="22"/>
              </w:rPr>
              <w:t xml:space="preserve"> </w:t>
            </w:r>
            <w:r>
              <w:rPr>
                <w:b/>
                <w:sz w:val="22"/>
              </w:rPr>
              <w:t xml:space="preserve">радно </w:t>
            </w:r>
            <w:r>
              <w:rPr>
                <w:b/>
                <w:spacing w:val="-2"/>
                <w:sz w:val="22"/>
              </w:rPr>
              <w:t>место</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lineRule="auto" w:line="278" w:before="142" w:after="0"/>
              <w:ind w:firstLine="103" w:left="373" w:right="362"/>
              <w:rPr>
                <w:b/>
                <w:sz w:val="22"/>
              </w:rPr>
            </w:pPr>
            <w:r>
              <w:rPr>
                <w:b/>
                <w:sz w:val="22"/>
              </w:rPr>
              <w:t xml:space="preserve">Име и </w:t>
            </w:r>
            <w:r>
              <w:rPr>
                <w:b/>
                <w:spacing w:val="-2"/>
                <w:sz w:val="22"/>
              </w:rPr>
              <w:t>презиме</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35" w:after="0"/>
              <w:rPr>
                <w:b/>
                <w:sz w:val="22"/>
              </w:rPr>
            </w:pPr>
            <w:r>
              <w:rPr>
                <w:b/>
                <w:sz w:val="22"/>
              </w:rPr>
            </w:r>
          </w:p>
          <w:p>
            <w:pPr>
              <w:pStyle w:val="TableParagraph"/>
              <w:spacing w:before="1" w:after="0"/>
              <w:ind w:left="6" w:right="5"/>
              <w:jc w:val="center"/>
              <w:rPr>
                <w:b/>
                <w:sz w:val="22"/>
              </w:rPr>
            </w:pPr>
            <w:r>
              <w:rPr>
                <w:b/>
                <w:spacing w:val="-2"/>
                <w:sz w:val="22"/>
              </w:rPr>
              <w:t>Телефон</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spacing w:before="35" w:after="0"/>
              <w:rPr>
                <w:b/>
                <w:sz w:val="22"/>
              </w:rPr>
            </w:pPr>
            <w:r>
              <w:rPr>
                <w:b/>
                <w:sz w:val="22"/>
              </w:rPr>
            </w:r>
          </w:p>
          <w:p>
            <w:pPr>
              <w:pStyle w:val="TableParagraph"/>
              <w:spacing w:before="1" w:after="0"/>
              <w:ind w:left="9" w:right="6"/>
              <w:jc w:val="center"/>
              <w:rPr>
                <w:b/>
                <w:sz w:val="22"/>
              </w:rPr>
            </w:pPr>
            <w:r>
              <w:rPr>
                <w:b/>
                <w:spacing w:val="-4"/>
                <w:sz w:val="22"/>
              </w:rPr>
              <w:t>Мејл</w:t>
            </w:r>
          </w:p>
        </w:tc>
      </w:tr>
      <w:tr>
        <w:trPr>
          <w:trHeight w:val="1657"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rPr>
                <w:b/>
                <w:sz w:val="22"/>
              </w:rPr>
            </w:pPr>
            <w:r>
              <w:rPr>
                <w:b/>
                <w:sz w:val="22"/>
              </w:rPr>
            </w:r>
          </w:p>
          <w:p>
            <w:pPr>
              <w:pStyle w:val="TableParagraph"/>
              <w:spacing w:before="70" w:after="0"/>
              <w:rPr>
                <w:b/>
                <w:sz w:val="22"/>
              </w:rPr>
            </w:pPr>
            <w:r>
              <w:rPr>
                <w:b/>
                <w:sz w:val="22"/>
              </w:rPr>
            </w:r>
          </w:p>
          <w:p>
            <w:pPr>
              <w:pStyle w:val="TableParagraph"/>
              <w:spacing w:before="1" w:after="0"/>
              <w:ind w:left="12" w:right="0"/>
              <w:jc w:val="center"/>
              <w:rPr>
                <w:sz w:val="22"/>
              </w:rPr>
            </w:pPr>
            <w:r>
              <w:rPr>
                <w:spacing w:val="-5"/>
                <w:sz w:val="22"/>
              </w:rPr>
              <w:t>1.</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before="33" w:after="0"/>
              <w:rPr>
                <w:b/>
                <w:sz w:val="22"/>
              </w:rPr>
            </w:pPr>
            <w:r>
              <w:rPr>
                <w:b/>
                <w:sz w:val="22"/>
              </w:rPr>
            </w:r>
          </w:p>
          <w:p>
            <w:pPr>
              <w:pStyle w:val="TableParagraph"/>
              <w:spacing w:lineRule="auto" w:line="276"/>
              <w:ind w:hanging="2" w:left="285" w:right="270"/>
              <w:jc w:val="center"/>
              <w:rPr>
                <w:sz w:val="22"/>
              </w:rPr>
            </w:pPr>
            <w:r>
              <w:rPr>
                <w:spacing w:val="-2"/>
                <w:sz w:val="22"/>
              </w:rPr>
              <w:t>Командант општинског штаба</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before="179" w:after="0"/>
              <w:rPr>
                <w:b/>
                <w:sz w:val="22"/>
              </w:rPr>
            </w:pPr>
            <w:r>
              <w:rPr>
                <w:b/>
                <w:sz w:val="22"/>
              </w:rPr>
            </w:r>
          </w:p>
          <w:p>
            <w:pPr>
              <w:pStyle w:val="TableParagraph"/>
              <w:spacing w:lineRule="auto" w:line="276" w:before="1" w:after="0"/>
              <w:ind w:hanging="382" w:left="599" w:right="0"/>
              <w:rPr>
                <w:sz w:val="22"/>
              </w:rPr>
            </w:pPr>
            <w:r>
              <w:rPr>
                <w:sz w:val="22"/>
              </w:rPr>
              <w:t>Председник</w:t>
            </w:r>
            <w:r>
              <w:rPr>
                <w:spacing w:val="21"/>
                <w:sz w:val="22"/>
              </w:rPr>
              <w:t xml:space="preserve"> </w:t>
            </w:r>
            <w:r>
              <w:rPr>
                <w:sz w:val="22"/>
              </w:rPr>
              <w:t xml:space="preserve">Општине </w:t>
            </w:r>
            <w:r>
              <w:rPr>
                <w:spacing w:val="-2"/>
                <w:sz w:val="22"/>
              </w:rPr>
              <w:t>Димитровград</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before="179" w:after="0"/>
              <w:rPr>
                <w:b/>
                <w:sz w:val="22"/>
              </w:rPr>
            </w:pPr>
            <w:r>
              <w:rPr>
                <w:b/>
                <w:sz w:val="22"/>
              </w:rPr>
            </w:r>
          </w:p>
          <w:p>
            <w:pPr>
              <w:pStyle w:val="TableParagraph"/>
              <w:spacing w:lineRule="auto" w:line="276" w:before="1" w:after="0"/>
              <w:ind w:firstLine="72" w:left="305" w:right="0"/>
              <w:rPr>
                <w:sz w:val="22"/>
              </w:rPr>
            </w:pPr>
            <w:r>
              <w:rPr>
                <w:spacing w:val="-2"/>
                <w:sz w:val="22"/>
              </w:rPr>
              <w:t>Владица Димитров</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87" w:after="0"/>
              <w:ind w:left="124" w:right="0"/>
              <w:rPr>
                <w:sz w:val="22"/>
              </w:rPr>
            </w:pPr>
            <w:r>
              <w:rPr>
                <w:spacing w:val="-2"/>
                <w:sz w:val="22"/>
              </w:rPr>
              <w:t>065/8806410</w:t>
            </w:r>
          </w:p>
          <w:p>
            <w:pPr>
              <w:pStyle w:val="TableParagraph"/>
              <w:spacing w:before="237" w:after="0"/>
              <w:ind w:left="141" w:right="0"/>
              <w:rPr>
                <w:sz w:val="22"/>
              </w:rPr>
            </w:pPr>
            <w:r>
              <w:rPr>
                <w:spacing w:val="-2"/>
                <w:sz w:val="22"/>
              </w:rPr>
              <w:t>010/361-</w:t>
            </w:r>
            <w:r>
              <w:rPr>
                <w:spacing w:val="-5"/>
                <w:sz w:val="22"/>
              </w:rPr>
              <w:t>100</w:t>
            </w:r>
          </w:p>
          <w:p>
            <w:pPr>
              <w:pStyle w:val="TableParagraph"/>
              <w:spacing w:before="239" w:after="0"/>
              <w:ind w:left="141" w:right="0"/>
              <w:rPr>
                <w:sz w:val="22"/>
              </w:rPr>
            </w:pPr>
            <w:r>
              <w:rPr>
                <w:spacing w:val="-2"/>
                <w:sz w:val="22"/>
              </w:rPr>
              <w:t>010/361-</w:t>
            </w:r>
            <w:r>
              <w:rPr>
                <w:spacing w:val="-5"/>
                <w:sz w:val="22"/>
              </w:rPr>
              <w:t>110</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rPr>
                <w:b/>
                <w:sz w:val="22"/>
              </w:rPr>
            </w:pPr>
            <w:r>
              <w:rPr>
                <w:b/>
                <w:sz w:val="22"/>
              </w:rPr>
            </w:r>
          </w:p>
          <w:p>
            <w:pPr>
              <w:pStyle w:val="TableParagraph"/>
              <w:spacing w:before="70" w:after="0"/>
              <w:rPr>
                <w:b/>
                <w:sz w:val="22"/>
              </w:rPr>
            </w:pPr>
            <w:r>
              <w:rPr>
                <w:b/>
                <w:sz w:val="22"/>
              </w:rPr>
            </w:r>
          </w:p>
          <w:p>
            <w:pPr>
              <w:pStyle w:val="TableParagraph"/>
              <w:spacing w:before="1" w:after="0"/>
              <w:ind w:left="9" w:right="2"/>
              <w:jc w:val="center"/>
              <w:rPr>
                <w:sz w:val="22"/>
              </w:rPr>
            </w:pPr>
            <w:hyperlink r:id="rId62">
              <w:r>
                <w:rPr>
                  <w:rStyle w:val="Style4"/>
                  <w:color w:val="0066FF"/>
                  <w:spacing w:val="-2"/>
                  <w:sz w:val="22"/>
                  <w:u w:val="single" w:color="0066FF"/>
                </w:rPr>
                <w:t>dimitrovvladica@gmail.com</w:t>
              </w:r>
            </w:hyperlink>
          </w:p>
        </w:tc>
      </w:tr>
      <w:tr>
        <w:trPr>
          <w:trHeight w:val="1473"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before="232" w:after="0"/>
              <w:rPr>
                <w:b/>
                <w:sz w:val="22"/>
              </w:rPr>
            </w:pPr>
            <w:r>
              <w:rPr>
                <w:b/>
                <w:sz w:val="22"/>
              </w:rPr>
            </w:r>
          </w:p>
          <w:p>
            <w:pPr>
              <w:pStyle w:val="TableParagraph"/>
              <w:ind w:left="12" w:right="0"/>
              <w:jc w:val="center"/>
              <w:rPr>
                <w:sz w:val="22"/>
              </w:rPr>
            </w:pPr>
            <w:r>
              <w:rPr>
                <w:spacing w:val="-5"/>
                <w:sz w:val="22"/>
              </w:rPr>
              <w:t>2.</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before="49" w:after="0"/>
              <w:ind w:hanging="1" w:left="285" w:right="270"/>
              <w:jc w:val="center"/>
              <w:rPr>
                <w:sz w:val="22"/>
              </w:rPr>
            </w:pPr>
            <w:r>
              <w:rPr>
                <w:spacing w:val="-2"/>
                <w:sz w:val="22"/>
              </w:rPr>
              <w:t>Заменик команданта општинског штаба</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before="86" w:after="0"/>
              <w:rPr>
                <w:b/>
                <w:sz w:val="22"/>
              </w:rPr>
            </w:pPr>
            <w:r>
              <w:rPr>
                <w:b/>
                <w:sz w:val="22"/>
              </w:rPr>
            </w:r>
          </w:p>
          <w:p>
            <w:pPr>
              <w:pStyle w:val="TableParagraph"/>
              <w:spacing w:lineRule="auto" w:line="278"/>
              <w:ind w:firstLine="129" w:left="133" w:right="0"/>
              <w:rPr>
                <w:sz w:val="22"/>
              </w:rPr>
            </w:pPr>
            <w:r>
              <w:rPr>
                <w:sz w:val="22"/>
              </w:rPr>
              <w:t>Заменик председника Општине</w:t>
            </w:r>
            <w:r>
              <w:rPr>
                <w:spacing w:val="-14"/>
                <w:sz w:val="22"/>
              </w:rPr>
              <w:t xml:space="preserve"> </w:t>
            </w:r>
            <w:r>
              <w:rPr>
                <w:sz w:val="22"/>
              </w:rPr>
              <w:t>Димитровград</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before="232" w:after="0"/>
              <w:rPr>
                <w:b/>
                <w:sz w:val="22"/>
              </w:rPr>
            </w:pPr>
            <w:r>
              <w:rPr>
                <w:b/>
                <w:sz w:val="22"/>
              </w:rPr>
            </w:r>
          </w:p>
          <w:p>
            <w:pPr>
              <w:pStyle w:val="TableParagraph"/>
              <w:ind w:left="8" w:right="1"/>
              <w:jc w:val="center"/>
              <w:rPr>
                <w:sz w:val="22"/>
              </w:rPr>
            </w:pPr>
            <w:r>
              <w:rPr>
                <w:sz w:val="22"/>
              </w:rPr>
              <w:t>Дејан</w:t>
            </w:r>
            <w:r>
              <w:rPr>
                <w:spacing w:val="-3"/>
                <w:sz w:val="22"/>
              </w:rPr>
              <w:t xml:space="preserve"> </w:t>
            </w:r>
            <w:r>
              <w:rPr>
                <w:spacing w:val="-2"/>
                <w:sz w:val="22"/>
              </w:rPr>
              <w:t>Милев</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lineRule="exact" w:line="247"/>
              <w:ind w:left="141" w:right="0"/>
              <w:rPr>
                <w:sz w:val="22"/>
              </w:rPr>
            </w:pPr>
            <w:r>
              <w:rPr>
                <w:spacing w:val="-2"/>
                <w:sz w:val="22"/>
              </w:rPr>
              <w:t>010/361-</w:t>
            </w:r>
            <w:r>
              <w:rPr>
                <w:spacing w:val="-5"/>
                <w:sz w:val="22"/>
              </w:rPr>
              <w:t>100</w:t>
            </w:r>
          </w:p>
          <w:p>
            <w:pPr>
              <w:pStyle w:val="TableParagraph"/>
              <w:spacing w:before="239" w:after="0"/>
              <w:ind w:left="141" w:right="0"/>
              <w:rPr>
                <w:sz w:val="22"/>
              </w:rPr>
            </w:pPr>
            <w:r>
              <w:rPr>
                <w:spacing w:val="-2"/>
                <w:sz w:val="22"/>
              </w:rPr>
              <w:t>010/361-</w:t>
            </w:r>
            <w:r>
              <w:rPr>
                <w:spacing w:val="-5"/>
                <w:sz w:val="22"/>
              </w:rPr>
              <w:t>110</w:t>
            </w:r>
          </w:p>
          <w:p>
            <w:pPr>
              <w:pStyle w:val="TableParagraph"/>
              <w:spacing w:before="239" w:after="0"/>
              <w:ind w:left="172" w:right="0"/>
              <w:rPr>
                <w:sz w:val="22"/>
              </w:rPr>
            </w:pPr>
            <w:r>
              <w:rPr>
                <w:spacing w:val="-2"/>
                <w:sz w:val="22"/>
              </w:rPr>
              <w:t>063-418522</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spacing w:before="232" w:after="0"/>
              <w:rPr>
                <w:b/>
                <w:sz w:val="22"/>
              </w:rPr>
            </w:pPr>
            <w:r>
              <w:rPr>
                <w:b/>
                <w:sz w:val="22"/>
              </w:rPr>
            </w:r>
          </w:p>
          <w:p>
            <w:pPr>
              <w:pStyle w:val="TableParagraph"/>
              <w:ind w:left="9" w:right="5"/>
              <w:jc w:val="center"/>
              <w:rPr>
                <w:sz w:val="22"/>
              </w:rPr>
            </w:pPr>
            <w:hyperlink r:id="rId63">
              <w:r>
                <w:rPr>
                  <w:rStyle w:val="Style4"/>
                  <w:color w:val="0066FF"/>
                  <w:spacing w:val="-2"/>
                  <w:sz w:val="22"/>
                  <w:u w:val="single" w:color="0066FF"/>
                </w:rPr>
                <w:t>zamenik@dimitrovgrad.rs</w:t>
              </w:r>
            </w:hyperlink>
          </w:p>
        </w:tc>
      </w:tr>
      <w:tr>
        <w:trPr>
          <w:trHeight w:val="1072"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before="31" w:after="0"/>
              <w:rPr>
                <w:b/>
                <w:sz w:val="22"/>
              </w:rPr>
            </w:pPr>
            <w:r>
              <w:rPr>
                <w:b/>
                <w:sz w:val="22"/>
              </w:rPr>
            </w:r>
          </w:p>
          <w:p>
            <w:pPr>
              <w:pStyle w:val="TableParagraph"/>
              <w:ind w:left="12" w:right="0"/>
              <w:jc w:val="center"/>
              <w:rPr>
                <w:sz w:val="22"/>
              </w:rPr>
            </w:pPr>
            <w:r>
              <w:rPr>
                <w:spacing w:val="-5"/>
                <w:sz w:val="22"/>
              </w:rPr>
              <w:t>3.</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ind w:hanging="1" w:left="285" w:right="270"/>
              <w:jc w:val="center"/>
              <w:rPr>
                <w:sz w:val="22"/>
              </w:rPr>
            </w:pPr>
            <w:r>
              <w:rPr>
                <w:spacing w:val="-2"/>
                <w:sz w:val="22"/>
              </w:rPr>
              <w:t>Начелник општинског штаба</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before="140" w:after="0"/>
              <w:ind w:firstLine="117" w:left="253" w:right="0"/>
              <w:rPr>
                <w:sz w:val="22"/>
              </w:rPr>
            </w:pPr>
            <w:r>
              <w:rPr>
                <w:sz w:val="22"/>
              </w:rPr>
              <w:t>Радник Општинске управе</w:t>
            </w:r>
            <w:r>
              <w:rPr>
                <w:spacing w:val="-14"/>
                <w:sz w:val="22"/>
              </w:rPr>
              <w:t xml:space="preserve"> </w:t>
            </w:r>
            <w:r>
              <w:rPr>
                <w:sz w:val="22"/>
              </w:rPr>
              <w:t>Димитровград</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before="31" w:after="0"/>
              <w:rPr>
                <w:b/>
                <w:sz w:val="22"/>
              </w:rPr>
            </w:pPr>
            <w:r>
              <w:rPr>
                <w:b/>
                <w:sz w:val="22"/>
              </w:rPr>
            </w:r>
          </w:p>
          <w:p>
            <w:pPr>
              <w:pStyle w:val="TableParagraph"/>
              <w:ind w:left="8" w:right="0"/>
              <w:jc w:val="center"/>
              <w:rPr>
                <w:sz w:val="22"/>
              </w:rPr>
            </w:pPr>
            <w:r>
              <w:rPr>
                <w:sz w:val="22"/>
              </w:rPr>
              <w:t xml:space="preserve">Саша </w:t>
            </w:r>
            <w:r>
              <w:rPr>
                <w:spacing w:val="-2"/>
                <w:sz w:val="22"/>
              </w:rPr>
              <w:t>Марков</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39" w:after="0"/>
              <w:ind w:left="124" w:right="0"/>
              <w:rPr>
                <w:sz w:val="22"/>
              </w:rPr>
            </w:pPr>
            <w:r>
              <w:rPr>
                <w:spacing w:val="-2"/>
                <w:sz w:val="22"/>
              </w:rPr>
              <w:t>064/2911576</w:t>
            </w:r>
          </w:p>
          <w:p>
            <w:pPr>
              <w:pStyle w:val="TableParagraph"/>
              <w:spacing w:before="239" w:after="0"/>
              <w:ind w:left="141" w:right="0"/>
              <w:rPr>
                <w:sz w:val="22"/>
              </w:rPr>
            </w:pPr>
            <w:r>
              <w:rPr>
                <w:spacing w:val="-2"/>
                <w:sz w:val="22"/>
              </w:rPr>
              <w:t>010/361-</w:t>
            </w:r>
            <w:r>
              <w:rPr>
                <w:spacing w:val="-5"/>
                <w:sz w:val="22"/>
              </w:rPr>
              <w:t>108</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spacing w:before="31" w:after="0"/>
              <w:rPr>
                <w:b/>
                <w:sz w:val="22"/>
              </w:rPr>
            </w:pPr>
            <w:r>
              <w:rPr>
                <w:b/>
                <w:sz w:val="22"/>
              </w:rPr>
            </w:r>
          </w:p>
          <w:p>
            <w:pPr>
              <w:pStyle w:val="TableParagraph"/>
              <w:ind w:left="9" w:right="2"/>
              <w:jc w:val="center"/>
              <w:rPr>
                <w:sz w:val="22"/>
              </w:rPr>
            </w:pPr>
            <w:hyperlink r:id="rId64">
              <w:r>
                <w:rPr>
                  <w:rStyle w:val="Style4"/>
                  <w:color w:val="0066FF"/>
                  <w:spacing w:val="-2"/>
                  <w:sz w:val="22"/>
                  <w:u w:val="single" w:color="0066FF"/>
                </w:rPr>
                <w:t>saobracaj@dimitrovgrad.rs</w:t>
              </w:r>
            </w:hyperlink>
          </w:p>
        </w:tc>
      </w:tr>
      <w:tr>
        <w:trPr>
          <w:trHeight w:val="983"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before="241" w:after="0"/>
              <w:ind w:left="12" w:right="0"/>
              <w:jc w:val="center"/>
              <w:rPr>
                <w:sz w:val="22"/>
              </w:rPr>
            </w:pPr>
            <w:r>
              <w:rPr>
                <w:spacing w:val="-5"/>
                <w:sz w:val="22"/>
              </w:rPr>
              <w:t>4.</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before="241" w:after="0"/>
              <w:ind w:left="18" w:right="0"/>
              <w:jc w:val="center"/>
              <w:rPr>
                <w:sz w:val="22"/>
              </w:rPr>
            </w:pPr>
            <w:r>
              <w:rPr>
                <w:spacing w:val="-4"/>
                <w:sz w:val="22"/>
              </w:rPr>
              <w:t>Члан</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before="94" w:after="0"/>
              <w:ind w:hanging="670" w:left="839" w:right="157"/>
              <w:rPr>
                <w:sz w:val="22"/>
              </w:rPr>
            </w:pPr>
            <w:r>
              <w:rPr>
                <w:sz w:val="22"/>
              </w:rPr>
              <w:t>Помоћник</w:t>
            </w:r>
            <w:r>
              <w:rPr>
                <w:spacing w:val="-14"/>
                <w:sz w:val="22"/>
              </w:rPr>
              <w:t xml:space="preserve"> </w:t>
            </w:r>
            <w:r>
              <w:rPr>
                <w:sz w:val="22"/>
              </w:rPr>
              <w:t xml:space="preserve">председника </w:t>
            </w:r>
            <w:r>
              <w:rPr>
                <w:spacing w:val="-2"/>
                <w:sz w:val="22"/>
              </w:rPr>
              <w:t>Општине</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before="241" w:after="0"/>
              <w:ind w:left="8" w:right="4"/>
              <w:jc w:val="center"/>
              <w:rPr>
                <w:sz w:val="22"/>
              </w:rPr>
            </w:pPr>
            <w:r>
              <w:rPr>
                <w:sz w:val="22"/>
              </w:rPr>
              <w:t>Жан</w:t>
            </w:r>
            <w:r>
              <w:rPr>
                <w:spacing w:val="-4"/>
                <w:sz w:val="22"/>
              </w:rPr>
              <w:t xml:space="preserve"> </w:t>
            </w:r>
            <w:r>
              <w:rPr>
                <w:spacing w:val="-2"/>
                <w:sz w:val="22"/>
              </w:rPr>
              <w:t>Цоневић</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232" w:after="0"/>
              <w:rPr>
                <w:b/>
                <w:sz w:val="22"/>
              </w:rPr>
            </w:pPr>
            <w:r>
              <w:rPr>
                <w:b/>
                <w:sz w:val="22"/>
              </w:rPr>
            </w:r>
          </w:p>
          <w:p>
            <w:pPr>
              <w:pStyle w:val="TableParagraph"/>
              <w:ind w:left="7" w:right="1"/>
              <w:jc w:val="center"/>
              <w:rPr>
                <w:sz w:val="22"/>
              </w:rPr>
            </w:pPr>
            <w:r>
              <w:rPr>
                <w:spacing w:val="-2"/>
                <w:sz w:val="22"/>
              </w:rPr>
              <w:t>062/8811871</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spacing w:before="241" w:after="0"/>
              <w:ind w:left="9" w:right="3"/>
              <w:jc w:val="center"/>
              <w:rPr>
                <w:sz w:val="22"/>
              </w:rPr>
            </w:pPr>
            <w:hyperlink r:id="rId65">
              <w:r>
                <w:rPr>
                  <w:rStyle w:val="Style4"/>
                  <w:color w:val="0066FF"/>
                  <w:spacing w:val="-2"/>
                  <w:sz w:val="22"/>
                  <w:u w:val="single" w:color="0066FF"/>
                </w:rPr>
                <w:t>conevic@gmail.com</w:t>
              </w:r>
            </w:hyperlink>
          </w:p>
        </w:tc>
      </w:tr>
      <w:tr>
        <w:trPr>
          <w:trHeight w:val="779"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before="137" w:after="0"/>
              <w:ind w:left="12" w:right="0"/>
              <w:jc w:val="center"/>
              <w:rPr>
                <w:sz w:val="22"/>
              </w:rPr>
            </w:pPr>
            <w:r>
              <w:rPr>
                <w:spacing w:val="-5"/>
                <w:sz w:val="22"/>
              </w:rPr>
              <w:t>5.</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before="137" w:after="0"/>
              <w:ind w:left="18" w:right="0"/>
              <w:jc w:val="center"/>
              <w:rPr>
                <w:sz w:val="22"/>
              </w:rPr>
            </w:pPr>
            <w:r>
              <w:rPr>
                <w:spacing w:val="-4"/>
                <w:sz w:val="22"/>
              </w:rPr>
              <w:t>Члан</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ind w:firstLine="117" w:left="253" w:right="0"/>
              <w:rPr>
                <w:sz w:val="22"/>
              </w:rPr>
            </w:pPr>
            <w:r>
              <w:rPr>
                <w:sz w:val="22"/>
              </w:rPr>
              <w:t>Радник Општинске управе</w:t>
            </w:r>
            <w:r>
              <w:rPr>
                <w:spacing w:val="-14"/>
                <w:sz w:val="22"/>
              </w:rPr>
              <w:t xml:space="preserve"> </w:t>
            </w:r>
            <w:r>
              <w:rPr>
                <w:sz w:val="22"/>
              </w:rPr>
              <w:t>Димитровград</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before="137" w:after="0"/>
              <w:ind w:left="8" w:right="4"/>
              <w:jc w:val="center"/>
              <w:rPr>
                <w:sz w:val="22"/>
              </w:rPr>
            </w:pPr>
            <w:r>
              <w:rPr>
                <w:sz w:val="22"/>
              </w:rPr>
              <w:t>Ивица</w:t>
            </w:r>
            <w:r>
              <w:rPr>
                <w:spacing w:val="-6"/>
                <w:sz w:val="22"/>
              </w:rPr>
              <w:t xml:space="preserve"> </w:t>
            </w:r>
            <w:r>
              <w:rPr>
                <w:spacing w:val="-4"/>
                <w:sz w:val="22"/>
              </w:rPr>
              <w:t>Матов</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137" w:after="0"/>
              <w:ind w:left="6" w:right="7"/>
              <w:jc w:val="center"/>
              <w:rPr>
                <w:sz w:val="22"/>
              </w:rPr>
            </w:pPr>
            <w:r>
              <w:rPr>
                <w:spacing w:val="-2"/>
                <w:sz w:val="22"/>
              </w:rPr>
              <w:t>010/360-</w:t>
            </w:r>
            <w:r>
              <w:rPr>
                <w:spacing w:val="-5"/>
                <w:sz w:val="22"/>
              </w:rPr>
              <w:t>882</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spacing w:before="137" w:after="0"/>
              <w:ind w:left="9" w:right="2"/>
              <w:jc w:val="center"/>
              <w:rPr>
                <w:sz w:val="22"/>
              </w:rPr>
            </w:pPr>
            <w:hyperlink r:id="rId66">
              <w:r>
                <w:rPr>
                  <w:rStyle w:val="Style4"/>
                  <w:color w:val="0066FF"/>
                  <w:spacing w:val="-2"/>
                  <w:sz w:val="22"/>
                  <w:u w:val="single" w:color="0066FF"/>
                </w:rPr>
                <w:t>poljoprivreda@dimitrovgad.rs</w:t>
              </w:r>
            </w:hyperlink>
          </w:p>
        </w:tc>
      </w:tr>
      <w:tr>
        <w:trPr>
          <w:trHeight w:val="1473"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before="232" w:after="0"/>
              <w:rPr>
                <w:b/>
                <w:sz w:val="22"/>
              </w:rPr>
            </w:pPr>
            <w:r>
              <w:rPr>
                <w:b/>
                <w:sz w:val="22"/>
              </w:rPr>
            </w:r>
          </w:p>
          <w:p>
            <w:pPr>
              <w:pStyle w:val="TableParagraph"/>
              <w:ind w:left="12" w:right="0"/>
              <w:jc w:val="center"/>
              <w:rPr>
                <w:sz w:val="22"/>
              </w:rPr>
            </w:pPr>
            <w:r>
              <w:rPr>
                <w:spacing w:val="-5"/>
                <w:sz w:val="22"/>
              </w:rPr>
              <w:t>6.</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before="232" w:after="0"/>
              <w:rPr>
                <w:b/>
                <w:sz w:val="22"/>
              </w:rPr>
            </w:pPr>
            <w:r>
              <w:rPr>
                <w:b/>
                <w:sz w:val="22"/>
              </w:rPr>
            </w:r>
          </w:p>
          <w:p>
            <w:pPr>
              <w:pStyle w:val="TableParagraph"/>
              <w:ind w:left="18" w:right="0"/>
              <w:jc w:val="center"/>
              <w:rPr>
                <w:sz w:val="22"/>
              </w:rPr>
            </w:pPr>
            <w:r>
              <w:rPr>
                <w:spacing w:val="-4"/>
                <w:sz w:val="22"/>
              </w:rPr>
              <w:t>Члан</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before="232" w:after="0"/>
              <w:rPr>
                <w:b/>
                <w:sz w:val="22"/>
              </w:rPr>
            </w:pPr>
            <w:r>
              <w:rPr>
                <w:b/>
                <w:sz w:val="22"/>
              </w:rPr>
            </w:r>
          </w:p>
          <w:p>
            <w:pPr>
              <w:pStyle w:val="TableParagraph"/>
              <w:ind w:left="92" w:right="79"/>
              <w:jc w:val="center"/>
              <w:rPr>
                <w:sz w:val="22"/>
              </w:rPr>
            </w:pPr>
            <w:r>
              <w:rPr>
                <w:sz w:val="22"/>
              </w:rPr>
              <w:t>Грађевински</w:t>
            </w:r>
            <w:r>
              <w:rPr>
                <w:spacing w:val="-4"/>
                <w:sz w:val="22"/>
              </w:rPr>
              <w:t xml:space="preserve"> </w:t>
            </w:r>
            <w:r>
              <w:rPr>
                <w:spacing w:val="-2"/>
                <w:sz w:val="22"/>
              </w:rPr>
              <w:t>инспектор</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before="88" w:after="0"/>
              <w:rPr>
                <w:b/>
                <w:sz w:val="22"/>
              </w:rPr>
            </w:pPr>
            <w:r>
              <w:rPr>
                <w:b/>
                <w:sz w:val="22"/>
              </w:rPr>
            </w:r>
          </w:p>
          <w:p>
            <w:pPr>
              <w:pStyle w:val="TableParagraph"/>
              <w:spacing w:lineRule="auto" w:line="276"/>
              <w:ind w:firstLine="213" w:left="317" w:right="0"/>
              <w:rPr>
                <w:sz w:val="22"/>
              </w:rPr>
            </w:pPr>
            <w:r>
              <w:rPr>
                <w:spacing w:val="-4"/>
                <w:sz w:val="22"/>
              </w:rPr>
              <w:t xml:space="preserve">Тања </w:t>
            </w:r>
            <w:r>
              <w:rPr>
                <w:spacing w:val="-2"/>
                <w:sz w:val="22"/>
              </w:rPr>
              <w:t>Ђорђевић</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241" w:after="0"/>
              <w:ind w:left="179" w:right="0"/>
              <w:rPr>
                <w:sz w:val="22"/>
              </w:rPr>
            </w:pPr>
            <w:r>
              <w:rPr>
                <w:spacing w:val="-2"/>
                <w:sz w:val="22"/>
              </w:rPr>
              <w:t>010/361288</w:t>
            </w:r>
          </w:p>
          <w:p>
            <w:pPr>
              <w:pStyle w:val="TableParagraph"/>
              <w:spacing w:before="236" w:after="0"/>
              <w:ind w:left="179" w:right="0"/>
              <w:rPr>
                <w:sz w:val="22"/>
              </w:rPr>
            </w:pPr>
            <w:r>
              <w:rPr>
                <w:spacing w:val="-2"/>
                <w:sz w:val="22"/>
              </w:rPr>
              <w:t>062/205005</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spacing w:before="232" w:after="0"/>
              <w:rPr>
                <w:b/>
                <w:sz w:val="22"/>
              </w:rPr>
            </w:pPr>
            <w:r>
              <w:rPr>
                <w:b/>
                <w:sz w:val="22"/>
              </w:rPr>
            </w:r>
          </w:p>
          <w:p>
            <w:pPr>
              <w:pStyle w:val="TableParagraph"/>
              <w:ind w:left="9" w:right="3"/>
              <w:jc w:val="center"/>
              <w:rPr>
                <w:sz w:val="22"/>
              </w:rPr>
            </w:pPr>
            <w:hyperlink r:id="rId67">
              <w:r>
                <w:rPr>
                  <w:rStyle w:val="Style4"/>
                  <w:color w:val="0066FF"/>
                  <w:spacing w:val="-2"/>
                  <w:sz w:val="22"/>
                  <w:u w:val="single" w:color="0066FF"/>
                </w:rPr>
                <w:t>tanja.spasic@gmail.com</w:t>
              </w:r>
            </w:hyperlink>
          </w:p>
        </w:tc>
      </w:tr>
      <w:tr>
        <w:trPr>
          <w:trHeight w:val="983"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before="241" w:after="0"/>
              <w:ind w:left="12" w:right="0"/>
              <w:jc w:val="center"/>
              <w:rPr>
                <w:sz w:val="22"/>
              </w:rPr>
            </w:pPr>
            <w:r>
              <w:rPr>
                <w:spacing w:val="-5"/>
                <w:sz w:val="22"/>
              </w:rPr>
              <w:t>7.</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before="241" w:after="0"/>
              <w:ind w:left="18" w:right="0"/>
              <w:jc w:val="center"/>
              <w:rPr>
                <w:sz w:val="22"/>
              </w:rPr>
            </w:pPr>
            <w:r>
              <w:rPr>
                <w:spacing w:val="-4"/>
                <w:sz w:val="22"/>
              </w:rPr>
              <w:t>Члан</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before="241" w:after="0"/>
              <w:ind w:left="91" w:right="80"/>
              <w:jc w:val="center"/>
              <w:rPr>
                <w:sz w:val="22"/>
              </w:rPr>
            </w:pPr>
            <w:r>
              <w:rPr>
                <w:sz w:val="22"/>
              </w:rPr>
              <w:t>Комунални</w:t>
            </w:r>
            <w:r>
              <w:rPr>
                <w:spacing w:val="-7"/>
                <w:sz w:val="22"/>
              </w:rPr>
              <w:t xml:space="preserve"> </w:t>
            </w:r>
            <w:r>
              <w:rPr>
                <w:spacing w:val="-2"/>
                <w:sz w:val="22"/>
              </w:rPr>
              <w:t>инспектор</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before="94" w:after="0"/>
              <w:ind w:firstLine="45" w:left="392" w:right="382"/>
              <w:rPr>
                <w:sz w:val="22"/>
              </w:rPr>
            </w:pPr>
            <w:r>
              <w:rPr>
                <w:spacing w:val="-2"/>
                <w:sz w:val="22"/>
              </w:rPr>
              <w:t>Тамара Станчев</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lineRule="exact" w:line="247"/>
              <w:ind w:left="179" w:right="0"/>
              <w:rPr>
                <w:sz w:val="22"/>
              </w:rPr>
            </w:pPr>
            <w:r>
              <w:rPr>
                <w:spacing w:val="-2"/>
                <w:sz w:val="22"/>
              </w:rPr>
              <w:t>010/361288</w:t>
            </w:r>
          </w:p>
          <w:p>
            <w:pPr>
              <w:pStyle w:val="TableParagraph"/>
              <w:spacing w:before="239" w:after="0"/>
              <w:ind w:left="124" w:right="0"/>
              <w:rPr>
                <w:sz w:val="22"/>
              </w:rPr>
            </w:pPr>
            <w:r>
              <w:rPr>
                <w:spacing w:val="-2"/>
                <w:sz w:val="22"/>
              </w:rPr>
              <w:t>063/8830685</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rPr>
                <w:b/>
                <w:sz w:val="20"/>
              </w:rPr>
            </w:pPr>
            <w:r>
              <w:rPr>
                <w:b/>
                <w:sz w:val="20"/>
              </w:rPr>
            </w:r>
          </w:p>
          <w:p>
            <w:pPr>
              <w:pStyle w:val="TableParagraph"/>
              <w:spacing w:before="27" w:after="0"/>
              <w:rPr>
                <w:b/>
                <w:sz w:val="20"/>
              </w:rPr>
            </w:pPr>
            <w:r>
              <w:rPr>
                <w:b/>
                <w:sz w:val="20"/>
              </w:rPr>
            </w:r>
          </w:p>
          <w:p>
            <w:pPr>
              <w:pStyle w:val="TableParagraph"/>
              <w:ind w:left="9" w:right="6"/>
              <w:jc w:val="center"/>
              <w:rPr>
                <w:sz w:val="20"/>
              </w:rPr>
            </w:pPr>
            <w:hyperlink r:id="rId68">
              <w:r>
                <w:rPr>
                  <w:rStyle w:val="Style4"/>
                  <w:color w:val="0066FF"/>
                  <w:spacing w:val="-2"/>
                  <w:sz w:val="20"/>
                  <w:u w:val="single" w:color="0066FF"/>
                </w:rPr>
                <w:t>kabinetdimitrovgrad@gmail.com</w:t>
              </w:r>
            </w:hyperlink>
          </w:p>
        </w:tc>
      </w:tr>
      <w:tr>
        <w:trPr>
          <w:trHeight w:val="981"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before="238" w:after="0"/>
              <w:ind w:left="12" w:right="0"/>
              <w:jc w:val="center"/>
              <w:rPr>
                <w:sz w:val="22"/>
              </w:rPr>
            </w:pPr>
            <w:r>
              <w:rPr>
                <w:spacing w:val="-5"/>
                <w:sz w:val="22"/>
              </w:rPr>
              <w:t>8.</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before="238" w:after="0"/>
              <w:ind w:left="18" w:right="0"/>
              <w:jc w:val="center"/>
              <w:rPr>
                <w:sz w:val="22"/>
              </w:rPr>
            </w:pPr>
            <w:r>
              <w:rPr>
                <w:spacing w:val="-4"/>
                <w:sz w:val="22"/>
              </w:rPr>
              <w:t>Члан</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lineRule="auto" w:line="278" w:before="92" w:after="0"/>
              <w:ind w:firstLine="117" w:left="256" w:right="237"/>
              <w:rPr>
                <w:sz w:val="22"/>
              </w:rPr>
            </w:pPr>
            <w:r>
              <w:rPr>
                <w:sz w:val="22"/>
              </w:rPr>
              <w:t>Радник Ватрогасно спасилачког</w:t>
            </w:r>
            <w:r>
              <w:rPr>
                <w:spacing w:val="-14"/>
                <w:sz w:val="22"/>
              </w:rPr>
              <w:t xml:space="preserve"> </w:t>
            </w:r>
            <w:r>
              <w:rPr>
                <w:sz w:val="22"/>
              </w:rPr>
              <w:t>одељења</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lineRule="auto" w:line="278" w:before="92" w:after="0"/>
              <w:ind w:firstLine="69" w:left="368" w:right="349"/>
              <w:rPr>
                <w:sz w:val="22"/>
              </w:rPr>
            </w:pPr>
            <w:r>
              <w:rPr>
                <w:spacing w:val="-2"/>
                <w:sz w:val="22"/>
              </w:rPr>
              <w:t>Марјан Јеленков</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lineRule="exact" w:line="247"/>
              <w:ind w:left="6" w:right="1"/>
              <w:jc w:val="center"/>
              <w:rPr>
                <w:sz w:val="22"/>
              </w:rPr>
            </w:pPr>
            <w:r>
              <w:rPr>
                <w:spacing w:val="-2"/>
                <w:sz w:val="22"/>
              </w:rPr>
              <w:t>064/8924230</w:t>
            </w:r>
          </w:p>
          <w:p>
            <w:pPr>
              <w:pStyle w:val="TableParagraph"/>
              <w:spacing w:before="236" w:after="0"/>
              <w:ind w:left="6" w:right="2"/>
              <w:jc w:val="center"/>
              <w:rPr>
                <w:sz w:val="22"/>
              </w:rPr>
            </w:pPr>
            <w:r>
              <w:rPr>
                <w:spacing w:val="-5"/>
                <w:sz w:val="22"/>
              </w:rPr>
              <w:t>193</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spacing w:before="238" w:after="0"/>
              <w:ind w:left="9" w:right="5"/>
              <w:jc w:val="center"/>
              <w:rPr>
                <w:sz w:val="22"/>
              </w:rPr>
            </w:pPr>
            <w:hyperlink r:id="rId69">
              <w:r>
                <w:rPr>
                  <w:rStyle w:val="Style4"/>
                  <w:color w:val="0066FF"/>
                  <w:spacing w:val="-2"/>
                  <w:sz w:val="22"/>
                  <w:u w:val="single" w:color="0066FF"/>
                </w:rPr>
                <w:t>msjelenkov@gmail.com</w:t>
              </w:r>
            </w:hyperlink>
          </w:p>
        </w:tc>
      </w:tr>
      <w:tr>
        <w:trPr>
          <w:trHeight w:val="1271"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before="131" w:after="0"/>
              <w:rPr>
                <w:b/>
                <w:sz w:val="22"/>
              </w:rPr>
            </w:pPr>
            <w:r>
              <w:rPr>
                <w:b/>
                <w:sz w:val="22"/>
              </w:rPr>
            </w:r>
          </w:p>
          <w:p>
            <w:pPr>
              <w:pStyle w:val="TableParagraph"/>
              <w:spacing w:before="1" w:after="0"/>
              <w:ind w:left="12" w:right="0"/>
              <w:jc w:val="center"/>
              <w:rPr>
                <w:sz w:val="22"/>
              </w:rPr>
            </w:pPr>
            <w:r>
              <w:rPr>
                <w:spacing w:val="-5"/>
                <w:sz w:val="22"/>
              </w:rPr>
              <w:t>9.</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before="131" w:after="0"/>
              <w:rPr>
                <w:b/>
                <w:sz w:val="22"/>
              </w:rPr>
            </w:pPr>
            <w:r>
              <w:rPr>
                <w:b/>
                <w:sz w:val="22"/>
              </w:rPr>
            </w:r>
          </w:p>
          <w:p>
            <w:pPr>
              <w:pStyle w:val="TableParagraph"/>
              <w:spacing w:before="1" w:after="0"/>
              <w:ind w:left="18" w:right="0"/>
              <w:jc w:val="center"/>
              <w:rPr>
                <w:sz w:val="22"/>
              </w:rPr>
            </w:pPr>
            <w:r>
              <w:rPr>
                <w:spacing w:val="-4"/>
                <w:sz w:val="22"/>
              </w:rPr>
              <w:t>Члан</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before="94" w:after="0"/>
              <w:ind w:left="91" w:right="79"/>
              <w:jc w:val="center"/>
              <w:rPr>
                <w:sz w:val="22"/>
              </w:rPr>
            </w:pPr>
            <w:r>
              <w:rPr>
                <w:sz w:val="22"/>
              </w:rPr>
              <w:t>ЕДС,</w:t>
            </w:r>
            <w:r>
              <w:rPr>
                <w:spacing w:val="-12"/>
                <w:sz w:val="22"/>
              </w:rPr>
              <w:t xml:space="preserve"> </w:t>
            </w:r>
            <w:r>
              <w:rPr>
                <w:sz w:val="22"/>
              </w:rPr>
              <w:t>орган</w:t>
            </w:r>
            <w:r>
              <w:rPr>
                <w:spacing w:val="-12"/>
                <w:sz w:val="22"/>
              </w:rPr>
              <w:t xml:space="preserve"> </w:t>
            </w:r>
            <w:r>
              <w:rPr>
                <w:sz w:val="22"/>
              </w:rPr>
              <w:t>Пирот,</w:t>
            </w:r>
            <w:r>
              <w:rPr>
                <w:spacing w:val="-12"/>
                <w:sz w:val="22"/>
              </w:rPr>
              <w:t xml:space="preserve"> </w:t>
            </w:r>
            <w:r>
              <w:rPr>
                <w:sz w:val="22"/>
              </w:rPr>
              <w:t xml:space="preserve">шеф </w:t>
            </w:r>
            <w:r>
              <w:rPr>
                <w:spacing w:val="-2"/>
                <w:sz w:val="22"/>
              </w:rPr>
              <w:t>пословнице Димитровград</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before="131" w:after="0"/>
              <w:rPr>
                <w:b/>
                <w:sz w:val="22"/>
              </w:rPr>
            </w:pPr>
            <w:r>
              <w:rPr>
                <w:b/>
                <w:sz w:val="22"/>
              </w:rPr>
            </w:r>
          </w:p>
          <w:p>
            <w:pPr>
              <w:pStyle w:val="TableParagraph"/>
              <w:spacing w:before="1" w:after="0"/>
              <w:ind w:left="8" w:right="1"/>
              <w:jc w:val="center"/>
              <w:rPr>
                <w:sz w:val="22"/>
              </w:rPr>
            </w:pPr>
            <w:r>
              <w:rPr>
                <w:sz w:val="22"/>
              </w:rPr>
              <w:t>Зоран</w:t>
            </w:r>
            <w:r>
              <w:rPr>
                <w:spacing w:val="-1"/>
                <w:sz w:val="22"/>
              </w:rPr>
              <w:t xml:space="preserve"> </w:t>
            </w:r>
            <w:r>
              <w:rPr>
                <w:spacing w:val="-2"/>
                <w:sz w:val="22"/>
              </w:rPr>
              <w:t>Ђуров</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lineRule="exact" w:line="247"/>
              <w:ind w:left="7" w:right="1"/>
              <w:jc w:val="center"/>
              <w:rPr>
                <w:sz w:val="22"/>
              </w:rPr>
            </w:pPr>
            <w:r>
              <w:rPr>
                <w:spacing w:val="-2"/>
                <w:sz w:val="22"/>
              </w:rPr>
              <w:t>069-2670-</w:t>
            </w:r>
          </w:p>
          <w:p>
            <w:pPr>
              <w:pStyle w:val="TableParagraph"/>
              <w:spacing w:before="37" w:after="0"/>
              <w:ind w:left="6" w:right="2"/>
              <w:jc w:val="center"/>
              <w:rPr>
                <w:sz w:val="22"/>
              </w:rPr>
            </w:pPr>
            <w:r>
              <w:rPr>
                <w:spacing w:val="-5"/>
                <w:sz w:val="22"/>
              </w:rPr>
              <w:t>082</w:t>
            </w:r>
          </w:p>
          <w:p>
            <w:pPr>
              <w:pStyle w:val="TableParagraph"/>
              <w:spacing w:before="239" w:after="0"/>
              <w:ind w:left="6" w:right="4"/>
              <w:jc w:val="center"/>
              <w:rPr>
                <w:sz w:val="22"/>
              </w:rPr>
            </w:pPr>
            <w:r>
              <w:rPr>
                <w:spacing w:val="-2"/>
                <w:sz w:val="22"/>
              </w:rPr>
              <w:t>363-</w:t>
            </w:r>
            <w:r>
              <w:rPr>
                <w:spacing w:val="-5"/>
                <w:sz w:val="22"/>
              </w:rPr>
              <w:t>197</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spacing w:before="140" w:after="0"/>
              <w:ind w:left="9" w:right="3"/>
              <w:jc w:val="center"/>
              <w:rPr>
                <w:sz w:val="22"/>
              </w:rPr>
            </w:pPr>
            <w:hyperlink r:id="rId70">
              <w:r>
                <w:rPr>
                  <w:rStyle w:val="Style4"/>
                  <w:color w:val="0066FF"/>
                  <w:spacing w:val="-2"/>
                  <w:sz w:val="22"/>
                  <w:u w:val="single" w:color="0066FF"/>
                </w:rPr>
                <w:t>zoran.djurov@gmail.com</w:t>
              </w:r>
            </w:hyperlink>
          </w:p>
        </w:tc>
      </w:tr>
    </w:tbl>
    <w:p>
      <w:pPr>
        <w:sectPr>
          <w:type w:val="nextPage"/>
          <w:pgSz w:w="11906" w:h="16838"/>
          <w:pgMar w:left="141" w:right="141" w:gutter="0" w:header="0" w:top="1040" w:footer="0" w:bottom="833"/>
          <w:pgNumType w:fmt="decimal"/>
          <w:formProt w:val="false"/>
          <w:textDirection w:val="lrTb"/>
          <w:docGrid w:type="default" w:linePitch="100" w:charSpace="0"/>
        </w:sectPr>
      </w:pPr>
    </w:p>
    <w:tbl>
      <w:tblPr>
        <w:tblW w:w="10788" w:type="dxa"/>
        <w:jc w:val="left"/>
        <w:tblInd w:w="704" w:type="dxa"/>
        <w:tblLayout w:type="fixed"/>
        <w:tblCellMar>
          <w:top w:w="0" w:type="dxa"/>
          <w:left w:w="5" w:type="dxa"/>
          <w:bottom w:w="0" w:type="dxa"/>
          <w:right w:w="5" w:type="dxa"/>
        </w:tblCellMar>
        <w:tblLook w:val="01e0"/>
      </w:tblPr>
      <w:tblGrid>
        <w:gridCol w:w="576"/>
        <w:gridCol w:w="1702"/>
        <w:gridCol w:w="2552"/>
        <w:gridCol w:w="1561"/>
        <w:gridCol w:w="1417"/>
        <w:gridCol w:w="2980"/>
      </w:tblGrid>
      <w:tr>
        <w:trPr>
          <w:trHeight w:val="1074"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before="33" w:after="0"/>
              <w:rPr>
                <w:b/>
                <w:sz w:val="22"/>
              </w:rPr>
            </w:pPr>
            <w:r>
              <w:rPr>
                <w:b/>
                <w:sz w:val="22"/>
              </w:rPr>
            </w:r>
          </w:p>
          <w:p>
            <w:pPr>
              <w:pStyle w:val="TableParagraph"/>
              <w:ind w:left="12" w:right="0"/>
              <w:jc w:val="center"/>
              <w:rPr>
                <w:sz w:val="22"/>
              </w:rPr>
            </w:pPr>
            <w:r>
              <w:rPr>
                <w:spacing w:val="-5"/>
                <w:sz w:val="22"/>
              </w:rPr>
              <w:t>10.</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before="33" w:after="0"/>
              <w:rPr>
                <w:b/>
                <w:sz w:val="22"/>
              </w:rPr>
            </w:pPr>
            <w:r>
              <w:rPr>
                <w:b/>
                <w:sz w:val="22"/>
              </w:rPr>
            </w:r>
          </w:p>
          <w:p>
            <w:pPr>
              <w:pStyle w:val="TableParagraph"/>
              <w:ind w:left="18" w:right="0"/>
              <w:jc w:val="center"/>
              <w:rPr>
                <w:sz w:val="22"/>
              </w:rPr>
            </w:pPr>
            <w:r>
              <w:rPr>
                <w:spacing w:val="-4"/>
                <w:sz w:val="22"/>
              </w:rPr>
              <w:t>Члан</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ind w:left="676" w:right="0"/>
              <w:rPr>
                <w:sz w:val="22"/>
              </w:rPr>
            </w:pPr>
            <w:r>
              <w:rPr>
                <w:sz w:val="22"/>
              </w:rPr>
              <w:t>Директор</w:t>
            </w:r>
            <w:r>
              <w:rPr>
                <w:spacing w:val="-6"/>
                <w:sz w:val="22"/>
              </w:rPr>
              <w:t xml:space="preserve"> </w:t>
            </w:r>
            <w:r>
              <w:rPr>
                <w:spacing w:val="-5"/>
                <w:sz w:val="22"/>
              </w:rPr>
              <w:t>ЈП</w:t>
            </w:r>
          </w:p>
          <w:p>
            <w:pPr>
              <w:pStyle w:val="TableParagraph"/>
              <w:spacing w:lineRule="auto" w:line="276" w:before="37" w:after="0"/>
              <w:ind w:firstLine="55" w:left="599" w:right="0"/>
              <w:rPr>
                <w:sz w:val="22"/>
              </w:rPr>
            </w:pPr>
            <w:r>
              <w:rPr>
                <w:spacing w:val="-2"/>
                <w:sz w:val="22"/>
              </w:rPr>
              <w:t>„</w:t>
            </w:r>
            <w:r>
              <w:rPr>
                <w:spacing w:val="-2"/>
                <w:sz w:val="22"/>
              </w:rPr>
              <w:t>Комуналац“ Димитровград</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before="140" w:after="0"/>
              <w:ind w:hanging="56" w:left="433" w:right="368"/>
              <w:rPr>
                <w:sz w:val="22"/>
              </w:rPr>
            </w:pPr>
            <w:r>
              <w:rPr>
                <w:spacing w:val="-2"/>
                <w:sz w:val="22"/>
              </w:rPr>
              <w:t>Владица Иванов</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41" w:after="0"/>
              <w:ind w:left="117" w:right="0"/>
              <w:rPr>
                <w:sz w:val="22"/>
              </w:rPr>
            </w:pPr>
            <w:r>
              <w:rPr>
                <w:spacing w:val="-2"/>
                <w:sz w:val="22"/>
              </w:rPr>
              <w:t>069-2836501</w:t>
            </w:r>
          </w:p>
          <w:p>
            <w:pPr>
              <w:pStyle w:val="TableParagraph"/>
              <w:spacing w:before="237" w:after="0"/>
              <w:ind w:left="141" w:right="0"/>
              <w:rPr>
                <w:sz w:val="22"/>
              </w:rPr>
            </w:pPr>
            <w:r>
              <w:rPr>
                <w:spacing w:val="-2"/>
                <w:sz w:val="22"/>
              </w:rPr>
              <w:t>010/362-</w:t>
            </w:r>
            <w:r>
              <w:rPr>
                <w:spacing w:val="-5"/>
                <w:sz w:val="22"/>
              </w:rPr>
              <w:t>668</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spacing w:before="33" w:after="0"/>
              <w:rPr>
                <w:b/>
                <w:sz w:val="22"/>
              </w:rPr>
            </w:pPr>
            <w:r>
              <w:rPr>
                <w:b/>
                <w:sz w:val="22"/>
              </w:rPr>
            </w:r>
          </w:p>
          <w:p>
            <w:pPr>
              <w:pStyle w:val="TableParagraph"/>
              <w:ind w:left="9" w:right="5"/>
              <w:jc w:val="center"/>
              <w:rPr>
                <w:sz w:val="22"/>
              </w:rPr>
            </w:pPr>
            <w:hyperlink r:id="rId71">
              <w:r>
                <w:rPr>
                  <w:rStyle w:val="Style4"/>
                  <w:color w:val="0066FF"/>
                  <w:spacing w:val="-2"/>
                  <w:sz w:val="22"/>
                  <w:u w:val="single" w:color="0066FF"/>
                </w:rPr>
                <w:t>vladicaivanov@yahoo.com</w:t>
              </w:r>
            </w:hyperlink>
          </w:p>
        </w:tc>
      </w:tr>
      <w:tr>
        <w:trPr>
          <w:trHeight w:val="1653"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rPr>
                <w:b/>
                <w:sz w:val="22"/>
              </w:rPr>
            </w:pPr>
            <w:r>
              <w:rPr>
                <w:b/>
                <w:sz w:val="22"/>
              </w:rPr>
            </w:r>
          </w:p>
          <w:p>
            <w:pPr>
              <w:pStyle w:val="TableParagraph"/>
              <w:spacing w:before="68" w:after="0"/>
              <w:rPr>
                <w:b/>
                <w:sz w:val="22"/>
              </w:rPr>
            </w:pPr>
            <w:r>
              <w:rPr>
                <w:b/>
                <w:sz w:val="22"/>
              </w:rPr>
            </w:r>
          </w:p>
          <w:p>
            <w:pPr>
              <w:pStyle w:val="TableParagraph"/>
              <w:ind w:left="12" w:right="0"/>
              <w:jc w:val="center"/>
              <w:rPr>
                <w:sz w:val="22"/>
              </w:rPr>
            </w:pPr>
            <w:r>
              <w:rPr>
                <w:spacing w:val="-5"/>
                <w:sz w:val="22"/>
              </w:rPr>
              <w:t>11.</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rPr>
                <w:b/>
                <w:sz w:val="22"/>
              </w:rPr>
            </w:pPr>
            <w:r>
              <w:rPr>
                <w:b/>
                <w:sz w:val="22"/>
              </w:rPr>
            </w:r>
          </w:p>
          <w:p>
            <w:pPr>
              <w:pStyle w:val="TableParagraph"/>
              <w:spacing w:before="68" w:after="0"/>
              <w:rPr>
                <w:b/>
                <w:sz w:val="22"/>
              </w:rPr>
            </w:pPr>
            <w:r>
              <w:rPr>
                <w:b/>
                <w:sz w:val="22"/>
              </w:rPr>
            </w:r>
          </w:p>
          <w:p>
            <w:pPr>
              <w:pStyle w:val="TableParagraph"/>
              <w:ind w:left="18" w:right="0"/>
              <w:jc w:val="center"/>
              <w:rPr>
                <w:sz w:val="22"/>
              </w:rPr>
            </w:pPr>
            <w:r>
              <w:rPr>
                <w:spacing w:val="-4"/>
                <w:sz w:val="22"/>
              </w:rPr>
              <w:t>Члан</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ind w:left="114" w:right="100"/>
              <w:jc w:val="center"/>
              <w:rPr>
                <w:sz w:val="22"/>
              </w:rPr>
            </w:pPr>
            <w:r>
              <w:rPr>
                <w:sz w:val="22"/>
              </w:rPr>
              <w:t>Саветник</w:t>
            </w:r>
            <w:r>
              <w:rPr>
                <w:spacing w:val="-14"/>
                <w:sz w:val="22"/>
              </w:rPr>
              <w:t xml:space="preserve"> </w:t>
            </w:r>
            <w:r>
              <w:rPr>
                <w:sz w:val="22"/>
              </w:rPr>
              <w:t>за</w:t>
            </w:r>
            <w:r>
              <w:rPr>
                <w:spacing w:val="-14"/>
                <w:sz w:val="22"/>
              </w:rPr>
              <w:t xml:space="preserve"> </w:t>
            </w:r>
            <w:r>
              <w:rPr>
                <w:sz w:val="22"/>
              </w:rPr>
              <w:t>грађевинске радове и техничка питања у</w:t>
            </w:r>
            <w:r>
              <w:rPr>
                <w:spacing w:val="40"/>
                <w:sz w:val="22"/>
              </w:rPr>
              <w:t xml:space="preserve"> </w:t>
            </w:r>
            <w:r>
              <w:rPr>
                <w:spacing w:val="-2"/>
                <w:sz w:val="22"/>
              </w:rPr>
              <w:t>ЈП“Комуналац“ Димитровград</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before="177" w:after="0"/>
              <w:rPr>
                <w:b/>
                <w:sz w:val="22"/>
              </w:rPr>
            </w:pPr>
            <w:r>
              <w:rPr>
                <w:b/>
                <w:sz w:val="22"/>
              </w:rPr>
            </w:r>
          </w:p>
          <w:p>
            <w:pPr>
              <w:pStyle w:val="TableParagraph"/>
              <w:spacing w:lineRule="auto" w:line="276"/>
              <w:ind w:firstLine="76" w:left="416" w:right="404"/>
              <w:rPr>
                <w:sz w:val="22"/>
              </w:rPr>
            </w:pPr>
            <w:r>
              <w:rPr>
                <w:spacing w:val="-2"/>
                <w:sz w:val="22"/>
              </w:rPr>
              <w:t>Васил Ташков</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76" w:after="0"/>
              <w:rPr>
                <w:b/>
                <w:sz w:val="22"/>
              </w:rPr>
            </w:pPr>
            <w:r>
              <w:rPr>
                <w:b/>
                <w:sz w:val="22"/>
              </w:rPr>
            </w:r>
          </w:p>
          <w:p>
            <w:pPr>
              <w:pStyle w:val="TableParagraph"/>
              <w:ind w:left="136" w:right="0"/>
              <w:rPr>
                <w:sz w:val="22"/>
              </w:rPr>
            </w:pPr>
            <w:r>
              <w:rPr>
                <w:spacing w:val="-2"/>
                <w:sz w:val="22"/>
              </w:rPr>
              <w:t>062-225-</w:t>
            </w:r>
            <w:r>
              <w:rPr>
                <w:spacing w:val="-5"/>
                <w:sz w:val="22"/>
              </w:rPr>
              <w:t>592</w:t>
            </w:r>
          </w:p>
          <w:p>
            <w:pPr>
              <w:pStyle w:val="TableParagraph"/>
              <w:spacing w:before="239" w:after="0"/>
              <w:ind w:left="136" w:right="0"/>
              <w:rPr>
                <w:sz w:val="22"/>
              </w:rPr>
            </w:pPr>
            <w:r>
              <w:rPr>
                <w:spacing w:val="-2"/>
                <w:sz w:val="22"/>
              </w:rPr>
              <w:t>010-362-</w:t>
            </w:r>
            <w:r>
              <w:rPr>
                <w:spacing w:val="-5"/>
                <w:sz w:val="22"/>
              </w:rPr>
              <w:t>764</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rPr>
                <w:b/>
                <w:sz w:val="22"/>
              </w:rPr>
            </w:pPr>
            <w:r>
              <w:rPr>
                <w:b/>
                <w:sz w:val="22"/>
              </w:rPr>
            </w:r>
          </w:p>
          <w:p>
            <w:pPr>
              <w:pStyle w:val="TableParagraph"/>
              <w:spacing w:before="68" w:after="0"/>
              <w:rPr>
                <w:b/>
                <w:sz w:val="22"/>
              </w:rPr>
            </w:pPr>
            <w:r>
              <w:rPr>
                <w:b/>
                <w:sz w:val="22"/>
              </w:rPr>
            </w:r>
          </w:p>
          <w:p>
            <w:pPr>
              <w:pStyle w:val="TableParagraph"/>
              <w:ind w:left="9" w:right="5"/>
              <w:jc w:val="center"/>
              <w:rPr>
                <w:sz w:val="22"/>
              </w:rPr>
            </w:pPr>
            <w:hyperlink r:id="rId72">
              <w:r>
                <w:rPr>
                  <w:rStyle w:val="Style4"/>
                  <w:color w:val="0066FF"/>
                  <w:spacing w:val="-2"/>
                  <w:sz w:val="22"/>
                  <w:u w:val="single" w:color="0066FF"/>
                </w:rPr>
                <w:t>vasiltaskov1972@gmail.com</w:t>
              </w:r>
            </w:hyperlink>
          </w:p>
        </w:tc>
      </w:tr>
      <w:tr>
        <w:trPr>
          <w:trHeight w:val="1274"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before="131" w:after="0"/>
              <w:rPr>
                <w:b/>
                <w:sz w:val="22"/>
              </w:rPr>
            </w:pPr>
            <w:r>
              <w:rPr>
                <w:b/>
                <w:sz w:val="22"/>
              </w:rPr>
            </w:r>
          </w:p>
          <w:p>
            <w:pPr>
              <w:pStyle w:val="TableParagraph"/>
              <w:spacing w:before="1" w:after="0"/>
              <w:ind w:left="12" w:right="0"/>
              <w:jc w:val="center"/>
              <w:rPr>
                <w:sz w:val="22"/>
              </w:rPr>
            </w:pPr>
            <w:r>
              <w:rPr>
                <w:spacing w:val="-5"/>
                <w:sz w:val="22"/>
              </w:rPr>
              <w:t>12.</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before="131" w:after="0"/>
              <w:rPr>
                <w:b/>
                <w:sz w:val="22"/>
              </w:rPr>
            </w:pPr>
            <w:r>
              <w:rPr>
                <w:b/>
                <w:sz w:val="22"/>
              </w:rPr>
            </w:r>
          </w:p>
          <w:p>
            <w:pPr>
              <w:pStyle w:val="TableParagraph"/>
              <w:spacing w:before="1" w:after="0"/>
              <w:ind w:left="18" w:right="0"/>
              <w:jc w:val="center"/>
              <w:rPr>
                <w:sz w:val="22"/>
              </w:rPr>
            </w:pPr>
            <w:r>
              <w:rPr>
                <w:spacing w:val="-4"/>
                <w:sz w:val="22"/>
              </w:rPr>
              <w:t>Члан</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before="131" w:after="0"/>
              <w:rPr>
                <w:b/>
                <w:sz w:val="22"/>
              </w:rPr>
            </w:pPr>
            <w:r>
              <w:rPr>
                <w:b/>
                <w:sz w:val="22"/>
              </w:rPr>
            </w:r>
          </w:p>
          <w:p>
            <w:pPr>
              <w:pStyle w:val="TableParagraph"/>
              <w:spacing w:before="1" w:after="0"/>
              <w:ind w:left="93" w:right="79"/>
              <w:jc w:val="center"/>
              <w:rPr>
                <w:sz w:val="22"/>
              </w:rPr>
            </w:pPr>
            <w:r>
              <w:rPr>
                <w:sz w:val="22"/>
              </w:rPr>
              <w:t>Директор</w:t>
            </w:r>
            <w:r>
              <w:rPr>
                <w:spacing w:val="-4"/>
                <w:sz w:val="22"/>
              </w:rPr>
              <w:t xml:space="preserve"> </w:t>
            </w:r>
            <w:r>
              <w:rPr>
                <w:sz w:val="22"/>
              </w:rPr>
              <w:t>Дома</w:t>
            </w:r>
            <w:r>
              <w:rPr>
                <w:spacing w:val="-3"/>
                <w:sz w:val="22"/>
              </w:rPr>
              <w:t xml:space="preserve"> </w:t>
            </w:r>
            <w:r>
              <w:rPr>
                <w:spacing w:val="-2"/>
                <w:sz w:val="22"/>
              </w:rPr>
              <w:t>здравља</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before="241" w:after="0"/>
              <w:ind w:firstLine="12" w:left="440" w:right="426"/>
              <w:rPr>
                <w:sz w:val="22"/>
              </w:rPr>
            </w:pPr>
            <w:r>
              <w:rPr>
                <w:spacing w:val="-2"/>
                <w:sz w:val="22"/>
              </w:rPr>
              <w:t>Роберт Петров</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lineRule="exact" w:line="247"/>
              <w:ind w:left="6" w:right="3"/>
              <w:jc w:val="center"/>
              <w:rPr>
                <w:sz w:val="22"/>
              </w:rPr>
            </w:pPr>
            <w:r>
              <w:rPr>
                <w:spacing w:val="-2"/>
                <w:sz w:val="22"/>
              </w:rPr>
              <w:t>064/649-</w:t>
            </w:r>
            <w:r>
              <w:rPr>
                <w:spacing w:val="-5"/>
                <w:sz w:val="22"/>
              </w:rPr>
              <w:t>45-</w:t>
            </w:r>
          </w:p>
          <w:p>
            <w:pPr>
              <w:pStyle w:val="TableParagraph"/>
              <w:spacing w:before="40" w:after="0"/>
              <w:ind w:left="6" w:right="2"/>
              <w:jc w:val="center"/>
              <w:rPr>
                <w:sz w:val="22"/>
              </w:rPr>
            </w:pPr>
            <w:r>
              <w:rPr>
                <w:spacing w:val="-5"/>
                <w:sz w:val="22"/>
              </w:rPr>
              <w:t>43</w:t>
            </w:r>
          </w:p>
          <w:p>
            <w:pPr>
              <w:pStyle w:val="TableParagraph"/>
              <w:spacing w:before="236" w:after="0"/>
              <w:ind w:left="6" w:right="6"/>
              <w:jc w:val="center"/>
              <w:rPr>
                <w:sz w:val="22"/>
              </w:rPr>
            </w:pPr>
            <w:r>
              <w:rPr>
                <w:spacing w:val="-2"/>
                <w:sz w:val="22"/>
              </w:rPr>
              <w:t>010/361-</w:t>
            </w:r>
            <w:r>
              <w:rPr>
                <w:spacing w:val="-5"/>
                <w:sz w:val="22"/>
              </w:rPr>
              <w:t>966</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spacing w:before="131" w:after="0"/>
              <w:rPr>
                <w:b/>
                <w:sz w:val="22"/>
              </w:rPr>
            </w:pPr>
            <w:r>
              <w:rPr>
                <w:b/>
                <w:sz w:val="22"/>
              </w:rPr>
            </w:r>
          </w:p>
          <w:p>
            <w:pPr>
              <w:pStyle w:val="TableParagraph"/>
              <w:spacing w:before="1" w:after="0"/>
              <w:ind w:left="9" w:right="6"/>
              <w:jc w:val="center"/>
              <w:rPr>
                <w:sz w:val="22"/>
              </w:rPr>
            </w:pPr>
            <w:hyperlink r:id="rId73">
              <w:r>
                <w:rPr>
                  <w:rStyle w:val="Style4"/>
                  <w:color w:val="0066FF"/>
                  <w:spacing w:val="-2"/>
                  <w:sz w:val="22"/>
                  <w:u w:val="single" w:color="0066FF"/>
                </w:rPr>
                <w:t>robertpetrov78@gmail.com</w:t>
              </w:r>
            </w:hyperlink>
          </w:p>
        </w:tc>
      </w:tr>
      <w:tr>
        <w:trPr>
          <w:trHeight w:val="981"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before="238" w:after="0"/>
              <w:ind w:left="12" w:right="0"/>
              <w:jc w:val="center"/>
              <w:rPr>
                <w:sz w:val="22"/>
              </w:rPr>
            </w:pPr>
            <w:r>
              <w:rPr>
                <w:spacing w:val="-5"/>
                <w:sz w:val="22"/>
              </w:rPr>
              <w:t>13.</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before="238" w:after="0"/>
              <w:ind w:left="18" w:right="0"/>
              <w:jc w:val="center"/>
              <w:rPr>
                <w:sz w:val="22"/>
              </w:rPr>
            </w:pPr>
            <w:r>
              <w:rPr>
                <w:spacing w:val="-4"/>
                <w:sz w:val="22"/>
              </w:rPr>
              <w:t>Члан</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before="238" w:after="0"/>
              <w:ind w:left="91" w:right="79"/>
              <w:jc w:val="center"/>
              <w:rPr>
                <w:sz w:val="22"/>
              </w:rPr>
            </w:pPr>
            <w:r>
              <w:rPr>
                <w:sz w:val="22"/>
              </w:rPr>
              <w:t>Представник</w:t>
            </w:r>
            <w:r>
              <w:rPr>
                <w:spacing w:val="-6"/>
                <w:sz w:val="22"/>
              </w:rPr>
              <w:t xml:space="preserve"> </w:t>
            </w:r>
            <w:r>
              <w:rPr>
                <w:spacing w:val="-2"/>
                <w:sz w:val="22"/>
              </w:rPr>
              <w:t>полиције</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before="94" w:after="0"/>
              <w:ind w:firstLine="115" w:left="380" w:right="362"/>
              <w:rPr>
                <w:sz w:val="22"/>
              </w:rPr>
            </w:pPr>
            <w:r>
              <w:rPr>
                <w:spacing w:val="-2"/>
                <w:sz w:val="22"/>
              </w:rPr>
              <w:t>Горан Соколов</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lineRule="exact" w:line="247"/>
              <w:ind w:left="124" w:right="0"/>
              <w:rPr>
                <w:sz w:val="22"/>
              </w:rPr>
            </w:pPr>
            <w:r>
              <w:rPr>
                <w:spacing w:val="-2"/>
                <w:sz w:val="22"/>
              </w:rPr>
              <w:t>064/8923725</w:t>
            </w:r>
          </w:p>
          <w:p>
            <w:pPr>
              <w:pStyle w:val="TableParagraph"/>
              <w:spacing w:before="236" w:after="0"/>
              <w:ind w:left="141" w:right="0"/>
              <w:rPr>
                <w:sz w:val="22"/>
              </w:rPr>
            </w:pPr>
            <w:r>
              <w:rPr>
                <w:spacing w:val="-2"/>
                <w:sz w:val="22"/>
              </w:rPr>
              <w:t>010/353-</w:t>
            </w:r>
            <w:r>
              <w:rPr>
                <w:spacing w:val="-5"/>
                <w:sz w:val="22"/>
              </w:rPr>
              <w:t>097</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spacing w:before="238" w:after="0"/>
              <w:ind w:left="9" w:right="3"/>
              <w:jc w:val="center"/>
              <w:rPr>
                <w:sz w:val="22"/>
              </w:rPr>
            </w:pPr>
            <w:hyperlink r:id="rId74">
              <w:r>
                <w:rPr>
                  <w:rStyle w:val="Style4"/>
                  <w:color w:val="0066FF"/>
                  <w:spacing w:val="-2"/>
                  <w:sz w:val="22"/>
                  <w:u w:val="single" w:color="0066FF"/>
                </w:rPr>
                <w:t>gsokolov@gmail.com</w:t>
              </w:r>
            </w:hyperlink>
          </w:p>
        </w:tc>
      </w:tr>
      <w:tr>
        <w:trPr>
          <w:trHeight w:val="1072"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before="31" w:after="0"/>
              <w:rPr>
                <w:b/>
                <w:sz w:val="22"/>
              </w:rPr>
            </w:pPr>
            <w:r>
              <w:rPr>
                <w:b/>
                <w:sz w:val="22"/>
              </w:rPr>
            </w:r>
          </w:p>
          <w:p>
            <w:pPr>
              <w:pStyle w:val="TableParagraph"/>
              <w:ind w:left="12" w:right="0"/>
              <w:jc w:val="center"/>
              <w:rPr>
                <w:sz w:val="22"/>
              </w:rPr>
            </w:pPr>
            <w:r>
              <w:rPr>
                <w:spacing w:val="-5"/>
                <w:sz w:val="22"/>
              </w:rPr>
              <w:t>14.</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before="31" w:after="0"/>
              <w:rPr>
                <w:b/>
                <w:sz w:val="22"/>
              </w:rPr>
            </w:pPr>
            <w:r>
              <w:rPr>
                <w:b/>
                <w:sz w:val="22"/>
              </w:rPr>
            </w:r>
          </w:p>
          <w:p>
            <w:pPr>
              <w:pStyle w:val="TableParagraph"/>
              <w:ind w:left="18" w:right="0"/>
              <w:jc w:val="center"/>
              <w:rPr>
                <w:sz w:val="22"/>
              </w:rPr>
            </w:pPr>
            <w:r>
              <w:rPr>
                <w:spacing w:val="-4"/>
                <w:sz w:val="22"/>
              </w:rPr>
              <w:t>Члан</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ind w:hanging="3" w:left="114" w:right="99"/>
              <w:jc w:val="center"/>
              <w:rPr>
                <w:sz w:val="22"/>
              </w:rPr>
            </w:pPr>
            <w:r>
              <w:rPr>
                <w:sz w:val="22"/>
              </w:rPr>
              <w:t>Војни</w:t>
            </w:r>
            <w:r>
              <w:rPr>
                <w:spacing w:val="-14"/>
                <w:sz w:val="22"/>
              </w:rPr>
              <w:t xml:space="preserve"> </w:t>
            </w:r>
            <w:r>
              <w:rPr>
                <w:sz w:val="22"/>
              </w:rPr>
              <w:t>службеник</w:t>
            </w:r>
            <w:r>
              <w:rPr>
                <w:spacing w:val="-14"/>
                <w:sz w:val="22"/>
              </w:rPr>
              <w:t xml:space="preserve"> </w:t>
            </w:r>
            <w:r>
              <w:rPr>
                <w:sz w:val="22"/>
              </w:rPr>
              <w:t>центра Министарства</w:t>
            </w:r>
            <w:r>
              <w:rPr>
                <w:spacing w:val="-14"/>
                <w:sz w:val="22"/>
              </w:rPr>
              <w:t xml:space="preserve"> </w:t>
            </w:r>
            <w:r>
              <w:rPr>
                <w:sz w:val="22"/>
              </w:rPr>
              <w:t>одбране</w:t>
            </w:r>
            <w:r>
              <w:rPr>
                <w:spacing w:val="-14"/>
                <w:sz w:val="22"/>
              </w:rPr>
              <w:t xml:space="preserve"> </w:t>
            </w:r>
            <w:r>
              <w:rPr>
                <w:sz w:val="22"/>
              </w:rPr>
              <w:t xml:space="preserve">у </w:t>
            </w:r>
            <w:r>
              <w:rPr>
                <w:spacing w:val="-2"/>
                <w:sz w:val="22"/>
              </w:rPr>
              <w:t>Пироту</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before="140" w:after="0"/>
              <w:ind w:firstLine="223" w:left="274" w:right="0"/>
              <w:rPr>
                <w:sz w:val="22"/>
              </w:rPr>
            </w:pPr>
            <w:r>
              <w:rPr>
                <w:spacing w:val="-2"/>
                <w:sz w:val="22"/>
              </w:rPr>
              <w:t>Весна Радиновић</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39" w:after="0"/>
              <w:ind w:left="105" w:right="0"/>
              <w:rPr>
                <w:sz w:val="22"/>
              </w:rPr>
            </w:pPr>
            <w:r>
              <w:rPr>
                <w:spacing w:val="-2"/>
                <w:sz w:val="22"/>
              </w:rPr>
              <w:t>010-247790</w:t>
            </w:r>
          </w:p>
          <w:p>
            <w:pPr>
              <w:pStyle w:val="TableParagraph"/>
              <w:spacing w:before="239" w:after="0"/>
              <w:ind w:left="105" w:right="0"/>
              <w:rPr>
                <w:sz w:val="22"/>
              </w:rPr>
            </w:pPr>
            <w:r>
              <w:rPr>
                <w:spacing w:val="-2"/>
                <w:sz w:val="22"/>
              </w:rPr>
              <w:t>060-3213970</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spacing w:before="70" w:after="0"/>
              <w:rPr>
                <w:b/>
                <w:sz w:val="20"/>
              </w:rPr>
            </w:pPr>
            <w:r>
              <w:rPr>
                <w:b/>
                <w:sz w:val="20"/>
              </w:rPr>
            </w:r>
          </w:p>
          <w:p>
            <w:pPr>
              <w:pStyle w:val="TableParagraph"/>
              <w:ind w:left="9" w:right="7"/>
              <w:jc w:val="center"/>
              <w:rPr>
                <w:sz w:val="20"/>
              </w:rPr>
            </w:pPr>
            <w:hyperlink r:id="rId75">
              <w:r>
                <w:rPr>
                  <w:rStyle w:val="Style4"/>
                  <w:color w:val="0066FF"/>
                  <w:spacing w:val="-2"/>
                  <w:sz w:val="20"/>
                  <w:u w:val="single" w:color="0066FF"/>
                </w:rPr>
                <w:t>vesna.r.panic@gmail.com</w:t>
              </w:r>
            </w:hyperlink>
          </w:p>
        </w:tc>
      </w:tr>
      <w:tr>
        <w:trPr>
          <w:trHeight w:val="1273"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before="131" w:after="0"/>
              <w:rPr>
                <w:b/>
                <w:sz w:val="22"/>
              </w:rPr>
            </w:pPr>
            <w:r>
              <w:rPr>
                <w:b/>
                <w:sz w:val="22"/>
              </w:rPr>
            </w:r>
          </w:p>
          <w:p>
            <w:pPr>
              <w:pStyle w:val="TableParagraph"/>
              <w:spacing w:before="1" w:after="0"/>
              <w:ind w:left="12" w:right="0"/>
              <w:jc w:val="center"/>
              <w:rPr>
                <w:sz w:val="22"/>
              </w:rPr>
            </w:pPr>
            <w:r>
              <w:rPr>
                <w:spacing w:val="-5"/>
                <w:sz w:val="22"/>
              </w:rPr>
              <w:t>15.</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before="131" w:after="0"/>
              <w:rPr>
                <w:b/>
                <w:sz w:val="22"/>
              </w:rPr>
            </w:pPr>
            <w:r>
              <w:rPr>
                <w:b/>
                <w:sz w:val="22"/>
              </w:rPr>
            </w:r>
          </w:p>
          <w:p>
            <w:pPr>
              <w:pStyle w:val="TableParagraph"/>
              <w:spacing w:before="1" w:after="0"/>
              <w:ind w:left="18" w:right="0"/>
              <w:jc w:val="center"/>
              <w:rPr>
                <w:sz w:val="22"/>
              </w:rPr>
            </w:pPr>
            <w:r>
              <w:rPr>
                <w:spacing w:val="-4"/>
                <w:sz w:val="22"/>
              </w:rPr>
              <w:t>Члан</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before="151" w:after="0"/>
              <w:rPr>
                <w:b/>
                <w:sz w:val="22"/>
              </w:rPr>
            </w:pPr>
            <w:r>
              <w:rPr>
                <w:b/>
                <w:sz w:val="22"/>
              </w:rPr>
            </w:r>
          </w:p>
          <w:p>
            <w:pPr>
              <w:pStyle w:val="TableParagraph"/>
              <w:ind w:left="91" w:right="80"/>
              <w:jc w:val="center"/>
              <w:rPr>
                <w:sz w:val="22"/>
              </w:rPr>
            </w:pPr>
            <w:r>
              <w:rPr>
                <w:sz w:val="22"/>
              </w:rPr>
              <w:t>Секретар</w:t>
            </w:r>
            <w:r>
              <w:rPr>
                <w:spacing w:val="-4"/>
                <w:sz w:val="22"/>
              </w:rPr>
              <w:t xml:space="preserve"> </w:t>
            </w:r>
            <w:r>
              <w:rPr>
                <w:sz w:val="22"/>
              </w:rPr>
              <w:t>Црвеног</w:t>
            </w:r>
            <w:r>
              <w:rPr>
                <w:spacing w:val="-4"/>
                <w:sz w:val="22"/>
              </w:rPr>
              <w:t xml:space="preserve"> крста</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before="241" w:after="0"/>
              <w:ind w:firstLine="115" w:left="382" w:right="372"/>
              <w:rPr>
                <w:sz w:val="22"/>
              </w:rPr>
            </w:pPr>
            <w:r>
              <w:rPr>
                <w:spacing w:val="-2"/>
                <w:sz w:val="22"/>
              </w:rPr>
              <w:t>Весна Тодоров</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lineRule="exact" w:line="247"/>
              <w:ind w:left="6" w:right="3"/>
              <w:jc w:val="center"/>
              <w:rPr>
                <w:sz w:val="22"/>
              </w:rPr>
            </w:pPr>
            <w:r>
              <w:rPr>
                <w:spacing w:val="-2"/>
                <w:sz w:val="22"/>
              </w:rPr>
              <w:t>064/012-</w:t>
            </w:r>
            <w:r>
              <w:rPr>
                <w:spacing w:val="-5"/>
                <w:sz w:val="22"/>
              </w:rPr>
              <w:t>11-</w:t>
            </w:r>
          </w:p>
          <w:p>
            <w:pPr>
              <w:pStyle w:val="TableParagraph"/>
              <w:spacing w:before="40" w:after="0"/>
              <w:ind w:left="6" w:right="2"/>
              <w:jc w:val="center"/>
              <w:rPr>
                <w:sz w:val="22"/>
              </w:rPr>
            </w:pPr>
            <w:r>
              <w:rPr>
                <w:spacing w:val="-5"/>
                <w:sz w:val="22"/>
              </w:rPr>
              <w:t>79</w:t>
            </w:r>
          </w:p>
          <w:p>
            <w:pPr>
              <w:pStyle w:val="TableParagraph"/>
              <w:spacing w:before="236" w:after="0"/>
              <w:ind w:left="6" w:right="6"/>
              <w:jc w:val="center"/>
              <w:rPr>
                <w:sz w:val="22"/>
              </w:rPr>
            </w:pPr>
            <w:r>
              <w:rPr>
                <w:spacing w:val="-2"/>
                <w:sz w:val="22"/>
              </w:rPr>
              <w:t>010/361-</w:t>
            </w:r>
            <w:r>
              <w:rPr>
                <w:spacing w:val="-5"/>
                <w:sz w:val="22"/>
              </w:rPr>
              <w:t>575</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spacing w:before="131" w:after="0"/>
              <w:rPr>
                <w:b/>
                <w:sz w:val="22"/>
              </w:rPr>
            </w:pPr>
            <w:r>
              <w:rPr>
                <w:b/>
                <w:sz w:val="22"/>
              </w:rPr>
            </w:r>
          </w:p>
          <w:p>
            <w:pPr>
              <w:pStyle w:val="TableParagraph"/>
              <w:spacing w:before="1" w:after="0"/>
              <w:ind w:left="9" w:right="5"/>
              <w:jc w:val="center"/>
              <w:rPr>
                <w:sz w:val="22"/>
              </w:rPr>
            </w:pPr>
            <w:hyperlink r:id="rId76">
              <w:r>
                <w:rPr>
                  <w:rStyle w:val="Style4"/>
                  <w:color w:val="0066FF"/>
                  <w:spacing w:val="-2"/>
                  <w:sz w:val="22"/>
                  <w:u w:val="single" w:color="0066FF"/>
                </w:rPr>
                <w:t>dimitrovgrad@redcross.org.rs</w:t>
              </w:r>
            </w:hyperlink>
          </w:p>
        </w:tc>
      </w:tr>
      <w:tr>
        <w:trPr>
          <w:trHeight w:val="981"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before="238" w:after="0"/>
              <w:ind w:left="12" w:right="0"/>
              <w:jc w:val="center"/>
              <w:rPr>
                <w:sz w:val="22"/>
              </w:rPr>
            </w:pPr>
            <w:r>
              <w:rPr>
                <w:spacing w:val="-5"/>
                <w:sz w:val="22"/>
              </w:rPr>
              <w:t>16.</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before="238" w:after="0"/>
              <w:ind w:left="18" w:right="0"/>
              <w:jc w:val="center"/>
              <w:rPr>
                <w:sz w:val="22"/>
              </w:rPr>
            </w:pPr>
            <w:r>
              <w:rPr>
                <w:spacing w:val="-4"/>
                <w:sz w:val="22"/>
              </w:rPr>
              <w:t>Члан</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before="94" w:after="0"/>
              <w:ind w:hanging="584" w:left="981" w:right="382"/>
              <w:rPr>
                <w:sz w:val="22"/>
              </w:rPr>
            </w:pPr>
            <w:r>
              <w:rPr>
                <w:sz w:val="22"/>
              </w:rPr>
              <w:t>Директор</w:t>
            </w:r>
            <w:r>
              <w:rPr>
                <w:spacing w:val="-14"/>
                <w:sz w:val="22"/>
              </w:rPr>
              <w:t xml:space="preserve"> </w:t>
            </w:r>
            <w:r>
              <w:rPr>
                <w:sz w:val="22"/>
              </w:rPr>
              <w:t xml:space="preserve">Основне </w:t>
            </w:r>
            <w:r>
              <w:rPr>
                <w:spacing w:val="-2"/>
                <w:sz w:val="22"/>
              </w:rPr>
              <w:t>школе</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before="94" w:after="0"/>
              <w:ind w:firstLine="14" w:left="394" w:right="382"/>
              <w:rPr>
                <w:sz w:val="22"/>
              </w:rPr>
            </w:pPr>
            <w:r>
              <w:rPr>
                <w:spacing w:val="-2"/>
                <w:sz w:val="22"/>
              </w:rPr>
              <w:t>Mилена Ставров</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lineRule="exact" w:line="247"/>
              <w:ind w:left="117" w:right="0"/>
              <w:rPr>
                <w:sz w:val="22"/>
              </w:rPr>
            </w:pPr>
            <w:r>
              <w:rPr>
                <w:spacing w:val="-2"/>
                <w:sz w:val="22"/>
              </w:rPr>
              <w:t>064-1811401</w:t>
            </w:r>
          </w:p>
          <w:p>
            <w:pPr>
              <w:pStyle w:val="TableParagraph"/>
              <w:spacing w:before="236" w:after="0"/>
              <w:ind w:left="141" w:right="0"/>
              <w:rPr>
                <w:sz w:val="22"/>
              </w:rPr>
            </w:pPr>
            <w:r>
              <w:rPr>
                <w:spacing w:val="-2"/>
                <w:sz w:val="22"/>
              </w:rPr>
              <w:t>010/362-</w:t>
            </w:r>
            <w:r>
              <w:rPr>
                <w:spacing w:val="-5"/>
                <w:sz w:val="22"/>
              </w:rPr>
              <w:t>788</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spacing w:before="230" w:after="0"/>
              <w:rPr>
                <w:b/>
                <w:sz w:val="22"/>
              </w:rPr>
            </w:pPr>
            <w:r>
              <w:rPr>
                <w:b/>
                <w:sz w:val="22"/>
              </w:rPr>
            </w:r>
          </w:p>
          <w:p>
            <w:pPr>
              <w:pStyle w:val="TableParagraph"/>
              <w:ind w:left="9" w:right="4"/>
              <w:jc w:val="center"/>
              <w:rPr>
                <w:sz w:val="22"/>
              </w:rPr>
            </w:pPr>
            <w:hyperlink r:id="rId77">
              <w:r>
                <w:rPr>
                  <w:rStyle w:val="Style4"/>
                  <w:color w:val="0066FF"/>
                  <w:spacing w:val="-2"/>
                  <w:sz w:val="22"/>
                  <w:u w:val="single" w:color="0066FF"/>
                </w:rPr>
                <w:t>hbotev@mts.rs</w:t>
              </w:r>
            </w:hyperlink>
          </w:p>
        </w:tc>
      </w:tr>
      <w:tr>
        <w:trPr>
          <w:trHeight w:val="981"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before="238" w:after="0"/>
              <w:ind w:left="12" w:right="0"/>
              <w:jc w:val="center"/>
              <w:rPr>
                <w:sz w:val="22"/>
              </w:rPr>
            </w:pPr>
            <w:r>
              <w:rPr>
                <w:spacing w:val="-5"/>
                <w:sz w:val="22"/>
              </w:rPr>
              <w:t>17.</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before="238" w:after="0"/>
              <w:ind w:left="18" w:right="0"/>
              <w:jc w:val="center"/>
              <w:rPr>
                <w:sz w:val="22"/>
              </w:rPr>
            </w:pPr>
            <w:r>
              <w:rPr>
                <w:spacing w:val="-4"/>
                <w:sz w:val="22"/>
              </w:rPr>
              <w:t>Члан</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before="238" w:after="0"/>
              <w:ind w:left="91" w:right="79"/>
              <w:jc w:val="center"/>
              <w:rPr>
                <w:sz w:val="22"/>
              </w:rPr>
            </w:pPr>
            <w:r>
              <w:rPr>
                <w:sz w:val="22"/>
              </w:rPr>
              <w:t>Директор</w:t>
            </w:r>
            <w:r>
              <w:rPr>
                <w:spacing w:val="-4"/>
                <w:sz w:val="22"/>
              </w:rPr>
              <w:t xml:space="preserve"> </w:t>
            </w:r>
            <w:r>
              <w:rPr>
                <w:sz w:val="22"/>
              </w:rPr>
              <w:t>Дечјег</w:t>
            </w:r>
            <w:r>
              <w:rPr>
                <w:spacing w:val="-4"/>
                <w:sz w:val="22"/>
              </w:rPr>
              <w:t xml:space="preserve"> </w:t>
            </w:r>
            <w:r>
              <w:rPr>
                <w:spacing w:val="-2"/>
                <w:sz w:val="22"/>
              </w:rPr>
              <w:t>вртића</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before="238" w:after="0"/>
              <w:ind w:left="246" w:right="0"/>
              <w:rPr>
                <w:sz w:val="22"/>
              </w:rPr>
            </w:pPr>
            <w:r>
              <w:rPr>
                <w:sz w:val="22"/>
              </w:rPr>
              <w:t>Вера</w:t>
            </w:r>
            <w:r>
              <w:rPr>
                <w:spacing w:val="-1"/>
                <w:sz w:val="22"/>
              </w:rPr>
              <w:t xml:space="preserve"> </w:t>
            </w:r>
            <w:r>
              <w:rPr>
                <w:spacing w:val="-2"/>
                <w:sz w:val="22"/>
              </w:rPr>
              <w:t>Васов</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lineRule="exact" w:line="247"/>
              <w:ind w:left="124" w:right="0"/>
              <w:rPr>
                <w:sz w:val="22"/>
              </w:rPr>
            </w:pPr>
            <w:r>
              <w:rPr>
                <w:spacing w:val="-2"/>
                <w:sz w:val="22"/>
              </w:rPr>
              <w:t>062/8826166</w:t>
            </w:r>
          </w:p>
          <w:p>
            <w:pPr>
              <w:pStyle w:val="TableParagraph"/>
              <w:spacing w:before="239" w:after="0"/>
              <w:ind w:left="141" w:right="0"/>
              <w:rPr>
                <w:sz w:val="22"/>
              </w:rPr>
            </w:pPr>
            <w:r>
              <w:rPr>
                <w:spacing w:val="-2"/>
                <w:sz w:val="22"/>
              </w:rPr>
              <w:t>010/361-</w:t>
            </w:r>
            <w:r>
              <w:rPr>
                <w:spacing w:val="-5"/>
                <w:sz w:val="22"/>
              </w:rPr>
              <w:t>087</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spacing w:before="238" w:after="0"/>
              <w:ind w:left="9" w:right="0"/>
              <w:jc w:val="center"/>
              <w:rPr>
                <w:sz w:val="22"/>
              </w:rPr>
            </w:pPr>
            <w:hyperlink r:id="rId78">
              <w:r>
                <w:rPr>
                  <w:rStyle w:val="Style4"/>
                  <w:color w:val="0066FF"/>
                  <w:spacing w:val="-2"/>
                  <w:sz w:val="22"/>
                  <w:u w:val="single" w:color="0066FF"/>
                </w:rPr>
                <w:t>pu8sept@yahoo.com</w:t>
              </w:r>
            </w:hyperlink>
          </w:p>
        </w:tc>
      </w:tr>
      <w:tr>
        <w:trPr>
          <w:trHeight w:val="981"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before="241" w:after="0"/>
              <w:ind w:left="12" w:right="0"/>
              <w:jc w:val="center"/>
              <w:rPr>
                <w:sz w:val="22"/>
              </w:rPr>
            </w:pPr>
            <w:r>
              <w:rPr>
                <w:spacing w:val="-5"/>
                <w:sz w:val="22"/>
              </w:rPr>
              <w:t>18.</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before="232" w:after="0"/>
              <w:rPr>
                <w:b/>
                <w:sz w:val="22"/>
              </w:rPr>
            </w:pPr>
            <w:r>
              <w:rPr>
                <w:b/>
                <w:sz w:val="22"/>
              </w:rPr>
            </w:r>
          </w:p>
          <w:p>
            <w:pPr>
              <w:pStyle w:val="TableParagraph"/>
              <w:ind w:left="18" w:right="1"/>
              <w:jc w:val="center"/>
              <w:rPr>
                <w:sz w:val="22"/>
              </w:rPr>
            </w:pPr>
            <w:r>
              <w:rPr>
                <w:spacing w:val="-4"/>
                <w:sz w:val="22"/>
              </w:rPr>
              <w:t>Члан</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before="241" w:after="0"/>
              <w:ind w:left="92" w:right="79"/>
              <w:jc w:val="center"/>
              <w:rPr>
                <w:sz w:val="22"/>
              </w:rPr>
            </w:pPr>
            <w:r>
              <w:rPr>
                <w:sz w:val="22"/>
              </w:rPr>
              <w:t>Директор</w:t>
            </w:r>
            <w:r>
              <w:rPr>
                <w:spacing w:val="-4"/>
                <w:sz w:val="22"/>
              </w:rPr>
              <w:t xml:space="preserve"> </w:t>
            </w:r>
            <w:r>
              <w:rPr>
                <w:spacing w:val="-2"/>
                <w:sz w:val="22"/>
              </w:rPr>
              <w:t>Гимназије</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lineRule="auto" w:line="276" w:before="94" w:after="0"/>
              <w:ind w:hanging="24" w:left="322" w:right="0"/>
              <w:rPr>
                <w:sz w:val="22"/>
              </w:rPr>
            </w:pPr>
            <w:r>
              <w:rPr>
                <w:spacing w:val="-2"/>
                <w:sz w:val="22"/>
              </w:rPr>
              <w:t>Братислав Стаменов</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lineRule="exact" w:line="247"/>
              <w:ind w:left="141" w:right="0"/>
              <w:rPr>
                <w:sz w:val="22"/>
              </w:rPr>
            </w:pPr>
            <w:r>
              <w:rPr>
                <w:spacing w:val="-2"/>
                <w:sz w:val="22"/>
              </w:rPr>
              <w:t>010/362-</w:t>
            </w:r>
            <w:r>
              <w:rPr>
                <w:spacing w:val="-5"/>
                <w:sz w:val="22"/>
              </w:rPr>
              <w:t>163</w:t>
            </w:r>
          </w:p>
          <w:p>
            <w:pPr>
              <w:pStyle w:val="TableParagraph"/>
              <w:spacing w:before="239" w:after="0"/>
              <w:ind w:left="172" w:right="0"/>
              <w:rPr>
                <w:sz w:val="22"/>
              </w:rPr>
            </w:pPr>
            <w:r>
              <w:rPr>
                <w:spacing w:val="-2"/>
                <w:sz w:val="22"/>
              </w:rPr>
              <w:t>069-667142</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spacing w:before="241" w:after="0"/>
              <w:ind w:left="9" w:right="4"/>
              <w:jc w:val="center"/>
              <w:rPr>
                <w:sz w:val="22"/>
              </w:rPr>
            </w:pPr>
            <w:hyperlink r:id="rId79">
              <w:r>
                <w:rPr>
                  <w:rStyle w:val="Style4"/>
                  <w:color w:val="0066FF"/>
                  <w:spacing w:val="-2"/>
                  <w:sz w:val="22"/>
                  <w:u w:val="single" w:color="0066FF"/>
                </w:rPr>
                <w:t>gimnazijadimgrad@mts.rs</w:t>
              </w:r>
            </w:hyperlink>
          </w:p>
        </w:tc>
      </w:tr>
      <w:tr>
        <w:trPr>
          <w:trHeight w:val="1422" w:hRule="atLeast"/>
        </w:trPr>
        <w:tc>
          <w:tcPr>
            <w:tcW w:w="576" w:type="dxa"/>
            <w:tcBorders>
              <w:top w:val="single" w:sz="4" w:space="0" w:color="000000"/>
              <w:left w:val="single" w:sz="4" w:space="0" w:color="000000"/>
              <w:bottom w:val="single" w:sz="4" w:space="0" w:color="000000"/>
              <w:right w:val="single" w:sz="4" w:space="0" w:color="000000"/>
            </w:tcBorders>
          </w:tcPr>
          <w:p>
            <w:pPr>
              <w:pStyle w:val="TableParagraph"/>
              <w:spacing w:before="208" w:after="0"/>
              <w:rPr>
                <w:b/>
                <w:sz w:val="22"/>
              </w:rPr>
            </w:pPr>
            <w:r>
              <w:rPr>
                <w:b/>
                <w:sz w:val="22"/>
              </w:rPr>
            </w:r>
          </w:p>
          <w:p>
            <w:pPr>
              <w:pStyle w:val="TableParagraph"/>
              <w:ind w:left="12" w:right="0"/>
              <w:jc w:val="center"/>
              <w:rPr>
                <w:sz w:val="22"/>
              </w:rPr>
            </w:pPr>
            <w:r>
              <w:rPr>
                <w:spacing w:val="-5"/>
                <w:sz w:val="22"/>
              </w:rPr>
              <w:t>19.</w:t>
            </w:r>
          </w:p>
        </w:tc>
        <w:tc>
          <w:tcPr>
            <w:tcW w:w="1702" w:type="dxa"/>
            <w:tcBorders>
              <w:top w:val="single" w:sz="4" w:space="0" w:color="000000"/>
              <w:left w:val="single" w:sz="4" w:space="0" w:color="000000"/>
              <w:bottom w:val="single" w:sz="4" w:space="0" w:color="000000"/>
              <w:right w:val="single" w:sz="4" w:space="0" w:color="000000"/>
            </w:tcBorders>
          </w:tcPr>
          <w:p>
            <w:pPr>
              <w:pStyle w:val="TableParagraph"/>
              <w:spacing w:before="208" w:after="0"/>
              <w:rPr>
                <w:b/>
                <w:sz w:val="22"/>
              </w:rPr>
            </w:pPr>
            <w:r>
              <w:rPr>
                <w:b/>
                <w:sz w:val="22"/>
              </w:rPr>
            </w:r>
          </w:p>
          <w:p>
            <w:pPr>
              <w:pStyle w:val="TableParagraph"/>
              <w:ind w:left="18" w:right="0"/>
              <w:jc w:val="center"/>
              <w:rPr>
                <w:sz w:val="22"/>
              </w:rPr>
            </w:pPr>
            <w:r>
              <w:rPr>
                <w:spacing w:val="-4"/>
                <w:sz w:val="22"/>
              </w:rPr>
              <w:t>Члан</w:t>
            </w:r>
          </w:p>
        </w:tc>
        <w:tc>
          <w:tcPr>
            <w:tcW w:w="2552" w:type="dxa"/>
            <w:tcBorders>
              <w:top w:val="single" w:sz="4" w:space="0" w:color="000000"/>
              <w:left w:val="single" w:sz="4" w:space="0" w:color="000000"/>
              <w:bottom w:val="single" w:sz="4" w:space="0" w:color="000000"/>
              <w:right w:val="single" w:sz="4" w:space="0" w:color="000000"/>
            </w:tcBorders>
          </w:tcPr>
          <w:p>
            <w:pPr>
              <w:pStyle w:val="TableParagraph"/>
              <w:spacing w:before="62" w:after="0"/>
              <w:rPr>
                <w:b/>
                <w:sz w:val="22"/>
              </w:rPr>
            </w:pPr>
            <w:r>
              <w:rPr>
                <w:b/>
                <w:sz w:val="22"/>
              </w:rPr>
            </w:r>
          </w:p>
          <w:p>
            <w:pPr>
              <w:pStyle w:val="TableParagraph"/>
              <w:spacing w:lineRule="auto" w:line="276"/>
              <w:ind w:hanging="22" w:left="390" w:right="356"/>
              <w:rPr>
                <w:sz w:val="22"/>
              </w:rPr>
            </w:pPr>
            <w:r>
              <w:rPr>
                <w:sz w:val="22"/>
              </w:rPr>
              <w:t>Записничар</w:t>
            </w:r>
            <w:r>
              <w:rPr>
                <w:spacing w:val="-14"/>
                <w:sz w:val="22"/>
              </w:rPr>
              <w:t xml:space="preserve"> </w:t>
            </w:r>
            <w:r>
              <w:rPr>
                <w:sz w:val="22"/>
              </w:rPr>
              <w:t>радник Општинске</w:t>
            </w:r>
            <w:r>
              <w:rPr>
                <w:spacing w:val="-4"/>
                <w:sz w:val="22"/>
              </w:rPr>
              <w:t xml:space="preserve"> </w:t>
            </w:r>
            <w:r>
              <w:rPr>
                <w:spacing w:val="-2"/>
                <w:sz w:val="22"/>
              </w:rPr>
              <w:t>управе</w:t>
            </w:r>
          </w:p>
        </w:tc>
        <w:tc>
          <w:tcPr>
            <w:tcW w:w="1561" w:type="dxa"/>
            <w:tcBorders>
              <w:top w:val="single" w:sz="4" w:space="0" w:color="000000"/>
              <w:left w:val="single" w:sz="4" w:space="0" w:color="000000"/>
              <w:bottom w:val="single" w:sz="4" w:space="0" w:color="000000"/>
              <w:right w:val="single" w:sz="4" w:space="0" w:color="000000"/>
            </w:tcBorders>
          </w:tcPr>
          <w:p>
            <w:pPr>
              <w:pStyle w:val="TableParagraph"/>
              <w:spacing w:before="62" w:after="0"/>
              <w:rPr>
                <w:b/>
                <w:sz w:val="22"/>
              </w:rPr>
            </w:pPr>
            <w:r>
              <w:rPr>
                <w:b/>
                <w:sz w:val="22"/>
              </w:rPr>
            </w:r>
          </w:p>
          <w:p>
            <w:pPr>
              <w:pStyle w:val="TableParagraph"/>
              <w:spacing w:lineRule="auto" w:line="276"/>
              <w:ind w:firstLine="96" w:left="296" w:right="0"/>
              <w:rPr>
                <w:sz w:val="22"/>
              </w:rPr>
            </w:pPr>
            <w:r>
              <w:rPr>
                <w:spacing w:val="-2"/>
                <w:sz w:val="22"/>
              </w:rPr>
              <w:t>Теодора Маноилов</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spacing w:before="208" w:after="0"/>
              <w:rPr>
                <w:b/>
                <w:sz w:val="22"/>
              </w:rPr>
            </w:pPr>
            <w:r>
              <w:rPr>
                <w:b/>
                <w:sz w:val="22"/>
              </w:rPr>
            </w:r>
          </w:p>
          <w:p>
            <w:pPr>
              <w:pStyle w:val="TableParagraph"/>
              <w:ind w:left="124" w:right="0"/>
              <w:rPr>
                <w:sz w:val="22"/>
              </w:rPr>
            </w:pPr>
            <w:r>
              <w:rPr>
                <w:spacing w:val="-2"/>
                <w:sz w:val="22"/>
              </w:rPr>
              <w:t>064/8334174</w:t>
            </w:r>
          </w:p>
        </w:tc>
        <w:tc>
          <w:tcPr>
            <w:tcW w:w="2980" w:type="dxa"/>
            <w:tcBorders>
              <w:top w:val="single" w:sz="4" w:space="0" w:color="000000"/>
              <w:left w:val="single" w:sz="4" w:space="0" w:color="000000"/>
              <w:bottom w:val="single" w:sz="4" w:space="0" w:color="000000"/>
              <w:right w:val="single" w:sz="4" w:space="0" w:color="000000"/>
            </w:tcBorders>
          </w:tcPr>
          <w:p>
            <w:pPr>
              <w:pStyle w:val="TableParagraph"/>
              <w:spacing w:before="208" w:after="0"/>
              <w:rPr>
                <w:b/>
                <w:sz w:val="22"/>
              </w:rPr>
            </w:pPr>
            <w:r>
              <w:rPr>
                <w:b/>
                <w:sz w:val="22"/>
              </w:rPr>
            </w:r>
          </w:p>
          <w:p>
            <w:pPr>
              <w:pStyle w:val="TableParagraph"/>
              <w:ind w:left="9" w:right="2"/>
              <w:jc w:val="center"/>
              <w:rPr>
                <w:sz w:val="22"/>
              </w:rPr>
            </w:pPr>
            <w:hyperlink r:id="rId80">
              <w:r>
                <w:rPr>
                  <w:rStyle w:val="Style4"/>
                  <w:color w:val="0066FF"/>
                  <w:spacing w:val="-2"/>
                  <w:sz w:val="22"/>
                  <w:u w:val="single" w:color="0066FF"/>
                </w:rPr>
                <w:t>sokolovteodora@yahoo.com</w:t>
              </w:r>
            </w:hyperlink>
          </w:p>
        </w:tc>
      </w:tr>
    </w:tbl>
    <w:p>
      <w:pPr>
        <w:pStyle w:val="BodyText"/>
        <w:spacing w:before="9" w:after="0"/>
        <w:rPr>
          <w:b/>
        </w:rPr>
      </w:pPr>
      <w:r>
        <w:rPr>
          <w:b/>
        </w:rPr>
      </w:r>
    </w:p>
    <w:p>
      <w:pPr>
        <w:pStyle w:val="BodyText"/>
        <w:spacing w:before="1" w:after="0"/>
        <w:ind w:left="991" w:right="990"/>
        <w:rPr/>
      </w:pPr>
      <w:r>
        <w:rPr>
          <w:color w:val="0C0A0A"/>
        </w:rPr>
        <w:t>Штаб за ванредне ситуације образован је решењем бр.06-359/2025-17/18-34 од 18.12.2025.г. Стручне</w:t>
      </w:r>
      <w:r>
        <w:rPr>
          <w:color w:val="0C0A0A"/>
          <w:spacing w:val="37"/>
        </w:rPr>
        <w:t xml:space="preserve"> </w:t>
      </w:r>
      <w:r>
        <w:rPr>
          <w:color w:val="0C0A0A"/>
        </w:rPr>
        <w:t>и</w:t>
      </w:r>
      <w:r>
        <w:rPr>
          <w:color w:val="0C0A0A"/>
          <w:spacing w:val="37"/>
        </w:rPr>
        <w:t xml:space="preserve"> </w:t>
      </w:r>
      <w:r>
        <w:rPr>
          <w:color w:val="0C0A0A"/>
        </w:rPr>
        <w:t>административно-техничке</w:t>
      </w:r>
      <w:r>
        <w:rPr>
          <w:color w:val="0C0A0A"/>
          <w:spacing w:val="34"/>
        </w:rPr>
        <w:t xml:space="preserve"> </w:t>
      </w:r>
      <w:r>
        <w:rPr>
          <w:color w:val="0C0A0A"/>
        </w:rPr>
        <w:t>послове</w:t>
      </w:r>
      <w:r>
        <w:rPr>
          <w:color w:val="0C0A0A"/>
          <w:spacing w:val="37"/>
        </w:rPr>
        <w:t xml:space="preserve"> </w:t>
      </w:r>
      <w:r>
        <w:rPr>
          <w:color w:val="0C0A0A"/>
        </w:rPr>
        <w:t>за</w:t>
      </w:r>
      <w:r>
        <w:rPr>
          <w:color w:val="0C0A0A"/>
          <w:spacing w:val="37"/>
        </w:rPr>
        <w:t xml:space="preserve"> </w:t>
      </w:r>
      <w:r>
        <w:rPr>
          <w:color w:val="0C0A0A"/>
        </w:rPr>
        <w:t>потребе</w:t>
      </w:r>
      <w:r>
        <w:rPr>
          <w:color w:val="0C0A0A"/>
          <w:spacing w:val="34"/>
        </w:rPr>
        <w:t xml:space="preserve"> </w:t>
      </w:r>
      <w:r>
        <w:rPr>
          <w:color w:val="0C0A0A"/>
        </w:rPr>
        <w:t>рада</w:t>
      </w:r>
      <w:r>
        <w:rPr>
          <w:color w:val="0C0A0A"/>
          <w:spacing w:val="37"/>
        </w:rPr>
        <w:t xml:space="preserve"> </w:t>
      </w:r>
      <w:r>
        <w:rPr>
          <w:color w:val="0C0A0A"/>
        </w:rPr>
        <w:t>Општинског</w:t>
      </w:r>
      <w:r>
        <w:rPr>
          <w:color w:val="0C0A0A"/>
          <w:spacing w:val="34"/>
        </w:rPr>
        <w:t xml:space="preserve"> </w:t>
      </w:r>
      <w:r>
        <w:rPr>
          <w:color w:val="0C0A0A"/>
        </w:rPr>
        <w:t>штаба</w:t>
      </w:r>
      <w:r>
        <w:rPr>
          <w:color w:val="0C0A0A"/>
          <w:spacing w:val="37"/>
        </w:rPr>
        <w:t xml:space="preserve"> </w:t>
      </w:r>
      <w:r>
        <w:rPr>
          <w:color w:val="0C0A0A"/>
        </w:rPr>
        <w:t>обавља стручна</w:t>
      </w:r>
      <w:r>
        <w:rPr>
          <w:color w:val="0C0A0A"/>
          <w:spacing w:val="36"/>
        </w:rPr>
        <w:t xml:space="preserve"> </w:t>
      </w:r>
      <w:r>
        <w:rPr>
          <w:color w:val="0C0A0A"/>
        </w:rPr>
        <w:t>служба</w:t>
      </w:r>
      <w:r>
        <w:rPr>
          <w:color w:val="0C0A0A"/>
          <w:spacing w:val="33"/>
        </w:rPr>
        <w:t xml:space="preserve"> </w:t>
      </w:r>
      <w:r>
        <w:rPr>
          <w:color w:val="0C0A0A"/>
        </w:rPr>
        <w:t>општине,</w:t>
      </w:r>
      <w:r>
        <w:rPr>
          <w:color w:val="0C0A0A"/>
          <w:spacing w:val="37"/>
        </w:rPr>
        <w:t xml:space="preserve"> </w:t>
      </w:r>
      <w:r>
        <w:rPr>
          <w:color w:val="0C0A0A"/>
        </w:rPr>
        <w:t>у</w:t>
      </w:r>
      <w:r>
        <w:rPr>
          <w:color w:val="0C0A0A"/>
          <w:spacing w:val="31"/>
        </w:rPr>
        <w:t xml:space="preserve"> </w:t>
      </w:r>
      <w:r>
        <w:rPr>
          <w:color w:val="0C0A0A"/>
        </w:rPr>
        <w:t>сарадњи</w:t>
      </w:r>
      <w:r>
        <w:rPr>
          <w:color w:val="0C0A0A"/>
          <w:spacing w:val="34"/>
        </w:rPr>
        <w:t xml:space="preserve"> </w:t>
      </w:r>
      <w:r>
        <w:rPr>
          <w:color w:val="0C0A0A"/>
        </w:rPr>
        <w:t>са</w:t>
      </w:r>
      <w:r>
        <w:rPr>
          <w:color w:val="0C0A0A"/>
          <w:spacing w:val="36"/>
        </w:rPr>
        <w:t xml:space="preserve"> </w:t>
      </w:r>
      <w:r>
        <w:rPr>
          <w:color w:val="0C0A0A"/>
        </w:rPr>
        <w:t>начелником</w:t>
      </w:r>
      <w:r>
        <w:rPr>
          <w:color w:val="0C0A0A"/>
          <w:spacing w:val="36"/>
        </w:rPr>
        <w:t xml:space="preserve"> </w:t>
      </w:r>
      <w:r>
        <w:rPr>
          <w:color w:val="0C0A0A"/>
        </w:rPr>
        <w:t>Општинског</w:t>
      </w:r>
      <w:r>
        <w:rPr>
          <w:color w:val="0C0A0A"/>
          <w:spacing w:val="33"/>
        </w:rPr>
        <w:t xml:space="preserve"> </w:t>
      </w:r>
      <w:r>
        <w:rPr>
          <w:color w:val="0C0A0A"/>
        </w:rPr>
        <w:t>штаба</w:t>
      </w:r>
      <w:r>
        <w:rPr>
          <w:color w:val="0C0A0A"/>
          <w:spacing w:val="36"/>
        </w:rPr>
        <w:t xml:space="preserve"> </w:t>
      </w:r>
      <w:r>
        <w:rPr>
          <w:color w:val="0C0A0A"/>
        </w:rPr>
        <w:t>и</w:t>
      </w:r>
      <w:r>
        <w:rPr>
          <w:color w:val="0C0A0A"/>
          <w:spacing w:val="36"/>
        </w:rPr>
        <w:t xml:space="preserve"> </w:t>
      </w:r>
      <w:r>
        <w:rPr>
          <w:color w:val="0C0A0A"/>
        </w:rPr>
        <w:t>организационом јединицом Надлежне службе у чијој надлежности је територија општине.</w:t>
      </w:r>
    </w:p>
    <w:p>
      <w:pPr>
        <w:pStyle w:val="BodyText"/>
        <w:ind w:left="991" w:right="0"/>
        <w:rPr/>
      </w:pPr>
      <w:r>
        <w:rPr>
          <w:color w:val="0C0A0A"/>
        </w:rPr>
        <w:t>У</w:t>
      </w:r>
      <w:r>
        <w:rPr>
          <w:color w:val="0C0A0A"/>
          <w:spacing w:val="-2"/>
        </w:rPr>
        <w:t xml:space="preserve"> </w:t>
      </w:r>
      <w:r>
        <w:rPr>
          <w:color w:val="0C0A0A"/>
        </w:rPr>
        <w:t>Општински</w:t>
      </w:r>
      <w:r>
        <w:rPr>
          <w:color w:val="0C0A0A"/>
          <w:spacing w:val="2"/>
        </w:rPr>
        <w:t xml:space="preserve"> </w:t>
      </w:r>
      <w:r>
        <w:rPr>
          <w:color w:val="0C0A0A"/>
        </w:rPr>
        <w:t>штаб, по потреби</w:t>
      </w:r>
      <w:r>
        <w:rPr>
          <w:color w:val="0C0A0A"/>
          <w:spacing w:val="-3"/>
        </w:rPr>
        <w:t xml:space="preserve"> </w:t>
      </w:r>
      <w:r>
        <w:rPr>
          <w:color w:val="0C0A0A"/>
        </w:rPr>
        <w:t>и</w:t>
      </w:r>
      <w:r>
        <w:rPr>
          <w:color w:val="0C0A0A"/>
          <w:spacing w:val="2"/>
        </w:rPr>
        <w:t xml:space="preserve"> </w:t>
      </w:r>
      <w:r>
        <w:rPr>
          <w:color w:val="0C0A0A"/>
        </w:rPr>
        <w:t>позиву</w:t>
      </w:r>
      <w:r>
        <w:rPr>
          <w:color w:val="0C0A0A"/>
          <w:spacing w:val="-8"/>
        </w:rPr>
        <w:t xml:space="preserve"> </w:t>
      </w:r>
      <w:r>
        <w:rPr>
          <w:color w:val="0C0A0A"/>
        </w:rPr>
        <w:t>могу</w:t>
      </w:r>
      <w:r>
        <w:rPr>
          <w:color w:val="0C0A0A"/>
          <w:spacing w:val="-3"/>
        </w:rPr>
        <w:t xml:space="preserve"> </w:t>
      </w:r>
      <w:r>
        <w:rPr>
          <w:color w:val="0C0A0A"/>
        </w:rPr>
        <w:t>се</w:t>
      </w:r>
      <w:r>
        <w:rPr>
          <w:color w:val="0C0A0A"/>
          <w:spacing w:val="2"/>
        </w:rPr>
        <w:t xml:space="preserve"> </w:t>
      </w:r>
      <w:r>
        <w:rPr>
          <w:color w:val="0C0A0A"/>
          <w:spacing w:val="-2"/>
        </w:rPr>
        <w:t>укључити:</w:t>
      </w:r>
    </w:p>
    <w:p>
      <w:pPr>
        <w:pStyle w:val="ListParagraph"/>
        <w:numPr>
          <w:ilvl w:val="1"/>
          <w:numId w:val="8"/>
        </w:numPr>
        <w:tabs>
          <w:tab w:val="clear" w:pos="720"/>
          <w:tab w:val="left" w:pos="2071" w:leader="none"/>
        </w:tabs>
        <w:spacing w:lineRule="auto" w:line="240" w:before="15" w:after="0"/>
        <w:ind w:hanging="360" w:left="2071" w:right="0"/>
        <w:jc w:val="left"/>
        <w:rPr>
          <w:sz w:val="24"/>
        </w:rPr>
      </w:pPr>
      <w:r>
        <w:rPr>
          <w:color w:val="0C0A0A"/>
          <w:sz w:val="24"/>
        </w:rPr>
        <w:t>чланови</w:t>
      </w:r>
      <w:r>
        <w:rPr>
          <w:color w:val="0C0A0A"/>
          <w:spacing w:val="-3"/>
          <w:sz w:val="24"/>
        </w:rPr>
        <w:t xml:space="preserve"> </w:t>
      </w:r>
      <w:r>
        <w:rPr>
          <w:color w:val="0C0A0A"/>
          <w:sz w:val="24"/>
        </w:rPr>
        <w:t>Општинског</w:t>
      </w:r>
      <w:r>
        <w:rPr>
          <w:color w:val="0C0A0A"/>
          <w:spacing w:val="-4"/>
          <w:sz w:val="24"/>
        </w:rPr>
        <w:t xml:space="preserve"> </w:t>
      </w:r>
      <w:r>
        <w:rPr>
          <w:color w:val="0C0A0A"/>
          <w:sz w:val="24"/>
        </w:rPr>
        <w:t>већа</w:t>
      </w:r>
      <w:r>
        <w:rPr>
          <w:color w:val="0C0A0A"/>
          <w:spacing w:val="-4"/>
          <w:sz w:val="24"/>
        </w:rPr>
        <w:t xml:space="preserve"> </w:t>
      </w:r>
      <w:r>
        <w:rPr>
          <w:color w:val="0C0A0A"/>
          <w:sz w:val="24"/>
        </w:rPr>
        <w:t>општине</w:t>
      </w:r>
      <w:r>
        <w:rPr>
          <w:color w:val="0C0A0A"/>
          <w:spacing w:val="-4"/>
          <w:sz w:val="24"/>
        </w:rPr>
        <w:t xml:space="preserve"> </w:t>
      </w:r>
      <w:r>
        <w:rPr>
          <w:color w:val="0C0A0A"/>
          <w:spacing w:val="-2"/>
          <w:sz w:val="24"/>
        </w:rPr>
        <w:t>Димитровград;</w:t>
      </w:r>
    </w:p>
    <w:p>
      <w:pPr>
        <w:pStyle w:val="ListParagraph"/>
        <w:numPr>
          <w:ilvl w:val="1"/>
          <w:numId w:val="8"/>
        </w:numPr>
        <w:tabs>
          <w:tab w:val="clear" w:pos="720"/>
          <w:tab w:val="left" w:pos="2071" w:leader="none"/>
        </w:tabs>
        <w:spacing w:lineRule="auto" w:line="240" w:before="11" w:after="0"/>
        <w:ind w:hanging="360" w:left="2071" w:right="0"/>
        <w:jc w:val="left"/>
        <w:rPr>
          <w:sz w:val="24"/>
        </w:rPr>
      </w:pPr>
      <w:r>
        <w:rPr>
          <w:color w:val="0C0A0A"/>
          <w:sz w:val="24"/>
        </w:rPr>
        <w:t>начелник</w:t>
      </w:r>
      <w:r>
        <w:rPr>
          <w:color w:val="0C0A0A"/>
          <w:spacing w:val="-4"/>
          <w:sz w:val="24"/>
        </w:rPr>
        <w:t xml:space="preserve"> </w:t>
      </w:r>
      <w:r>
        <w:rPr>
          <w:color w:val="0C0A0A"/>
          <w:sz w:val="24"/>
        </w:rPr>
        <w:t>Општинске</w:t>
      </w:r>
      <w:r>
        <w:rPr>
          <w:color w:val="0C0A0A"/>
          <w:spacing w:val="-6"/>
          <w:sz w:val="24"/>
        </w:rPr>
        <w:t xml:space="preserve"> </w:t>
      </w:r>
      <w:r>
        <w:rPr>
          <w:color w:val="0C0A0A"/>
          <w:sz w:val="24"/>
        </w:rPr>
        <w:t>управе</w:t>
      </w:r>
      <w:r>
        <w:rPr>
          <w:color w:val="0C0A0A"/>
          <w:spacing w:val="-6"/>
          <w:sz w:val="24"/>
        </w:rPr>
        <w:t xml:space="preserve"> </w:t>
      </w:r>
      <w:r>
        <w:rPr>
          <w:color w:val="0C0A0A"/>
          <w:sz w:val="24"/>
        </w:rPr>
        <w:t>општине</w:t>
      </w:r>
      <w:r>
        <w:rPr>
          <w:color w:val="0C0A0A"/>
          <w:spacing w:val="-5"/>
          <w:sz w:val="24"/>
        </w:rPr>
        <w:t xml:space="preserve"> </w:t>
      </w:r>
      <w:r>
        <w:rPr>
          <w:color w:val="0C0A0A"/>
          <w:spacing w:val="-2"/>
          <w:sz w:val="24"/>
        </w:rPr>
        <w:t>Димитровград;</w:t>
      </w:r>
    </w:p>
    <w:p>
      <w:pPr>
        <w:pStyle w:val="ListParagraph"/>
        <w:numPr>
          <w:ilvl w:val="1"/>
          <w:numId w:val="8"/>
        </w:numPr>
        <w:tabs>
          <w:tab w:val="clear" w:pos="720"/>
          <w:tab w:val="left" w:pos="2071" w:leader="none"/>
        </w:tabs>
        <w:spacing w:lineRule="auto" w:line="240" w:before="14" w:after="0"/>
        <w:ind w:hanging="360" w:left="2071" w:right="0"/>
        <w:jc w:val="left"/>
        <w:rPr>
          <w:sz w:val="24"/>
        </w:rPr>
      </w:pPr>
      <w:r>
        <w:rPr>
          <w:color w:val="0C0A0A"/>
          <w:sz w:val="24"/>
        </w:rPr>
        <w:t>руководиоци</w:t>
      </w:r>
      <w:r>
        <w:rPr>
          <w:color w:val="0C0A0A"/>
          <w:spacing w:val="-10"/>
          <w:sz w:val="24"/>
        </w:rPr>
        <w:t xml:space="preserve"> </w:t>
      </w:r>
      <w:r>
        <w:rPr>
          <w:color w:val="0C0A0A"/>
          <w:sz w:val="24"/>
        </w:rPr>
        <w:t>оделења</w:t>
      </w:r>
      <w:r>
        <w:rPr>
          <w:color w:val="0C0A0A"/>
          <w:spacing w:val="-12"/>
          <w:sz w:val="24"/>
        </w:rPr>
        <w:t xml:space="preserve"> </w:t>
      </w:r>
      <w:r>
        <w:rPr>
          <w:color w:val="0C0A0A"/>
          <w:sz w:val="24"/>
        </w:rPr>
        <w:t>Општинске</w:t>
      </w:r>
      <w:r>
        <w:rPr>
          <w:color w:val="0C0A0A"/>
          <w:spacing w:val="-8"/>
          <w:sz w:val="24"/>
        </w:rPr>
        <w:t xml:space="preserve"> </w:t>
      </w:r>
      <w:r>
        <w:rPr>
          <w:color w:val="0C0A0A"/>
          <w:sz w:val="24"/>
        </w:rPr>
        <w:t>управе</w:t>
      </w:r>
      <w:r>
        <w:rPr>
          <w:color w:val="0C0A0A"/>
          <w:spacing w:val="-9"/>
          <w:sz w:val="24"/>
        </w:rPr>
        <w:t xml:space="preserve"> </w:t>
      </w:r>
      <w:r>
        <w:rPr>
          <w:color w:val="0C0A0A"/>
          <w:sz w:val="24"/>
        </w:rPr>
        <w:t>општине</w:t>
      </w:r>
      <w:r>
        <w:rPr>
          <w:color w:val="0C0A0A"/>
          <w:spacing w:val="-9"/>
          <w:sz w:val="24"/>
        </w:rPr>
        <w:t xml:space="preserve"> </w:t>
      </w:r>
      <w:r>
        <w:rPr>
          <w:color w:val="0C0A0A"/>
          <w:spacing w:val="-2"/>
          <w:sz w:val="24"/>
        </w:rPr>
        <w:t>Димитровград;</w:t>
      </w:r>
    </w:p>
    <w:p>
      <w:pPr>
        <w:sectPr>
          <w:type w:val="continuous"/>
          <w:pgSz w:w="11906" w:h="16838"/>
          <w:pgMar w:left="141" w:right="141" w:gutter="0" w:header="0" w:top="1040" w:footer="0" w:bottom="833"/>
          <w:formProt w:val="false"/>
          <w:textDirection w:val="lrTb"/>
          <w:docGrid w:type="default" w:linePitch="100" w:charSpace="0"/>
        </w:sectPr>
      </w:pPr>
    </w:p>
    <w:p>
      <w:pPr>
        <w:pStyle w:val="ListParagraph"/>
        <w:numPr>
          <w:ilvl w:val="1"/>
          <w:numId w:val="8"/>
        </w:numPr>
        <w:tabs>
          <w:tab w:val="clear" w:pos="720"/>
          <w:tab w:val="left" w:pos="2071" w:leader="none"/>
        </w:tabs>
        <w:spacing w:lineRule="auto" w:line="240" w:before="101" w:after="0"/>
        <w:ind w:hanging="360" w:left="2071" w:right="0"/>
        <w:jc w:val="left"/>
        <w:rPr>
          <w:sz w:val="24"/>
        </w:rPr>
      </w:pPr>
      <w:r>
        <w:rPr>
          <w:color w:val="0C0A0A"/>
          <w:sz w:val="24"/>
        </w:rPr>
        <w:t>друга</w:t>
      </w:r>
      <w:r>
        <w:rPr>
          <w:color w:val="0C0A0A"/>
          <w:spacing w:val="-5"/>
          <w:sz w:val="24"/>
        </w:rPr>
        <w:t xml:space="preserve"> </w:t>
      </w:r>
      <w:r>
        <w:rPr>
          <w:color w:val="0C0A0A"/>
          <w:sz w:val="24"/>
        </w:rPr>
        <w:t>стручна</w:t>
      </w:r>
      <w:r>
        <w:rPr>
          <w:color w:val="0C0A0A"/>
          <w:spacing w:val="-2"/>
          <w:sz w:val="24"/>
        </w:rPr>
        <w:t xml:space="preserve"> </w:t>
      </w:r>
      <w:r>
        <w:rPr>
          <w:color w:val="0C0A0A"/>
          <w:sz w:val="24"/>
        </w:rPr>
        <w:t>лица</w:t>
      </w:r>
      <w:r>
        <w:rPr>
          <w:color w:val="0C0A0A"/>
          <w:spacing w:val="-5"/>
          <w:sz w:val="24"/>
        </w:rPr>
        <w:t xml:space="preserve"> </w:t>
      </w:r>
      <w:r>
        <w:rPr>
          <w:color w:val="0C0A0A"/>
          <w:sz w:val="24"/>
        </w:rPr>
        <w:t>на</w:t>
      </w:r>
      <w:r>
        <w:rPr>
          <w:color w:val="0C0A0A"/>
          <w:spacing w:val="-1"/>
          <w:sz w:val="24"/>
        </w:rPr>
        <w:t xml:space="preserve"> </w:t>
      </w:r>
      <w:r>
        <w:rPr>
          <w:color w:val="0C0A0A"/>
          <w:sz w:val="24"/>
        </w:rPr>
        <w:t>сталном</w:t>
      </w:r>
      <w:r>
        <w:rPr>
          <w:color w:val="0C0A0A"/>
          <w:spacing w:val="-2"/>
          <w:sz w:val="24"/>
        </w:rPr>
        <w:t xml:space="preserve"> </w:t>
      </w:r>
      <w:r>
        <w:rPr>
          <w:color w:val="0C0A0A"/>
          <w:sz w:val="24"/>
        </w:rPr>
        <w:t>раду</w:t>
      </w:r>
      <w:r>
        <w:rPr>
          <w:color w:val="0C0A0A"/>
          <w:spacing w:val="-2"/>
          <w:sz w:val="24"/>
        </w:rPr>
        <w:t xml:space="preserve"> </w:t>
      </w:r>
      <w:r>
        <w:rPr>
          <w:color w:val="0C0A0A"/>
          <w:sz w:val="24"/>
        </w:rPr>
        <w:t>у</w:t>
      </w:r>
      <w:r>
        <w:rPr>
          <w:color w:val="0C0A0A"/>
          <w:spacing w:val="-5"/>
          <w:sz w:val="24"/>
        </w:rPr>
        <w:t xml:space="preserve"> </w:t>
      </w:r>
      <w:r>
        <w:rPr>
          <w:color w:val="0C0A0A"/>
          <w:sz w:val="24"/>
        </w:rPr>
        <w:t xml:space="preserve">Општинској </w:t>
      </w:r>
      <w:r>
        <w:rPr>
          <w:color w:val="0C0A0A"/>
          <w:spacing w:val="-2"/>
          <w:sz w:val="24"/>
        </w:rPr>
        <w:t>управи;</w:t>
      </w:r>
    </w:p>
    <w:p>
      <w:pPr>
        <w:pStyle w:val="ListParagraph"/>
        <w:numPr>
          <w:ilvl w:val="1"/>
          <w:numId w:val="8"/>
        </w:numPr>
        <w:tabs>
          <w:tab w:val="clear" w:pos="720"/>
          <w:tab w:val="left" w:pos="2071" w:leader="none"/>
        </w:tabs>
        <w:spacing w:lineRule="auto" w:line="238" w:before="16" w:after="0"/>
        <w:ind w:hanging="360" w:left="2071" w:right="994"/>
        <w:jc w:val="left"/>
        <w:rPr>
          <w:sz w:val="24"/>
        </w:rPr>
      </w:pPr>
      <w:r>
        <w:rPr>
          <w:color w:val="0C0A0A"/>
          <w:sz w:val="24"/>
        </w:rPr>
        <w:t>стручна лица из одређених области на радном и другом ангажаовању ван органа</w:t>
      </w:r>
      <w:r>
        <w:rPr>
          <w:color w:val="0C0A0A"/>
          <w:spacing w:val="80"/>
          <w:sz w:val="24"/>
        </w:rPr>
        <w:t xml:space="preserve"> </w:t>
      </w:r>
      <w:r>
        <w:rPr>
          <w:color w:val="0C0A0A"/>
          <w:sz w:val="24"/>
        </w:rPr>
        <w:t>Општинске управе општине Димитровград.</w:t>
      </w:r>
    </w:p>
    <w:p>
      <w:pPr>
        <w:pStyle w:val="ListParagraph"/>
        <w:numPr>
          <w:ilvl w:val="1"/>
          <w:numId w:val="8"/>
        </w:numPr>
        <w:tabs>
          <w:tab w:val="clear" w:pos="720"/>
          <w:tab w:val="left" w:pos="2071" w:leader="none"/>
        </w:tabs>
        <w:spacing w:lineRule="auto" w:line="238" w:before="17" w:after="0"/>
        <w:ind w:hanging="360" w:left="2071" w:right="988"/>
        <w:jc w:val="left"/>
        <w:rPr>
          <w:sz w:val="24"/>
        </w:rPr>
      </w:pPr>
      <w:r>
        <w:rPr>
          <w:color w:val="0C0A0A"/>
          <w:sz w:val="24"/>
        </w:rPr>
        <w:t>и</w:t>
      </w:r>
      <w:r>
        <w:rPr>
          <w:color w:val="0C0A0A"/>
          <w:spacing w:val="71"/>
          <w:sz w:val="24"/>
        </w:rPr>
        <w:t xml:space="preserve"> </w:t>
      </w:r>
      <w:r>
        <w:rPr>
          <w:color w:val="0C0A0A"/>
          <w:sz w:val="24"/>
        </w:rPr>
        <w:t>други</w:t>
      </w:r>
      <w:r>
        <w:rPr>
          <w:color w:val="0C0A0A"/>
          <w:spacing w:val="76"/>
          <w:sz w:val="24"/>
        </w:rPr>
        <w:t xml:space="preserve"> </w:t>
      </w:r>
      <w:r>
        <w:rPr>
          <w:color w:val="0C0A0A"/>
          <w:sz w:val="24"/>
        </w:rPr>
        <w:t>у</w:t>
      </w:r>
      <w:r>
        <w:rPr>
          <w:color w:val="0C0A0A"/>
          <w:spacing w:val="69"/>
          <w:sz w:val="24"/>
        </w:rPr>
        <w:t xml:space="preserve"> </w:t>
      </w:r>
      <w:r>
        <w:rPr>
          <w:color w:val="0C0A0A"/>
          <w:sz w:val="24"/>
        </w:rPr>
        <w:t>складу</w:t>
      </w:r>
      <w:r>
        <w:rPr>
          <w:color w:val="0C0A0A"/>
          <w:spacing w:val="69"/>
          <w:sz w:val="24"/>
        </w:rPr>
        <w:t xml:space="preserve"> </w:t>
      </w:r>
      <w:r>
        <w:rPr>
          <w:color w:val="0C0A0A"/>
          <w:sz w:val="24"/>
        </w:rPr>
        <w:t>са</w:t>
      </w:r>
      <w:r>
        <w:rPr>
          <w:color w:val="0C0A0A"/>
          <w:spacing w:val="71"/>
          <w:sz w:val="24"/>
        </w:rPr>
        <w:t xml:space="preserve"> </w:t>
      </w:r>
      <w:r>
        <w:rPr>
          <w:color w:val="0C0A0A"/>
          <w:sz w:val="24"/>
        </w:rPr>
        <w:t>предлогом</w:t>
      </w:r>
      <w:r>
        <w:rPr>
          <w:color w:val="0C0A0A"/>
          <w:spacing w:val="71"/>
          <w:sz w:val="24"/>
        </w:rPr>
        <w:t xml:space="preserve"> </w:t>
      </w:r>
      <w:r>
        <w:rPr>
          <w:color w:val="0C0A0A"/>
          <w:sz w:val="24"/>
        </w:rPr>
        <w:t>општинске</w:t>
      </w:r>
      <w:r>
        <w:rPr>
          <w:color w:val="0C0A0A"/>
          <w:spacing w:val="71"/>
          <w:sz w:val="24"/>
        </w:rPr>
        <w:t xml:space="preserve"> </w:t>
      </w:r>
      <w:r>
        <w:rPr>
          <w:color w:val="0C0A0A"/>
          <w:sz w:val="24"/>
        </w:rPr>
        <w:t>управе</w:t>
      </w:r>
      <w:r>
        <w:rPr>
          <w:color w:val="0C0A0A"/>
          <w:spacing w:val="73"/>
          <w:sz w:val="24"/>
        </w:rPr>
        <w:t xml:space="preserve"> </w:t>
      </w:r>
      <w:r>
        <w:rPr>
          <w:color w:val="0C0A0A"/>
          <w:sz w:val="24"/>
        </w:rPr>
        <w:t>и</w:t>
      </w:r>
      <w:r>
        <w:rPr>
          <w:color w:val="0C0A0A"/>
          <w:spacing w:val="71"/>
          <w:sz w:val="24"/>
        </w:rPr>
        <w:t xml:space="preserve"> </w:t>
      </w:r>
      <w:r>
        <w:rPr>
          <w:color w:val="0C0A0A"/>
          <w:sz w:val="24"/>
        </w:rPr>
        <w:t>организационе</w:t>
      </w:r>
      <w:r>
        <w:rPr>
          <w:color w:val="0C0A0A"/>
          <w:spacing w:val="71"/>
          <w:sz w:val="24"/>
        </w:rPr>
        <w:t xml:space="preserve"> </w:t>
      </w:r>
      <w:r>
        <w:rPr>
          <w:color w:val="0C0A0A"/>
          <w:sz w:val="24"/>
        </w:rPr>
        <w:t>јединице надлежне службе за територију општине.</w:t>
      </w:r>
    </w:p>
    <w:p>
      <w:pPr>
        <w:pStyle w:val="BodyText"/>
        <w:rPr/>
      </w:pPr>
      <w:r>
        <w:rPr/>
      </w:r>
    </w:p>
    <w:p>
      <w:pPr>
        <w:pStyle w:val="BodyText"/>
        <w:rPr/>
      </w:pPr>
      <w:r>
        <w:rPr/>
      </w:r>
    </w:p>
    <w:p>
      <w:pPr>
        <w:pStyle w:val="BodyText"/>
        <w:ind w:left="991" w:right="992"/>
        <w:jc w:val="both"/>
        <w:rPr/>
      </w:pPr>
      <w:r>
        <w:rPr>
          <w:color w:val="0C0A0A"/>
        </w:rPr>
        <w:t>Распоређивање лица на одређене дужности у Општински штаб или стручно-оперативним тимовима, а ради обављања оперативних задатака Општинског штаба, врши командант Општинског штаба или лица која он овласти.</w:t>
      </w:r>
    </w:p>
    <w:p>
      <w:pPr>
        <w:pStyle w:val="BodyText"/>
        <w:rPr/>
      </w:pPr>
      <w:r>
        <w:rPr/>
      </w:r>
    </w:p>
    <w:p>
      <w:pPr>
        <w:pStyle w:val="BodyText"/>
        <w:ind w:left="991" w:right="0"/>
        <w:rPr/>
      </w:pPr>
      <w:r>
        <w:rPr>
          <w:color w:val="0C0A0A"/>
        </w:rPr>
        <w:t>Штаб</w:t>
      </w:r>
      <w:r>
        <w:rPr>
          <w:color w:val="0C0A0A"/>
          <w:spacing w:val="-6"/>
        </w:rPr>
        <w:t xml:space="preserve"> </w:t>
      </w:r>
      <w:r>
        <w:rPr>
          <w:color w:val="0C0A0A"/>
        </w:rPr>
        <w:t>за</w:t>
      </w:r>
      <w:r>
        <w:rPr>
          <w:color w:val="0C0A0A"/>
          <w:spacing w:val="-3"/>
        </w:rPr>
        <w:t xml:space="preserve"> </w:t>
      </w:r>
      <w:r>
        <w:rPr>
          <w:color w:val="0C0A0A"/>
        </w:rPr>
        <w:t>ванредне</w:t>
      </w:r>
      <w:r>
        <w:rPr>
          <w:color w:val="0C0A0A"/>
          <w:spacing w:val="-2"/>
        </w:rPr>
        <w:t xml:space="preserve"> </w:t>
      </w:r>
      <w:r>
        <w:rPr>
          <w:color w:val="0C0A0A"/>
        </w:rPr>
        <w:t>ситуације</w:t>
      </w:r>
      <w:r>
        <w:rPr>
          <w:color w:val="0C0A0A"/>
          <w:spacing w:val="-5"/>
        </w:rPr>
        <w:t xml:space="preserve"> </w:t>
      </w:r>
      <w:r>
        <w:rPr>
          <w:color w:val="0C0A0A"/>
        </w:rPr>
        <w:t>обавља</w:t>
      </w:r>
      <w:r>
        <w:rPr>
          <w:color w:val="0C0A0A"/>
          <w:spacing w:val="-3"/>
        </w:rPr>
        <w:t xml:space="preserve"> </w:t>
      </w:r>
      <w:r>
        <w:rPr>
          <w:color w:val="0C0A0A"/>
        </w:rPr>
        <w:t>следеће</w:t>
      </w:r>
      <w:r>
        <w:rPr>
          <w:color w:val="0C0A0A"/>
          <w:spacing w:val="-3"/>
        </w:rPr>
        <w:t xml:space="preserve"> </w:t>
      </w:r>
      <w:r>
        <w:rPr>
          <w:color w:val="0C0A0A"/>
          <w:spacing w:val="-2"/>
        </w:rPr>
        <w:t>послове:</w:t>
      </w:r>
    </w:p>
    <w:p>
      <w:pPr>
        <w:pStyle w:val="ListParagraph"/>
        <w:numPr>
          <w:ilvl w:val="0"/>
          <w:numId w:val="7"/>
        </w:numPr>
        <w:tabs>
          <w:tab w:val="clear" w:pos="720"/>
          <w:tab w:val="left" w:pos="1257" w:leader="none"/>
        </w:tabs>
        <w:spacing w:lineRule="auto" w:line="240" w:before="0" w:after="0"/>
        <w:ind w:hanging="0" w:left="991" w:right="989"/>
        <w:jc w:val="left"/>
        <w:rPr>
          <w:sz w:val="24"/>
        </w:rPr>
      </w:pPr>
      <w:r>
        <w:rPr>
          <w:color w:val="0C0A0A"/>
          <w:sz w:val="24"/>
        </w:rPr>
        <w:t>руководи</w:t>
      </w:r>
      <w:r>
        <w:rPr>
          <w:color w:val="0C0A0A"/>
          <w:spacing w:val="-2"/>
          <w:sz w:val="24"/>
        </w:rPr>
        <w:t xml:space="preserve"> </w:t>
      </w:r>
      <w:r>
        <w:rPr>
          <w:color w:val="0C0A0A"/>
          <w:sz w:val="24"/>
        </w:rPr>
        <w:t>и</w:t>
      </w:r>
      <w:r>
        <w:rPr>
          <w:color w:val="0C0A0A"/>
          <w:spacing w:val="-1"/>
          <w:sz w:val="24"/>
        </w:rPr>
        <w:t xml:space="preserve"> </w:t>
      </w:r>
      <w:r>
        <w:rPr>
          <w:color w:val="0C0A0A"/>
          <w:sz w:val="24"/>
        </w:rPr>
        <w:t>координира</w:t>
      </w:r>
      <w:r>
        <w:rPr>
          <w:color w:val="0C0A0A"/>
          <w:spacing w:val="-2"/>
          <w:sz w:val="24"/>
        </w:rPr>
        <w:t xml:space="preserve"> </w:t>
      </w:r>
      <w:r>
        <w:rPr>
          <w:color w:val="0C0A0A"/>
          <w:sz w:val="24"/>
        </w:rPr>
        <w:t>рад</w:t>
      </w:r>
      <w:r>
        <w:rPr>
          <w:color w:val="0C0A0A"/>
          <w:spacing w:val="-2"/>
          <w:sz w:val="24"/>
        </w:rPr>
        <w:t xml:space="preserve"> </w:t>
      </w:r>
      <w:r>
        <w:rPr>
          <w:color w:val="0C0A0A"/>
          <w:sz w:val="24"/>
        </w:rPr>
        <w:t>субјеката</w:t>
      </w:r>
      <w:r>
        <w:rPr>
          <w:color w:val="0C0A0A"/>
          <w:spacing w:val="-5"/>
          <w:sz w:val="24"/>
        </w:rPr>
        <w:t xml:space="preserve"> </w:t>
      </w:r>
      <w:r>
        <w:rPr>
          <w:color w:val="0C0A0A"/>
          <w:sz w:val="24"/>
        </w:rPr>
        <w:t>система</w:t>
      </w:r>
      <w:r>
        <w:rPr>
          <w:color w:val="0C0A0A"/>
          <w:spacing w:val="-2"/>
          <w:sz w:val="24"/>
        </w:rPr>
        <w:t xml:space="preserve"> </w:t>
      </w:r>
      <w:r>
        <w:rPr>
          <w:color w:val="0C0A0A"/>
          <w:sz w:val="24"/>
        </w:rPr>
        <w:t>смањења</w:t>
      </w:r>
      <w:r>
        <w:rPr>
          <w:color w:val="0C0A0A"/>
          <w:spacing w:val="-6"/>
          <w:sz w:val="24"/>
        </w:rPr>
        <w:t xml:space="preserve"> </w:t>
      </w:r>
      <w:r>
        <w:rPr>
          <w:color w:val="0C0A0A"/>
          <w:sz w:val="24"/>
        </w:rPr>
        <w:t>ризика</w:t>
      </w:r>
      <w:r>
        <w:rPr>
          <w:color w:val="0C0A0A"/>
          <w:spacing w:val="-2"/>
          <w:sz w:val="24"/>
        </w:rPr>
        <w:t xml:space="preserve"> </w:t>
      </w:r>
      <w:r>
        <w:rPr>
          <w:color w:val="0C0A0A"/>
          <w:sz w:val="24"/>
        </w:rPr>
        <w:t>од</w:t>
      </w:r>
      <w:r>
        <w:rPr>
          <w:color w:val="0C0A0A"/>
          <w:spacing w:val="-2"/>
          <w:sz w:val="24"/>
        </w:rPr>
        <w:t xml:space="preserve"> </w:t>
      </w:r>
      <w:r>
        <w:rPr>
          <w:color w:val="0C0A0A"/>
          <w:sz w:val="24"/>
        </w:rPr>
        <w:t>катастрофа</w:t>
      </w:r>
      <w:r>
        <w:rPr>
          <w:color w:val="0C0A0A"/>
          <w:spacing w:val="-1"/>
          <w:sz w:val="24"/>
        </w:rPr>
        <w:t xml:space="preserve"> </w:t>
      </w:r>
      <w:r>
        <w:rPr>
          <w:color w:val="0C0A0A"/>
          <w:sz w:val="24"/>
        </w:rPr>
        <w:t>и</w:t>
      </w:r>
      <w:r>
        <w:rPr>
          <w:color w:val="0C0A0A"/>
          <w:spacing w:val="-1"/>
          <w:sz w:val="24"/>
        </w:rPr>
        <w:t xml:space="preserve"> </w:t>
      </w:r>
      <w:r>
        <w:rPr>
          <w:color w:val="0C0A0A"/>
          <w:sz w:val="24"/>
        </w:rPr>
        <w:t>управљања ванредним ситуацијама на спровођењу утврђених задатака;</w:t>
      </w:r>
    </w:p>
    <w:p>
      <w:pPr>
        <w:pStyle w:val="ListParagraph"/>
        <w:numPr>
          <w:ilvl w:val="0"/>
          <w:numId w:val="7"/>
        </w:numPr>
        <w:tabs>
          <w:tab w:val="clear" w:pos="720"/>
          <w:tab w:val="left" w:pos="1250" w:leader="none"/>
        </w:tabs>
        <w:spacing w:lineRule="auto" w:line="240" w:before="0" w:after="0"/>
        <w:ind w:hanging="259" w:left="1250" w:right="0"/>
        <w:jc w:val="left"/>
        <w:rPr>
          <w:sz w:val="24"/>
        </w:rPr>
      </w:pPr>
      <w:r>
        <w:rPr>
          <w:color w:val="0C0A0A"/>
          <w:sz w:val="24"/>
        </w:rPr>
        <w:t>руководи</w:t>
      </w:r>
      <w:r>
        <w:rPr>
          <w:color w:val="0C0A0A"/>
          <w:spacing w:val="-7"/>
          <w:sz w:val="24"/>
        </w:rPr>
        <w:t xml:space="preserve"> </w:t>
      </w:r>
      <w:r>
        <w:rPr>
          <w:color w:val="0C0A0A"/>
          <w:sz w:val="24"/>
        </w:rPr>
        <w:t>и</w:t>
      </w:r>
      <w:r>
        <w:rPr>
          <w:color w:val="0C0A0A"/>
          <w:spacing w:val="-5"/>
          <w:sz w:val="24"/>
        </w:rPr>
        <w:t xml:space="preserve"> </w:t>
      </w:r>
      <w:r>
        <w:rPr>
          <w:color w:val="0C0A0A"/>
          <w:sz w:val="24"/>
        </w:rPr>
        <w:t>координира</w:t>
      </w:r>
      <w:r>
        <w:rPr>
          <w:color w:val="0C0A0A"/>
          <w:spacing w:val="-6"/>
          <w:sz w:val="24"/>
        </w:rPr>
        <w:t xml:space="preserve"> </w:t>
      </w:r>
      <w:r>
        <w:rPr>
          <w:color w:val="0C0A0A"/>
          <w:sz w:val="24"/>
        </w:rPr>
        <w:t>спровођење</w:t>
      </w:r>
      <w:r>
        <w:rPr>
          <w:color w:val="0C0A0A"/>
          <w:spacing w:val="-8"/>
          <w:sz w:val="24"/>
        </w:rPr>
        <w:t xml:space="preserve"> </w:t>
      </w:r>
      <w:r>
        <w:rPr>
          <w:color w:val="0C0A0A"/>
          <w:sz w:val="24"/>
        </w:rPr>
        <w:t>мера</w:t>
      </w:r>
      <w:r>
        <w:rPr>
          <w:color w:val="0C0A0A"/>
          <w:spacing w:val="-9"/>
          <w:sz w:val="24"/>
        </w:rPr>
        <w:t xml:space="preserve"> </w:t>
      </w:r>
      <w:r>
        <w:rPr>
          <w:color w:val="0C0A0A"/>
          <w:sz w:val="24"/>
        </w:rPr>
        <w:t>и</w:t>
      </w:r>
      <w:r>
        <w:rPr>
          <w:color w:val="0C0A0A"/>
          <w:spacing w:val="-5"/>
          <w:sz w:val="24"/>
        </w:rPr>
        <w:t xml:space="preserve"> </w:t>
      </w:r>
      <w:r>
        <w:rPr>
          <w:color w:val="0C0A0A"/>
          <w:sz w:val="24"/>
        </w:rPr>
        <w:t>задатака</w:t>
      </w:r>
      <w:r>
        <w:rPr>
          <w:color w:val="0C0A0A"/>
          <w:spacing w:val="-9"/>
          <w:sz w:val="24"/>
        </w:rPr>
        <w:t xml:space="preserve"> </w:t>
      </w:r>
      <w:r>
        <w:rPr>
          <w:color w:val="0C0A0A"/>
          <w:sz w:val="24"/>
        </w:rPr>
        <w:t>цивилне</w:t>
      </w:r>
      <w:r>
        <w:rPr>
          <w:color w:val="0C0A0A"/>
          <w:spacing w:val="-5"/>
          <w:sz w:val="24"/>
        </w:rPr>
        <w:t xml:space="preserve"> </w:t>
      </w:r>
      <w:r>
        <w:rPr>
          <w:color w:val="0C0A0A"/>
          <w:spacing w:val="-2"/>
          <w:sz w:val="24"/>
        </w:rPr>
        <w:t>заштите;</w:t>
      </w:r>
    </w:p>
    <w:p>
      <w:pPr>
        <w:pStyle w:val="ListParagraph"/>
        <w:numPr>
          <w:ilvl w:val="0"/>
          <w:numId w:val="7"/>
        </w:numPr>
        <w:tabs>
          <w:tab w:val="clear" w:pos="720"/>
          <w:tab w:val="left" w:pos="1266" w:leader="none"/>
        </w:tabs>
        <w:spacing w:lineRule="auto" w:line="240" w:before="0" w:after="0"/>
        <w:ind w:hanging="0" w:left="991" w:right="991"/>
        <w:jc w:val="left"/>
        <w:rPr>
          <w:sz w:val="24"/>
        </w:rPr>
      </w:pPr>
      <w:r>
        <w:rPr>
          <w:color w:val="0C0A0A"/>
          <w:sz w:val="24"/>
        </w:rPr>
        <w:t>разматра процене ризика, планове заштите и спасавања и друга планска документа и даје препоруке за њихово унапређење;</w:t>
      </w:r>
    </w:p>
    <w:p>
      <w:pPr>
        <w:pStyle w:val="ListParagraph"/>
        <w:numPr>
          <w:ilvl w:val="0"/>
          <w:numId w:val="7"/>
        </w:numPr>
        <w:tabs>
          <w:tab w:val="clear" w:pos="720"/>
          <w:tab w:val="left" w:pos="1343" w:leader="none"/>
        </w:tabs>
        <w:spacing w:lineRule="auto" w:line="240" w:before="0" w:after="0"/>
        <w:ind w:hanging="0" w:left="991" w:right="991"/>
        <w:jc w:val="left"/>
        <w:rPr>
          <w:sz w:val="24"/>
        </w:rPr>
      </w:pPr>
      <w:r>
        <w:rPr>
          <w:color w:val="0C0A0A"/>
          <w:sz w:val="24"/>
        </w:rPr>
        <w:t>прати</w:t>
      </w:r>
      <w:r>
        <w:rPr>
          <w:color w:val="0C0A0A"/>
          <w:spacing w:val="80"/>
          <w:sz w:val="24"/>
        </w:rPr>
        <w:t xml:space="preserve"> </w:t>
      </w:r>
      <w:r>
        <w:rPr>
          <w:color w:val="0C0A0A"/>
          <w:sz w:val="24"/>
        </w:rPr>
        <w:t>стање</w:t>
      </w:r>
      <w:r>
        <w:rPr>
          <w:color w:val="0C0A0A"/>
          <w:spacing w:val="80"/>
          <w:sz w:val="24"/>
        </w:rPr>
        <w:t xml:space="preserve"> </w:t>
      </w:r>
      <w:r>
        <w:rPr>
          <w:color w:val="0C0A0A"/>
          <w:sz w:val="24"/>
        </w:rPr>
        <w:t>и</w:t>
      </w:r>
      <w:r>
        <w:rPr>
          <w:color w:val="0C0A0A"/>
          <w:spacing w:val="80"/>
          <w:sz w:val="24"/>
        </w:rPr>
        <w:t xml:space="preserve"> </w:t>
      </w:r>
      <w:r>
        <w:rPr>
          <w:color w:val="0C0A0A"/>
          <w:sz w:val="24"/>
        </w:rPr>
        <w:t>организацију</w:t>
      </w:r>
      <w:r>
        <w:rPr>
          <w:color w:val="0C0A0A"/>
          <w:spacing w:val="80"/>
          <w:sz w:val="24"/>
        </w:rPr>
        <w:t xml:space="preserve"> </w:t>
      </w:r>
      <w:r>
        <w:rPr>
          <w:color w:val="0C0A0A"/>
          <w:sz w:val="24"/>
        </w:rPr>
        <w:t>система</w:t>
      </w:r>
      <w:r>
        <w:rPr>
          <w:color w:val="0C0A0A"/>
          <w:spacing w:val="80"/>
          <w:sz w:val="24"/>
        </w:rPr>
        <w:t xml:space="preserve"> </w:t>
      </w:r>
      <w:r>
        <w:rPr>
          <w:color w:val="0C0A0A"/>
          <w:sz w:val="24"/>
        </w:rPr>
        <w:t>смањења</w:t>
      </w:r>
      <w:r>
        <w:rPr>
          <w:color w:val="0C0A0A"/>
          <w:spacing w:val="80"/>
          <w:sz w:val="24"/>
        </w:rPr>
        <w:t xml:space="preserve"> </w:t>
      </w:r>
      <w:r>
        <w:rPr>
          <w:color w:val="0C0A0A"/>
          <w:sz w:val="24"/>
        </w:rPr>
        <w:t>ризика</w:t>
      </w:r>
      <w:r>
        <w:rPr>
          <w:color w:val="0C0A0A"/>
          <w:spacing w:val="80"/>
          <w:sz w:val="24"/>
        </w:rPr>
        <w:t xml:space="preserve"> </w:t>
      </w:r>
      <w:r>
        <w:rPr>
          <w:color w:val="0C0A0A"/>
          <w:sz w:val="24"/>
        </w:rPr>
        <w:t>од</w:t>
      </w:r>
      <w:r>
        <w:rPr>
          <w:color w:val="0C0A0A"/>
          <w:spacing w:val="80"/>
          <w:sz w:val="24"/>
        </w:rPr>
        <w:t xml:space="preserve"> </w:t>
      </w:r>
      <w:r>
        <w:rPr>
          <w:color w:val="0C0A0A"/>
          <w:sz w:val="24"/>
        </w:rPr>
        <w:t>катастрофа</w:t>
      </w:r>
      <w:r>
        <w:rPr>
          <w:color w:val="0C0A0A"/>
          <w:spacing w:val="80"/>
          <w:sz w:val="24"/>
        </w:rPr>
        <w:t xml:space="preserve"> </w:t>
      </w:r>
      <w:r>
        <w:rPr>
          <w:color w:val="0C0A0A"/>
          <w:sz w:val="24"/>
        </w:rPr>
        <w:t>и</w:t>
      </w:r>
      <w:r>
        <w:rPr>
          <w:color w:val="0C0A0A"/>
          <w:spacing w:val="80"/>
          <w:sz w:val="24"/>
        </w:rPr>
        <w:t xml:space="preserve"> </w:t>
      </w:r>
      <w:r>
        <w:rPr>
          <w:color w:val="0C0A0A"/>
          <w:sz w:val="24"/>
        </w:rPr>
        <w:t>управљања ванредним ситуацијама и предлаже мере за њихово побољшање;</w:t>
      </w:r>
    </w:p>
    <w:p>
      <w:pPr>
        <w:pStyle w:val="ListParagraph"/>
        <w:numPr>
          <w:ilvl w:val="0"/>
          <w:numId w:val="7"/>
        </w:numPr>
        <w:tabs>
          <w:tab w:val="clear" w:pos="720"/>
          <w:tab w:val="left" w:pos="1271" w:leader="none"/>
        </w:tabs>
        <w:spacing w:lineRule="auto" w:line="240" w:before="0" w:after="0"/>
        <w:ind w:hanging="0" w:left="991" w:right="991"/>
        <w:jc w:val="left"/>
        <w:rPr>
          <w:sz w:val="24"/>
        </w:rPr>
      </w:pPr>
      <w:r>
        <w:rPr>
          <w:color w:val="0C0A0A"/>
          <w:sz w:val="24"/>
        </w:rPr>
        <w:t>наређује употребу снага система смањења ризика од катастрофа и управљања ванредним ситуацијама, средстава помоћи и других средстава која се користе у ванредним ситуацијама;</w:t>
      </w:r>
    </w:p>
    <w:p>
      <w:pPr>
        <w:pStyle w:val="ListParagraph"/>
        <w:numPr>
          <w:ilvl w:val="0"/>
          <w:numId w:val="7"/>
        </w:numPr>
        <w:tabs>
          <w:tab w:val="clear" w:pos="720"/>
          <w:tab w:val="left" w:pos="1358" w:leader="none"/>
        </w:tabs>
        <w:spacing w:lineRule="auto" w:line="240" w:before="0" w:after="0"/>
        <w:ind w:hanging="0" w:left="991" w:right="991"/>
        <w:jc w:val="left"/>
        <w:rPr>
          <w:sz w:val="24"/>
        </w:rPr>
      </w:pPr>
      <w:r>
        <w:rPr>
          <w:color w:val="0C0A0A"/>
          <w:sz w:val="24"/>
        </w:rPr>
        <w:t>стара</w:t>
      </w:r>
      <w:r>
        <w:rPr>
          <w:color w:val="0C0A0A"/>
          <w:spacing w:val="80"/>
          <w:sz w:val="24"/>
        </w:rPr>
        <w:t xml:space="preserve"> </w:t>
      </w:r>
      <w:r>
        <w:rPr>
          <w:color w:val="0C0A0A"/>
          <w:sz w:val="24"/>
        </w:rPr>
        <w:t>се</w:t>
      </w:r>
      <w:r>
        <w:rPr>
          <w:color w:val="0C0A0A"/>
          <w:spacing w:val="80"/>
          <w:sz w:val="24"/>
        </w:rPr>
        <w:t xml:space="preserve"> </w:t>
      </w:r>
      <w:r>
        <w:rPr>
          <w:color w:val="0C0A0A"/>
          <w:sz w:val="24"/>
        </w:rPr>
        <w:t>о</w:t>
      </w:r>
      <w:r>
        <w:rPr>
          <w:color w:val="0C0A0A"/>
          <w:spacing w:val="80"/>
          <w:sz w:val="24"/>
        </w:rPr>
        <w:t xml:space="preserve"> </w:t>
      </w:r>
      <w:r>
        <w:rPr>
          <w:color w:val="0C0A0A"/>
          <w:sz w:val="24"/>
        </w:rPr>
        <w:t>редовном</w:t>
      </w:r>
      <w:r>
        <w:rPr>
          <w:color w:val="0C0A0A"/>
          <w:spacing w:val="80"/>
          <w:sz w:val="24"/>
        </w:rPr>
        <w:t xml:space="preserve"> </w:t>
      </w:r>
      <w:r>
        <w:rPr>
          <w:color w:val="0C0A0A"/>
          <w:sz w:val="24"/>
        </w:rPr>
        <w:t>информисању</w:t>
      </w:r>
      <w:r>
        <w:rPr>
          <w:color w:val="0C0A0A"/>
          <w:spacing w:val="80"/>
          <w:sz w:val="24"/>
        </w:rPr>
        <w:t xml:space="preserve"> </w:t>
      </w:r>
      <w:r>
        <w:rPr>
          <w:color w:val="0C0A0A"/>
          <w:sz w:val="24"/>
        </w:rPr>
        <w:t>и</w:t>
      </w:r>
      <w:r>
        <w:rPr>
          <w:color w:val="0C0A0A"/>
          <w:spacing w:val="80"/>
          <w:sz w:val="24"/>
        </w:rPr>
        <w:t xml:space="preserve"> </w:t>
      </w:r>
      <w:r>
        <w:rPr>
          <w:color w:val="0C0A0A"/>
          <w:sz w:val="24"/>
        </w:rPr>
        <w:t>обавештавању</w:t>
      </w:r>
      <w:r>
        <w:rPr>
          <w:color w:val="0C0A0A"/>
          <w:spacing w:val="80"/>
          <w:sz w:val="24"/>
        </w:rPr>
        <w:t xml:space="preserve"> </w:t>
      </w:r>
      <w:r>
        <w:rPr>
          <w:color w:val="0C0A0A"/>
          <w:sz w:val="24"/>
        </w:rPr>
        <w:t>становништва</w:t>
      </w:r>
      <w:r>
        <w:rPr>
          <w:color w:val="0C0A0A"/>
          <w:spacing w:val="80"/>
          <w:sz w:val="24"/>
        </w:rPr>
        <w:t xml:space="preserve"> </w:t>
      </w:r>
      <w:r>
        <w:rPr>
          <w:color w:val="0C0A0A"/>
          <w:sz w:val="24"/>
        </w:rPr>
        <w:t>о</w:t>
      </w:r>
      <w:r>
        <w:rPr>
          <w:color w:val="0C0A0A"/>
          <w:spacing w:val="80"/>
          <w:sz w:val="24"/>
        </w:rPr>
        <w:t xml:space="preserve"> </w:t>
      </w:r>
      <w:r>
        <w:rPr>
          <w:color w:val="0C0A0A"/>
          <w:sz w:val="24"/>
        </w:rPr>
        <w:t>ризицима</w:t>
      </w:r>
      <w:r>
        <w:rPr>
          <w:color w:val="0C0A0A"/>
          <w:spacing w:val="80"/>
          <w:sz w:val="24"/>
        </w:rPr>
        <w:t xml:space="preserve"> </w:t>
      </w:r>
      <w:r>
        <w:rPr>
          <w:color w:val="0C0A0A"/>
          <w:sz w:val="24"/>
        </w:rPr>
        <w:t>и</w:t>
      </w:r>
      <w:r>
        <w:rPr>
          <w:color w:val="0C0A0A"/>
          <w:spacing w:val="80"/>
          <w:sz w:val="24"/>
        </w:rPr>
        <w:t xml:space="preserve"> </w:t>
      </w:r>
      <w:r>
        <w:rPr>
          <w:color w:val="0C0A0A"/>
          <w:sz w:val="24"/>
        </w:rPr>
        <w:t>опасностима и предузетим мерама.</w:t>
      </w:r>
    </w:p>
    <w:p>
      <w:pPr>
        <w:pStyle w:val="ListParagraph"/>
        <w:numPr>
          <w:ilvl w:val="0"/>
          <w:numId w:val="7"/>
        </w:numPr>
        <w:tabs>
          <w:tab w:val="clear" w:pos="720"/>
          <w:tab w:val="left" w:pos="1259" w:leader="none"/>
        </w:tabs>
        <w:spacing w:lineRule="auto" w:line="240" w:before="0" w:after="0"/>
        <w:ind w:hanging="0" w:left="991" w:right="994"/>
        <w:jc w:val="left"/>
        <w:rPr>
          <w:sz w:val="24"/>
        </w:rPr>
      </w:pPr>
      <w:r>
        <w:rPr>
          <w:color w:val="0C0A0A"/>
          <w:sz w:val="24"/>
        </w:rPr>
        <w:t>процењује угроженост од настанка ванредне ситуације и доставља предлог за проглашење и укидање ванредне ситуације;</w:t>
      </w:r>
    </w:p>
    <w:p>
      <w:pPr>
        <w:pStyle w:val="ListParagraph"/>
        <w:numPr>
          <w:ilvl w:val="0"/>
          <w:numId w:val="7"/>
        </w:numPr>
        <w:tabs>
          <w:tab w:val="clear" w:pos="720"/>
          <w:tab w:val="left" w:pos="1346" w:leader="none"/>
        </w:tabs>
        <w:spacing w:lineRule="auto" w:line="240" w:before="0" w:after="0"/>
        <w:ind w:hanging="0" w:left="991" w:right="990"/>
        <w:jc w:val="left"/>
        <w:rPr>
          <w:sz w:val="24"/>
        </w:rPr>
      </w:pPr>
      <w:r>
        <w:rPr>
          <w:color w:val="0C0A0A"/>
          <w:sz w:val="24"/>
        </w:rPr>
        <w:t>наређује</w:t>
      </w:r>
      <w:r>
        <w:rPr>
          <w:color w:val="0C0A0A"/>
          <w:spacing w:val="80"/>
          <w:sz w:val="24"/>
        </w:rPr>
        <w:t xml:space="preserve"> </w:t>
      </w:r>
      <w:r>
        <w:rPr>
          <w:color w:val="0C0A0A"/>
          <w:sz w:val="24"/>
        </w:rPr>
        <w:t>приправност</w:t>
      </w:r>
      <w:r>
        <w:rPr>
          <w:color w:val="0C0A0A"/>
          <w:spacing w:val="80"/>
          <w:sz w:val="24"/>
        </w:rPr>
        <w:t xml:space="preserve"> </w:t>
      </w:r>
      <w:r>
        <w:rPr>
          <w:color w:val="0C0A0A"/>
          <w:sz w:val="24"/>
        </w:rPr>
        <w:t>субјеката</w:t>
      </w:r>
      <w:r>
        <w:rPr>
          <w:color w:val="0C0A0A"/>
          <w:spacing w:val="80"/>
          <w:sz w:val="24"/>
        </w:rPr>
        <w:t xml:space="preserve"> </w:t>
      </w:r>
      <w:r>
        <w:rPr>
          <w:color w:val="0C0A0A"/>
          <w:sz w:val="24"/>
        </w:rPr>
        <w:t>и</w:t>
      </w:r>
      <w:r>
        <w:rPr>
          <w:color w:val="0C0A0A"/>
          <w:spacing w:val="80"/>
          <w:sz w:val="24"/>
        </w:rPr>
        <w:t xml:space="preserve"> </w:t>
      </w:r>
      <w:r>
        <w:rPr>
          <w:color w:val="0C0A0A"/>
          <w:sz w:val="24"/>
        </w:rPr>
        <w:t>снага</w:t>
      </w:r>
      <w:r>
        <w:rPr>
          <w:color w:val="0C0A0A"/>
          <w:spacing w:val="80"/>
          <w:sz w:val="24"/>
        </w:rPr>
        <w:t xml:space="preserve"> </w:t>
      </w:r>
      <w:r>
        <w:rPr>
          <w:color w:val="0C0A0A"/>
          <w:sz w:val="24"/>
        </w:rPr>
        <w:t>система</w:t>
      </w:r>
      <w:r>
        <w:rPr>
          <w:color w:val="0C0A0A"/>
          <w:spacing w:val="80"/>
          <w:sz w:val="24"/>
        </w:rPr>
        <w:t xml:space="preserve"> </w:t>
      </w:r>
      <w:r>
        <w:rPr>
          <w:color w:val="0C0A0A"/>
          <w:sz w:val="24"/>
        </w:rPr>
        <w:t>смањења</w:t>
      </w:r>
      <w:r>
        <w:rPr>
          <w:color w:val="0C0A0A"/>
          <w:spacing w:val="80"/>
          <w:sz w:val="24"/>
        </w:rPr>
        <w:t xml:space="preserve"> </w:t>
      </w:r>
      <w:r>
        <w:rPr>
          <w:color w:val="0C0A0A"/>
          <w:sz w:val="24"/>
        </w:rPr>
        <w:t>ризика</w:t>
      </w:r>
      <w:r>
        <w:rPr>
          <w:color w:val="0C0A0A"/>
          <w:spacing w:val="80"/>
          <w:sz w:val="24"/>
        </w:rPr>
        <w:t xml:space="preserve"> </w:t>
      </w:r>
      <w:r>
        <w:rPr>
          <w:color w:val="0C0A0A"/>
          <w:sz w:val="24"/>
        </w:rPr>
        <w:t>од</w:t>
      </w:r>
      <w:r>
        <w:rPr>
          <w:color w:val="0C0A0A"/>
          <w:spacing w:val="80"/>
          <w:sz w:val="24"/>
        </w:rPr>
        <w:t xml:space="preserve"> </w:t>
      </w:r>
      <w:r>
        <w:rPr>
          <w:color w:val="0C0A0A"/>
          <w:sz w:val="24"/>
        </w:rPr>
        <w:t>катастрофа</w:t>
      </w:r>
      <w:r>
        <w:rPr>
          <w:color w:val="0C0A0A"/>
          <w:spacing w:val="80"/>
          <w:sz w:val="24"/>
        </w:rPr>
        <w:t xml:space="preserve"> </w:t>
      </w:r>
      <w:r>
        <w:rPr>
          <w:color w:val="0C0A0A"/>
          <w:sz w:val="24"/>
        </w:rPr>
        <w:t>и управљања ванредним ситуацијама;</w:t>
      </w:r>
    </w:p>
    <w:p>
      <w:pPr>
        <w:pStyle w:val="ListParagraph"/>
        <w:numPr>
          <w:ilvl w:val="0"/>
          <w:numId w:val="7"/>
        </w:numPr>
        <w:tabs>
          <w:tab w:val="clear" w:pos="720"/>
          <w:tab w:val="left" w:pos="1250" w:leader="none"/>
        </w:tabs>
        <w:spacing w:lineRule="auto" w:line="240" w:before="0" w:after="0"/>
        <w:ind w:hanging="259" w:left="1250" w:right="0"/>
        <w:jc w:val="left"/>
        <w:rPr>
          <w:sz w:val="24"/>
        </w:rPr>
      </w:pPr>
      <w:r>
        <w:rPr>
          <w:color w:val="0C0A0A"/>
          <w:sz w:val="24"/>
        </w:rPr>
        <w:t>сарађује</w:t>
      </w:r>
      <w:r>
        <w:rPr>
          <w:color w:val="0C0A0A"/>
          <w:spacing w:val="-1"/>
          <w:sz w:val="24"/>
        </w:rPr>
        <w:t xml:space="preserve"> </w:t>
      </w:r>
      <w:r>
        <w:rPr>
          <w:color w:val="0C0A0A"/>
          <w:sz w:val="24"/>
        </w:rPr>
        <w:t>са</w:t>
      </w:r>
      <w:r>
        <w:rPr>
          <w:color w:val="0C0A0A"/>
          <w:spacing w:val="-4"/>
          <w:sz w:val="24"/>
        </w:rPr>
        <w:t xml:space="preserve"> </w:t>
      </w:r>
      <w:r>
        <w:rPr>
          <w:color w:val="0C0A0A"/>
          <w:sz w:val="24"/>
        </w:rPr>
        <w:t>другим</w:t>
      </w:r>
      <w:r>
        <w:rPr>
          <w:color w:val="0C0A0A"/>
          <w:spacing w:val="-1"/>
          <w:sz w:val="24"/>
        </w:rPr>
        <w:t xml:space="preserve"> </w:t>
      </w:r>
      <w:r>
        <w:rPr>
          <w:color w:val="0C0A0A"/>
          <w:sz w:val="24"/>
        </w:rPr>
        <w:t>штабовима</w:t>
      </w:r>
      <w:r>
        <w:rPr>
          <w:color w:val="0C0A0A"/>
          <w:spacing w:val="-2"/>
          <w:sz w:val="24"/>
        </w:rPr>
        <w:t xml:space="preserve"> </w:t>
      </w:r>
      <w:r>
        <w:rPr>
          <w:color w:val="0C0A0A"/>
          <w:sz w:val="24"/>
        </w:rPr>
        <w:t>за</w:t>
      </w:r>
      <w:r>
        <w:rPr>
          <w:color w:val="0C0A0A"/>
          <w:spacing w:val="-1"/>
          <w:sz w:val="24"/>
        </w:rPr>
        <w:t xml:space="preserve"> </w:t>
      </w:r>
      <w:r>
        <w:rPr>
          <w:color w:val="0C0A0A"/>
          <w:sz w:val="24"/>
        </w:rPr>
        <w:t>ванредне</w:t>
      </w:r>
      <w:r>
        <w:rPr>
          <w:color w:val="0C0A0A"/>
          <w:spacing w:val="-1"/>
          <w:sz w:val="24"/>
        </w:rPr>
        <w:t xml:space="preserve"> </w:t>
      </w:r>
      <w:r>
        <w:rPr>
          <w:color w:val="0C0A0A"/>
          <w:spacing w:val="-2"/>
          <w:sz w:val="24"/>
        </w:rPr>
        <w:t>ситуације;</w:t>
      </w:r>
    </w:p>
    <w:p>
      <w:pPr>
        <w:pStyle w:val="ListParagraph"/>
        <w:numPr>
          <w:ilvl w:val="0"/>
          <w:numId w:val="7"/>
        </w:numPr>
        <w:tabs>
          <w:tab w:val="clear" w:pos="720"/>
          <w:tab w:val="left" w:pos="1370" w:leader="none"/>
        </w:tabs>
        <w:spacing w:lineRule="auto" w:line="240" w:before="0" w:after="0"/>
        <w:ind w:hanging="379" w:left="1370" w:right="0"/>
        <w:jc w:val="left"/>
        <w:rPr>
          <w:sz w:val="24"/>
        </w:rPr>
      </w:pPr>
      <w:r>
        <w:rPr>
          <w:color w:val="0C0A0A"/>
          <w:sz w:val="24"/>
        </w:rPr>
        <w:t>ангажује</w:t>
      </w:r>
      <w:r>
        <w:rPr>
          <w:color w:val="0C0A0A"/>
          <w:spacing w:val="-4"/>
          <w:sz w:val="24"/>
        </w:rPr>
        <w:t xml:space="preserve"> </w:t>
      </w:r>
      <w:r>
        <w:rPr>
          <w:color w:val="0C0A0A"/>
          <w:sz w:val="24"/>
        </w:rPr>
        <w:t>субјекте</w:t>
      </w:r>
      <w:r>
        <w:rPr>
          <w:color w:val="0C0A0A"/>
          <w:spacing w:val="-4"/>
          <w:sz w:val="24"/>
        </w:rPr>
        <w:t xml:space="preserve"> </w:t>
      </w:r>
      <w:r>
        <w:rPr>
          <w:color w:val="0C0A0A"/>
          <w:sz w:val="24"/>
        </w:rPr>
        <w:t>од</w:t>
      </w:r>
      <w:r>
        <w:rPr>
          <w:color w:val="0C0A0A"/>
          <w:spacing w:val="-4"/>
          <w:sz w:val="24"/>
        </w:rPr>
        <w:t xml:space="preserve"> </w:t>
      </w:r>
      <w:r>
        <w:rPr>
          <w:color w:val="0C0A0A"/>
          <w:sz w:val="24"/>
        </w:rPr>
        <w:t>посебног</w:t>
      </w:r>
      <w:r>
        <w:rPr>
          <w:color w:val="0C0A0A"/>
          <w:spacing w:val="-3"/>
          <w:sz w:val="24"/>
        </w:rPr>
        <w:t xml:space="preserve"> </w:t>
      </w:r>
      <w:r>
        <w:rPr>
          <w:color w:val="0C0A0A"/>
          <w:spacing w:val="-2"/>
          <w:sz w:val="24"/>
        </w:rPr>
        <w:t>значаја;</w:t>
      </w:r>
    </w:p>
    <w:p>
      <w:pPr>
        <w:pStyle w:val="ListParagraph"/>
        <w:numPr>
          <w:ilvl w:val="0"/>
          <w:numId w:val="7"/>
        </w:numPr>
        <w:tabs>
          <w:tab w:val="clear" w:pos="720"/>
          <w:tab w:val="left" w:pos="1448" w:leader="none"/>
        </w:tabs>
        <w:spacing w:lineRule="auto" w:line="240" w:before="0" w:after="0"/>
        <w:ind w:hanging="0" w:left="991" w:right="992"/>
        <w:jc w:val="left"/>
        <w:rPr>
          <w:sz w:val="24"/>
        </w:rPr>
      </w:pPr>
      <w:r>
        <w:rPr>
          <w:color w:val="0C0A0A"/>
          <w:sz w:val="24"/>
        </w:rPr>
        <w:t>учествује</w:t>
      </w:r>
      <w:r>
        <w:rPr>
          <w:color w:val="0C0A0A"/>
          <w:spacing w:val="80"/>
          <w:sz w:val="24"/>
        </w:rPr>
        <w:t xml:space="preserve"> </w:t>
      </w:r>
      <w:r>
        <w:rPr>
          <w:color w:val="0C0A0A"/>
          <w:sz w:val="24"/>
        </w:rPr>
        <w:t>у</w:t>
      </w:r>
      <w:r>
        <w:rPr>
          <w:color w:val="0C0A0A"/>
          <w:spacing w:val="75"/>
          <w:sz w:val="24"/>
        </w:rPr>
        <w:t xml:space="preserve"> </w:t>
      </w:r>
      <w:r>
        <w:rPr>
          <w:color w:val="0C0A0A"/>
          <w:sz w:val="24"/>
        </w:rPr>
        <w:t>организацији</w:t>
      </w:r>
      <w:r>
        <w:rPr>
          <w:color w:val="0C0A0A"/>
          <w:spacing w:val="80"/>
          <w:sz w:val="24"/>
        </w:rPr>
        <w:t xml:space="preserve"> </w:t>
      </w:r>
      <w:r>
        <w:rPr>
          <w:color w:val="0C0A0A"/>
          <w:sz w:val="24"/>
        </w:rPr>
        <w:t>и</w:t>
      </w:r>
      <w:r>
        <w:rPr>
          <w:color w:val="0C0A0A"/>
          <w:spacing w:val="78"/>
          <w:sz w:val="24"/>
        </w:rPr>
        <w:t xml:space="preserve"> </w:t>
      </w:r>
      <w:r>
        <w:rPr>
          <w:color w:val="0C0A0A"/>
          <w:sz w:val="24"/>
        </w:rPr>
        <w:t>спровођењу</w:t>
      </w:r>
      <w:r>
        <w:rPr>
          <w:color w:val="0C0A0A"/>
          <w:spacing w:val="75"/>
          <w:sz w:val="24"/>
        </w:rPr>
        <w:t xml:space="preserve"> </w:t>
      </w:r>
      <w:r>
        <w:rPr>
          <w:color w:val="0C0A0A"/>
          <w:sz w:val="24"/>
        </w:rPr>
        <w:t>мера</w:t>
      </w:r>
      <w:r>
        <w:rPr>
          <w:color w:val="0C0A0A"/>
          <w:spacing w:val="79"/>
          <w:sz w:val="24"/>
        </w:rPr>
        <w:t xml:space="preserve"> </w:t>
      </w:r>
      <w:r>
        <w:rPr>
          <w:color w:val="0C0A0A"/>
          <w:sz w:val="24"/>
        </w:rPr>
        <w:t>и</w:t>
      </w:r>
      <w:r>
        <w:rPr>
          <w:color w:val="0C0A0A"/>
          <w:spacing w:val="80"/>
          <w:sz w:val="24"/>
        </w:rPr>
        <w:t xml:space="preserve"> </w:t>
      </w:r>
      <w:r>
        <w:rPr>
          <w:color w:val="0C0A0A"/>
          <w:sz w:val="24"/>
        </w:rPr>
        <w:t>задатака</w:t>
      </w:r>
      <w:r>
        <w:rPr>
          <w:color w:val="0C0A0A"/>
          <w:spacing w:val="78"/>
          <w:sz w:val="24"/>
        </w:rPr>
        <w:t xml:space="preserve"> </w:t>
      </w:r>
      <w:r>
        <w:rPr>
          <w:color w:val="0C0A0A"/>
          <w:sz w:val="24"/>
        </w:rPr>
        <w:t>обнове,</w:t>
      </w:r>
      <w:r>
        <w:rPr>
          <w:color w:val="0C0A0A"/>
          <w:spacing w:val="75"/>
          <w:sz w:val="24"/>
        </w:rPr>
        <w:t xml:space="preserve"> </w:t>
      </w:r>
      <w:r>
        <w:rPr>
          <w:color w:val="0C0A0A"/>
          <w:sz w:val="24"/>
        </w:rPr>
        <w:t>реконструкције</w:t>
      </w:r>
      <w:r>
        <w:rPr>
          <w:color w:val="0C0A0A"/>
          <w:spacing w:val="78"/>
          <w:sz w:val="24"/>
        </w:rPr>
        <w:t xml:space="preserve"> </w:t>
      </w:r>
      <w:r>
        <w:rPr>
          <w:color w:val="0C0A0A"/>
          <w:sz w:val="24"/>
        </w:rPr>
        <w:t>и рехабилитације, узимајући у обзир смањење ризика од будућих ванредних ситуација;</w:t>
      </w:r>
    </w:p>
    <w:p>
      <w:pPr>
        <w:pStyle w:val="ListParagraph"/>
        <w:numPr>
          <w:ilvl w:val="0"/>
          <w:numId w:val="7"/>
        </w:numPr>
        <w:tabs>
          <w:tab w:val="clear" w:pos="720"/>
          <w:tab w:val="left" w:pos="1382" w:leader="none"/>
        </w:tabs>
        <w:spacing w:lineRule="auto" w:line="240" w:before="1" w:after="0"/>
        <w:ind w:hanging="0" w:left="991" w:right="992"/>
        <w:jc w:val="left"/>
        <w:rPr>
          <w:sz w:val="24"/>
        </w:rPr>
      </w:pPr>
      <w:r>
        <w:rPr>
          <w:color w:val="0C0A0A"/>
          <w:sz w:val="24"/>
        </w:rPr>
        <w:t>израђује предлог годишњег плана рада и предлог годишњег извештаја о раду и доставља Скупштини општине Димитровград на усвајање;</w:t>
      </w:r>
    </w:p>
    <w:p>
      <w:pPr>
        <w:pStyle w:val="ListParagraph"/>
        <w:numPr>
          <w:ilvl w:val="0"/>
          <w:numId w:val="7"/>
        </w:numPr>
        <w:tabs>
          <w:tab w:val="clear" w:pos="720"/>
          <w:tab w:val="left" w:pos="1418" w:leader="none"/>
        </w:tabs>
        <w:spacing w:lineRule="auto" w:line="240" w:before="0" w:after="0"/>
        <w:ind w:hanging="0" w:left="991" w:right="992"/>
        <w:jc w:val="left"/>
        <w:rPr>
          <w:sz w:val="24"/>
        </w:rPr>
      </w:pPr>
      <w:r>
        <w:rPr>
          <w:color w:val="0C0A0A"/>
          <w:sz w:val="24"/>
        </w:rPr>
        <w:t>образује</w:t>
      </w:r>
      <w:r>
        <w:rPr>
          <w:color w:val="0C0A0A"/>
          <w:spacing w:val="40"/>
          <w:sz w:val="24"/>
        </w:rPr>
        <w:t xml:space="preserve"> </w:t>
      </w:r>
      <w:r>
        <w:rPr>
          <w:color w:val="0C0A0A"/>
          <w:sz w:val="24"/>
        </w:rPr>
        <w:t>стручно-оперативне</w:t>
      </w:r>
      <w:r>
        <w:rPr>
          <w:color w:val="0C0A0A"/>
          <w:spacing w:val="40"/>
          <w:sz w:val="24"/>
        </w:rPr>
        <w:t xml:space="preserve"> </w:t>
      </w:r>
      <w:r>
        <w:rPr>
          <w:color w:val="0C0A0A"/>
          <w:sz w:val="24"/>
        </w:rPr>
        <w:t>тимове</w:t>
      </w:r>
      <w:r>
        <w:rPr>
          <w:color w:val="0C0A0A"/>
          <w:spacing w:val="37"/>
          <w:sz w:val="24"/>
        </w:rPr>
        <w:t xml:space="preserve"> </w:t>
      </w:r>
      <w:r>
        <w:rPr>
          <w:color w:val="0C0A0A"/>
          <w:sz w:val="24"/>
        </w:rPr>
        <w:t>за</w:t>
      </w:r>
      <w:r>
        <w:rPr>
          <w:color w:val="0C0A0A"/>
          <w:spacing w:val="40"/>
          <w:sz w:val="24"/>
        </w:rPr>
        <w:t xml:space="preserve"> </w:t>
      </w:r>
      <w:r>
        <w:rPr>
          <w:color w:val="0C0A0A"/>
          <w:sz w:val="24"/>
        </w:rPr>
        <w:t>извршавање</w:t>
      </w:r>
      <w:r>
        <w:rPr>
          <w:color w:val="0C0A0A"/>
          <w:spacing w:val="40"/>
          <w:sz w:val="24"/>
        </w:rPr>
        <w:t xml:space="preserve"> </w:t>
      </w:r>
      <w:r>
        <w:rPr>
          <w:color w:val="0C0A0A"/>
          <w:sz w:val="24"/>
        </w:rPr>
        <w:t>специфичних</w:t>
      </w:r>
      <w:r>
        <w:rPr>
          <w:color w:val="0C0A0A"/>
          <w:spacing w:val="40"/>
          <w:sz w:val="24"/>
        </w:rPr>
        <w:t xml:space="preserve"> </w:t>
      </w:r>
      <w:r>
        <w:rPr>
          <w:color w:val="0C0A0A"/>
          <w:sz w:val="24"/>
        </w:rPr>
        <w:t>задатака</w:t>
      </w:r>
      <w:r>
        <w:rPr>
          <w:color w:val="0C0A0A"/>
          <w:spacing w:val="37"/>
          <w:sz w:val="24"/>
        </w:rPr>
        <w:t xml:space="preserve"> </w:t>
      </w:r>
      <w:r>
        <w:rPr>
          <w:color w:val="0C0A0A"/>
          <w:sz w:val="24"/>
        </w:rPr>
        <w:t>из</w:t>
      </w:r>
      <w:r>
        <w:rPr>
          <w:color w:val="0C0A0A"/>
          <w:spacing w:val="40"/>
          <w:sz w:val="24"/>
        </w:rPr>
        <w:t xml:space="preserve"> </w:t>
      </w:r>
      <w:r>
        <w:rPr>
          <w:color w:val="0C0A0A"/>
          <w:sz w:val="24"/>
        </w:rPr>
        <w:t>области заштите и спасавања;</w:t>
      </w:r>
    </w:p>
    <w:p>
      <w:pPr>
        <w:pStyle w:val="ListParagraph"/>
        <w:numPr>
          <w:ilvl w:val="0"/>
          <w:numId w:val="7"/>
        </w:numPr>
        <w:tabs>
          <w:tab w:val="clear" w:pos="720"/>
          <w:tab w:val="left" w:pos="1370" w:leader="none"/>
        </w:tabs>
        <w:spacing w:lineRule="auto" w:line="240" w:before="0" w:after="0"/>
        <w:ind w:hanging="379" w:left="1370" w:right="0"/>
        <w:jc w:val="left"/>
        <w:rPr>
          <w:sz w:val="24"/>
        </w:rPr>
      </w:pPr>
      <w:r>
        <w:rPr>
          <w:color w:val="0C0A0A"/>
          <w:sz w:val="24"/>
        </w:rPr>
        <w:t>именује</w:t>
      </w:r>
      <w:r>
        <w:rPr>
          <w:color w:val="0C0A0A"/>
          <w:spacing w:val="-8"/>
          <w:sz w:val="24"/>
        </w:rPr>
        <w:t xml:space="preserve"> </w:t>
      </w:r>
      <w:r>
        <w:rPr>
          <w:color w:val="0C0A0A"/>
          <w:sz w:val="24"/>
        </w:rPr>
        <w:t>поверенике</w:t>
      </w:r>
      <w:r>
        <w:rPr>
          <w:color w:val="0C0A0A"/>
          <w:spacing w:val="-6"/>
          <w:sz w:val="24"/>
        </w:rPr>
        <w:t xml:space="preserve"> </w:t>
      </w:r>
      <w:r>
        <w:rPr>
          <w:color w:val="0C0A0A"/>
          <w:sz w:val="24"/>
        </w:rPr>
        <w:t>и</w:t>
      </w:r>
      <w:r>
        <w:rPr>
          <w:color w:val="0C0A0A"/>
          <w:spacing w:val="-1"/>
          <w:sz w:val="24"/>
        </w:rPr>
        <w:t xml:space="preserve"> </w:t>
      </w:r>
      <w:r>
        <w:rPr>
          <w:color w:val="0C0A0A"/>
          <w:sz w:val="24"/>
        </w:rPr>
        <w:t>заменике</w:t>
      </w:r>
      <w:r>
        <w:rPr>
          <w:color w:val="0C0A0A"/>
          <w:spacing w:val="-4"/>
          <w:sz w:val="24"/>
        </w:rPr>
        <w:t xml:space="preserve"> </w:t>
      </w:r>
      <w:r>
        <w:rPr>
          <w:color w:val="0C0A0A"/>
          <w:sz w:val="24"/>
        </w:rPr>
        <w:t>повереника</w:t>
      </w:r>
      <w:r>
        <w:rPr>
          <w:color w:val="0C0A0A"/>
          <w:spacing w:val="-5"/>
          <w:sz w:val="24"/>
        </w:rPr>
        <w:t xml:space="preserve"> </w:t>
      </w:r>
      <w:r>
        <w:rPr>
          <w:color w:val="0C0A0A"/>
          <w:sz w:val="24"/>
        </w:rPr>
        <w:t>цивилне</w:t>
      </w:r>
      <w:r>
        <w:rPr>
          <w:color w:val="0C0A0A"/>
          <w:spacing w:val="-3"/>
          <w:sz w:val="24"/>
        </w:rPr>
        <w:t xml:space="preserve"> </w:t>
      </w:r>
      <w:r>
        <w:rPr>
          <w:color w:val="0C0A0A"/>
          <w:spacing w:val="-2"/>
          <w:sz w:val="24"/>
        </w:rPr>
        <w:t>заштите;</w:t>
      </w:r>
    </w:p>
    <w:p>
      <w:pPr>
        <w:pStyle w:val="ListParagraph"/>
        <w:numPr>
          <w:ilvl w:val="0"/>
          <w:numId w:val="7"/>
        </w:numPr>
        <w:tabs>
          <w:tab w:val="clear" w:pos="720"/>
          <w:tab w:val="left" w:pos="1386" w:leader="none"/>
        </w:tabs>
        <w:spacing w:lineRule="auto" w:line="240" w:before="0" w:after="0"/>
        <w:ind w:hanging="0" w:left="991" w:right="990"/>
        <w:jc w:val="left"/>
        <w:rPr>
          <w:sz w:val="24"/>
        </w:rPr>
      </w:pPr>
      <w:r>
        <w:rPr>
          <w:color w:val="0C0A0A"/>
          <w:sz w:val="24"/>
        </w:rPr>
        <w:t>ставља у приправност и ангажује субјекте од посебног значаја за заштиту и спасавање у општини Димитровград;</w:t>
      </w:r>
    </w:p>
    <w:p>
      <w:pPr>
        <w:pStyle w:val="ListParagraph"/>
        <w:numPr>
          <w:ilvl w:val="0"/>
          <w:numId w:val="7"/>
        </w:numPr>
        <w:tabs>
          <w:tab w:val="clear" w:pos="720"/>
          <w:tab w:val="left" w:pos="1370" w:leader="none"/>
        </w:tabs>
        <w:spacing w:lineRule="auto" w:line="240" w:before="0" w:after="0"/>
        <w:ind w:hanging="379" w:left="1370" w:right="0"/>
        <w:jc w:val="left"/>
        <w:rPr>
          <w:sz w:val="24"/>
        </w:rPr>
      </w:pPr>
      <w:r>
        <w:rPr>
          <w:color w:val="0C0A0A"/>
          <w:sz w:val="24"/>
        </w:rPr>
        <w:t>предлаже</w:t>
      </w:r>
      <w:r>
        <w:rPr>
          <w:color w:val="0C0A0A"/>
          <w:spacing w:val="-4"/>
          <w:sz w:val="24"/>
        </w:rPr>
        <w:t xml:space="preserve"> </w:t>
      </w:r>
      <w:r>
        <w:rPr>
          <w:color w:val="0C0A0A"/>
          <w:sz w:val="24"/>
        </w:rPr>
        <w:t>субјекте</w:t>
      </w:r>
      <w:r>
        <w:rPr>
          <w:color w:val="0C0A0A"/>
          <w:spacing w:val="-7"/>
          <w:sz w:val="24"/>
        </w:rPr>
        <w:t xml:space="preserve"> </w:t>
      </w:r>
      <w:r>
        <w:rPr>
          <w:color w:val="0C0A0A"/>
          <w:sz w:val="24"/>
        </w:rPr>
        <w:t>од</w:t>
      </w:r>
      <w:r>
        <w:rPr>
          <w:color w:val="0C0A0A"/>
          <w:spacing w:val="-2"/>
          <w:sz w:val="24"/>
        </w:rPr>
        <w:t xml:space="preserve"> </w:t>
      </w:r>
      <w:r>
        <w:rPr>
          <w:color w:val="0C0A0A"/>
          <w:sz w:val="24"/>
        </w:rPr>
        <w:t>посебног</w:t>
      </w:r>
      <w:r>
        <w:rPr>
          <w:color w:val="0C0A0A"/>
          <w:spacing w:val="-4"/>
          <w:sz w:val="24"/>
        </w:rPr>
        <w:t xml:space="preserve"> </w:t>
      </w:r>
      <w:r>
        <w:rPr>
          <w:color w:val="0C0A0A"/>
          <w:sz w:val="24"/>
        </w:rPr>
        <w:t>значаја</w:t>
      </w:r>
      <w:r>
        <w:rPr>
          <w:color w:val="0C0A0A"/>
          <w:spacing w:val="-3"/>
          <w:sz w:val="24"/>
        </w:rPr>
        <w:t xml:space="preserve"> </w:t>
      </w:r>
      <w:r>
        <w:rPr>
          <w:color w:val="0C0A0A"/>
          <w:sz w:val="24"/>
        </w:rPr>
        <w:t>за</w:t>
      </w:r>
      <w:r>
        <w:rPr>
          <w:color w:val="0C0A0A"/>
          <w:spacing w:val="-4"/>
          <w:sz w:val="24"/>
        </w:rPr>
        <w:t xml:space="preserve"> </w:t>
      </w:r>
      <w:r>
        <w:rPr>
          <w:color w:val="0C0A0A"/>
          <w:sz w:val="24"/>
        </w:rPr>
        <w:t>општину</w:t>
      </w:r>
      <w:r>
        <w:rPr>
          <w:color w:val="0C0A0A"/>
          <w:spacing w:val="-11"/>
          <w:sz w:val="24"/>
        </w:rPr>
        <w:t xml:space="preserve"> </w:t>
      </w:r>
      <w:r>
        <w:rPr>
          <w:color w:val="0C0A0A"/>
          <w:spacing w:val="-2"/>
          <w:sz w:val="24"/>
        </w:rPr>
        <w:t>Димитровград;</w:t>
      </w:r>
    </w:p>
    <w:p>
      <w:pPr>
        <w:pStyle w:val="ListParagraph"/>
        <w:numPr>
          <w:ilvl w:val="0"/>
          <w:numId w:val="7"/>
        </w:numPr>
        <w:tabs>
          <w:tab w:val="clear" w:pos="720"/>
          <w:tab w:val="left" w:pos="1370" w:leader="none"/>
        </w:tabs>
        <w:spacing w:lineRule="auto" w:line="240" w:before="0" w:after="0"/>
        <w:ind w:hanging="379" w:left="1370" w:right="0"/>
        <w:jc w:val="left"/>
        <w:rPr>
          <w:sz w:val="24"/>
        </w:rPr>
      </w:pPr>
      <w:r>
        <w:rPr>
          <w:color w:val="0C0A0A"/>
          <w:sz w:val="24"/>
        </w:rPr>
        <w:t>обавља</w:t>
      </w:r>
      <w:r>
        <w:rPr>
          <w:color w:val="0C0A0A"/>
          <w:spacing w:val="-1"/>
          <w:sz w:val="24"/>
        </w:rPr>
        <w:t xml:space="preserve"> </w:t>
      </w:r>
      <w:r>
        <w:rPr>
          <w:color w:val="0C0A0A"/>
          <w:sz w:val="24"/>
        </w:rPr>
        <w:t>друге</w:t>
      </w:r>
      <w:r>
        <w:rPr>
          <w:color w:val="0C0A0A"/>
          <w:spacing w:val="-2"/>
          <w:sz w:val="24"/>
        </w:rPr>
        <w:t xml:space="preserve"> </w:t>
      </w:r>
      <w:r>
        <w:rPr>
          <w:color w:val="0C0A0A"/>
          <w:sz w:val="24"/>
        </w:rPr>
        <w:t>послове</w:t>
      </w:r>
      <w:r>
        <w:rPr>
          <w:color w:val="0C0A0A"/>
          <w:spacing w:val="3"/>
          <w:sz w:val="24"/>
        </w:rPr>
        <w:t xml:space="preserve"> </w:t>
      </w:r>
      <w:r>
        <w:rPr>
          <w:color w:val="0C0A0A"/>
          <w:sz w:val="24"/>
        </w:rPr>
        <w:t>у</w:t>
      </w:r>
      <w:r>
        <w:rPr>
          <w:color w:val="0C0A0A"/>
          <w:spacing w:val="-5"/>
          <w:sz w:val="24"/>
        </w:rPr>
        <w:t xml:space="preserve"> </w:t>
      </w:r>
      <w:r>
        <w:rPr>
          <w:color w:val="0C0A0A"/>
          <w:sz w:val="24"/>
        </w:rPr>
        <w:t>складу</w:t>
      </w:r>
      <w:r>
        <w:rPr>
          <w:color w:val="0C0A0A"/>
          <w:spacing w:val="-2"/>
          <w:sz w:val="24"/>
        </w:rPr>
        <w:t xml:space="preserve"> </w:t>
      </w:r>
      <w:r>
        <w:rPr>
          <w:color w:val="0C0A0A"/>
          <w:sz w:val="24"/>
        </w:rPr>
        <w:t>са</w:t>
      </w:r>
      <w:r>
        <w:rPr>
          <w:color w:val="0C0A0A"/>
          <w:spacing w:val="1"/>
          <w:sz w:val="24"/>
        </w:rPr>
        <w:t xml:space="preserve"> </w:t>
      </w:r>
      <w:r>
        <w:rPr>
          <w:color w:val="0C0A0A"/>
          <w:spacing w:val="-2"/>
          <w:sz w:val="24"/>
        </w:rPr>
        <w:t>законом.</w:t>
      </w:r>
    </w:p>
    <w:p>
      <w:pPr>
        <w:pStyle w:val="BodyText"/>
        <w:rPr/>
      </w:pPr>
      <w:r>
        <w:rPr/>
      </w:r>
    </w:p>
    <w:p>
      <w:pPr>
        <w:pStyle w:val="BodyText"/>
        <w:spacing w:before="0" w:after="0"/>
        <w:ind w:left="991" w:right="991"/>
        <w:jc w:val="both"/>
        <w:rPr/>
        <w:sectPr>
          <w:type w:val="nextPage"/>
          <w:pgSz w:w="11906" w:h="16838"/>
          <w:pgMar w:left="141" w:right="141" w:gutter="0" w:header="0" w:top="1020" w:footer="0" w:bottom="280"/>
          <w:pgNumType w:fmt="decimal"/>
          <w:formProt w:val="false"/>
          <w:textDirection w:val="lrTb"/>
          <w:docGrid w:type="default" w:linePitch="100" w:charSpace="0"/>
        </w:sectPr>
      </w:pPr>
      <w:r>
        <w:rPr>
          <w:color w:val="0C0A0A"/>
        </w:rPr>
        <w:t>Ступањем</w:t>
      </w:r>
      <w:r>
        <w:rPr>
          <w:color w:val="0C0A0A"/>
          <w:spacing w:val="-7"/>
        </w:rPr>
        <w:t xml:space="preserve"> </w:t>
      </w:r>
      <w:r>
        <w:rPr>
          <w:color w:val="0C0A0A"/>
        </w:rPr>
        <w:t>на</w:t>
      </w:r>
      <w:r>
        <w:rPr>
          <w:color w:val="0C0A0A"/>
          <w:spacing w:val="-7"/>
        </w:rPr>
        <w:t xml:space="preserve"> </w:t>
      </w:r>
      <w:r>
        <w:rPr>
          <w:color w:val="0C0A0A"/>
        </w:rPr>
        <w:t>снагу</w:t>
      </w:r>
      <w:r>
        <w:rPr>
          <w:color w:val="0C0A0A"/>
          <w:spacing w:val="-11"/>
        </w:rPr>
        <w:t xml:space="preserve"> </w:t>
      </w:r>
      <w:r>
        <w:rPr>
          <w:color w:val="0C0A0A"/>
        </w:rPr>
        <w:t>Решења</w:t>
      </w:r>
      <w:r>
        <w:rPr>
          <w:color w:val="0C0A0A"/>
          <w:spacing w:val="-9"/>
        </w:rPr>
        <w:t xml:space="preserve"> </w:t>
      </w:r>
      <w:r>
        <w:rPr>
          <w:color w:val="0C0A0A"/>
        </w:rPr>
        <w:t>бр.06-359/2025-17/18-34</w:t>
      </w:r>
      <w:r>
        <w:rPr>
          <w:color w:val="0C0A0A"/>
          <w:spacing w:val="-7"/>
        </w:rPr>
        <w:t xml:space="preserve"> </w:t>
      </w:r>
      <w:r>
        <w:rPr>
          <w:color w:val="0C0A0A"/>
        </w:rPr>
        <w:t>од</w:t>
      </w:r>
      <w:r>
        <w:rPr>
          <w:color w:val="0C0A0A"/>
          <w:spacing w:val="-7"/>
        </w:rPr>
        <w:t xml:space="preserve"> </w:t>
      </w:r>
      <w:r>
        <w:rPr>
          <w:color w:val="0C0A0A"/>
        </w:rPr>
        <w:t>18.12.2025.г.</w:t>
      </w:r>
      <w:r>
        <w:rPr>
          <w:color w:val="0C0A0A"/>
          <w:spacing w:val="-7"/>
        </w:rPr>
        <w:t xml:space="preserve"> </w:t>
      </w:r>
      <w:r>
        <w:rPr>
          <w:color w:val="0C0A0A"/>
        </w:rPr>
        <w:t>престаје</w:t>
      </w:r>
      <w:r>
        <w:rPr>
          <w:color w:val="0C0A0A"/>
          <w:spacing w:val="-9"/>
        </w:rPr>
        <w:t xml:space="preserve"> </w:t>
      </w:r>
      <w:r>
        <w:rPr>
          <w:color w:val="0C0A0A"/>
        </w:rPr>
        <w:t>да</w:t>
      </w:r>
      <w:r>
        <w:rPr>
          <w:color w:val="0C0A0A"/>
          <w:spacing w:val="-6"/>
        </w:rPr>
        <w:t xml:space="preserve"> </w:t>
      </w:r>
      <w:r>
        <w:rPr>
          <w:color w:val="0C0A0A"/>
        </w:rPr>
        <w:t>важи</w:t>
      </w:r>
      <w:r>
        <w:rPr>
          <w:color w:val="0C0A0A"/>
          <w:spacing w:val="-5"/>
        </w:rPr>
        <w:t xml:space="preserve"> </w:t>
      </w:r>
      <w:r>
        <w:rPr>
          <w:color w:val="0C0A0A"/>
        </w:rPr>
        <w:t>Решење о образовању Општинског штаба за ванредне ситуације на територији општине Димитровград бр. 06-15/2025-17/11-8 од дана 06.02.2025. године („Сл. лист општине Димитровград “ бр. 4/25).</w:t>
      </w:r>
    </w:p>
    <w:p>
      <w:pPr>
        <w:pStyle w:val="Heading2"/>
        <w:spacing w:before="76" w:after="2"/>
        <w:ind w:left="0" w:right="1"/>
        <w:jc w:val="center"/>
        <w:rPr/>
      </w:pPr>
      <w:r>
        <w:rPr/>
        <w:t>Списак</w:t>
      </w:r>
      <w:r>
        <w:rPr>
          <w:spacing w:val="-3"/>
        </w:rPr>
        <w:t xml:space="preserve"> </w:t>
      </w:r>
      <w:r>
        <w:rPr>
          <w:spacing w:val="-2"/>
        </w:rPr>
        <w:t>повереника</w:t>
      </w:r>
    </w:p>
    <w:tbl>
      <w:tblPr>
        <w:tblW w:w="10348" w:type="dxa"/>
        <w:jc w:val="left"/>
        <w:tblInd w:w="996" w:type="dxa"/>
        <w:tblLayout w:type="fixed"/>
        <w:tblCellMar>
          <w:top w:w="0" w:type="dxa"/>
          <w:left w:w="5" w:type="dxa"/>
          <w:bottom w:w="0" w:type="dxa"/>
          <w:right w:w="5" w:type="dxa"/>
        </w:tblCellMar>
        <w:tblLook w:val="01e0"/>
      </w:tblPr>
      <w:tblGrid>
        <w:gridCol w:w="707"/>
        <w:gridCol w:w="4394"/>
        <w:gridCol w:w="2978"/>
        <w:gridCol w:w="2269"/>
      </w:tblGrid>
      <w:tr>
        <w:trPr>
          <w:trHeight w:val="1103" w:hRule="atLeast"/>
        </w:trPr>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133" w:after="0"/>
              <w:ind w:firstLine="43" w:left="127" w:right="115"/>
              <w:jc w:val="both"/>
              <w:rPr>
                <w:b/>
                <w:sz w:val="24"/>
              </w:rPr>
            </w:pPr>
            <w:r>
              <w:rPr>
                <w:b/>
                <w:spacing w:val="-4"/>
                <w:sz w:val="24"/>
              </w:rPr>
              <w:t xml:space="preserve">Ред </w:t>
            </w:r>
            <w:r>
              <w:rPr>
                <w:b/>
                <w:spacing w:val="-6"/>
                <w:sz w:val="24"/>
              </w:rPr>
              <w:t xml:space="preserve">ни </w:t>
            </w:r>
            <w:r>
              <w:rPr>
                <w:b/>
                <w:spacing w:val="-4"/>
                <w:sz w:val="24"/>
              </w:rPr>
              <w:t>број</w:t>
            </w:r>
          </w:p>
        </w:tc>
        <w:tc>
          <w:tcPr>
            <w:tcW w:w="4394" w:type="dxa"/>
            <w:tcBorders>
              <w:top w:val="single" w:sz="4" w:space="0" w:color="000000"/>
              <w:left w:val="single" w:sz="4" w:space="0" w:color="000000"/>
              <w:bottom w:val="single" w:sz="4" w:space="0" w:color="000000"/>
              <w:right w:val="single" w:sz="4" w:space="0" w:color="000000"/>
            </w:tcBorders>
          </w:tcPr>
          <w:p>
            <w:pPr>
              <w:pStyle w:val="TableParagraph"/>
              <w:spacing w:before="133" w:after="0"/>
              <w:rPr>
                <w:b/>
                <w:sz w:val="24"/>
              </w:rPr>
            </w:pPr>
            <w:r>
              <w:rPr>
                <w:b/>
                <w:sz w:val="24"/>
              </w:rPr>
            </w:r>
          </w:p>
          <w:p>
            <w:pPr>
              <w:pStyle w:val="TableParagraph"/>
              <w:ind w:left="952" w:right="0"/>
              <w:rPr>
                <w:b/>
                <w:sz w:val="24"/>
              </w:rPr>
            </w:pPr>
            <w:r>
              <w:rPr>
                <w:b/>
                <w:sz w:val="24"/>
              </w:rPr>
              <w:t>Савет</w:t>
            </w:r>
            <w:r>
              <w:rPr>
                <w:b/>
                <w:spacing w:val="-2"/>
                <w:sz w:val="24"/>
              </w:rPr>
              <w:t xml:space="preserve"> </w:t>
            </w:r>
            <w:r>
              <w:rPr>
                <w:b/>
                <w:sz w:val="24"/>
              </w:rPr>
              <w:t>Месне</w:t>
            </w:r>
            <w:r>
              <w:rPr>
                <w:b/>
                <w:spacing w:val="-1"/>
                <w:sz w:val="24"/>
              </w:rPr>
              <w:t xml:space="preserve"> </w:t>
            </w:r>
            <w:r>
              <w:rPr>
                <w:b/>
                <w:spacing w:val="-2"/>
                <w:sz w:val="24"/>
              </w:rPr>
              <w:t>заједнице</w:t>
            </w:r>
          </w:p>
        </w:tc>
        <w:tc>
          <w:tcPr>
            <w:tcW w:w="2978" w:type="dxa"/>
            <w:tcBorders>
              <w:top w:val="single" w:sz="4" w:space="0" w:color="000000"/>
              <w:left w:val="single" w:sz="4" w:space="0" w:color="000000"/>
              <w:bottom w:val="single" w:sz="4" w:space="0" w:color="000000"/>
              <w:right w:val="single" w:sz="4" w:space="0" w:color="000000"/>
            </w:tcBorders>
          </w:tcPr>
          <w:p>
            <w:pPr>
              <w:pStyle w:val="TableParagraph"/>
              <w:spacing w:before="272" w:after="0"/>
              <w:ind w:left="15" w:right="5"/>
              <w:jc w:val="center"/>
              <w:rPr>
                <w:b/>
                <w:sz w:val="24"/>
              </w:rPr>
            </w:pPr>
            <w:r>
              <w:rPr>
                <w:b/>
                <w:spacing w:val="-2"/>
                <w:sz w:val="24"/>
              </w:rPr>
              <w:t>Повереник</w:t>
            </w:r>
          </w:p>
          <w:p>
            <w:pPr>
              <w:pStyle w:val="TableParagraph"/>
              <w:ind w:left="15" w:right="3"/>
              <w:jc w:val="center"/>
              <w:rPr>
                <w:b/>
                <w:sz w:val="24"/>
              </w:rPr>
            </w:pPr>
            <w:r>
              <w:rPr>
                <w:b/>
                <w:sz w:val="24"/>
              </w:rPr>
              <w:t xml:space="preserve">име и </w:t>
            </w:r>
            <w:r>
              <w:rPr>
                <w:b/>
                <w:spacing w:val="-2"/>
                <w:sz w:val="24"/>
              </w:rPr>
              <w:t>презиме/телефон</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spacing w:before="272" w:after="0"/>
              <w:ind w:firstLine="343" w:left="324" w:right="285"/>
              <w:rPr>
                <w:b/>
                <w:sz w:val="24"/>
              </w:rPr>
            </w:pPr>
            <w:r>
              <w:rPr>
                <w:b/>
                <w:spacing w:val="-2"/>
                <w:sz w:val="24"/>
              </w:rPr>
              <w:t xml:space="preserve">Заменик </w:t>
            </w:r>
            <w:r>
              <w:rPr>
                <w:b/>
                <w:sz w:val="24"/>
              </w:rPr>
              <w:t>име</w:t>
            </w:r>
            <w:r>
              <w:rPr>
                <w:b/>
                <w:spacing w:val="-15"/>
                <w:sz w:val="24"/>
              </w:rPr>
              <w:t xml:space="preserve"> </w:t>
            </w:r>
            <w:r>
              <w:rPr>
                <w:b/>
                <w:sz w:val="24"/>
              </w:rPr>
              <w:t>и</w:t>
            </w:r>
            <w:r>
              <w:rPr>
                <w:b/>
                <w:spacing w:val="-15"/>
                <w:sz w:val="24"/>
              </w:rPr>
              <w:t xml:space="preserve"> </w:t>
            </w:r>
            <w:r>
              <w:rPr>
                <w:b/>
                <w:sz w:val="24"/>
              </w:rPr>
              <w:t>презиме/</w:t>
            </w:r>
          </w:p>
          <w:p>
            <w:pPr>
              <w:pStyle w:val="TableParagraph"/>
              <w:spacing w:lineRule="exact" w:line="259"/>
              <w:ind w:left="687" w:right="0"/>
              <w:rPr>
                <w:b/>
                <w:sz w:val="24"/>
              </w:rPr>
            </w:pPr>
            <w:r>
              <w:rPr>
                <w:b/>
                <w:spacing w:val="-2"/>
                <w:sz w:val="24"/>
              </w:rPr>
              <w:t>телефон</w:t>
            </w:r>
          </w:p>
        </w:tc>
      </w:tr>
      <w:tr>
        <w:trPr>
          <w:trHeight w:val="551" w:hRule="atLeast"/>
        </w:trPr>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5" w:right="6"/>
              <w:jc w:val="center"/>
              <w:rPr>
                <w:sz w:val="24"/>
              </w:rPr>
            </w:pPr>
            <w:r>
              <w:rPr>
                <w:spacing w:val="-5"/>
                <w:sz w:val="24"/>
              </w:rPr>
              <w:t>1.</w:t>
            </w:r>
          </w:p>
        </w:tc>
        <w:tc>
          <w:tcPr>
            <w:tcW w:w="4394"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10" w:right="0"/>
              <w:rPr>
                <w:sz w:val="24"/>
              </w:rPr>
            </w:pPr>
            <w:r>
              <w:rPr>
                <w:sz w:val="24"/>
              </w:rPr>
              <w:t>Савет МЗ „Димитровград</w:t>
            </w:r>
            <w:r>
              <w:rPr>
                <w:spacing w:val="60"/>
                <w:sz w:val="24"/>
              </w:rPr>
              <w:t xml:space="preserve"> </w:t>
            </w:r>
            <w:r>
              <w:rPr>
                <w:sz w:val="24"/>
              </w:rPr>
              <w:t>и</w:t>
            </w:r>
            <w:r>
              <w:rPr>
                <w:spacing w:val="1"/>
                <w:sz w:val="24"/>
              </w:rPr>
              <w:t xml:space="preserve"> </w:t>
            </w:r>
            <w:r>
              <w:rPr>
                <w:spacing w:val="-2"/>
                <w:sz w:val="24"/>
              </w:rPr>
              <w:t>Паскашија“</w:t>
            </w:r>
          </w:p>
        </w:tc>
        <w:tc>
          <w:tcPr>
            <w:tcW w:w="2978" w:type="dxa"/>
            <w:tcBorders>
              <w:top w:val="single" w:sz="4" w:space="0" w:color="000000"/>
              <w:left w:val="single" w:sz="4" w:space="0" w:color="000000"/>
              <w:bottom w:val="single" w:sz="4" w:space="0" w:color="000000"/>
              <w:right w:val="single" w:sz="4" w:space="0" w:color="000000"/>
            </w:tcBorders>
          </w:tcPr>
          <w:p>
            <w:pPr>
              <w:pStyle w:val="TableParagraph"/>
              <w:spacing w:lineRule="exact" w:line="273"/>
              <w:ind w:left="15" w:right="3"/>
              <w:jc w:val="center"/>
              <w:rPr>
                <w:sz w:val="24"/>
              </w:rPr>
            </w:pPr>
            <w:r>
              <w:rPr>
                <w:sz w:val="24"/>
              </w:rPr>
              <w:t>Синиша</w:t>
            </w:r>
            <w:r>
              <w:rPr>
                <w:spacing w:val="-3"/>
                <w:sz w:val="24"/>
              </w:rPr>
              <w:t xml:space="preserve"> </w:t>
            </w:r>
            <w:r>
              <w:rPr>
                <w:spacing w:val="-2"/>
                <w:sz w:val="24"/>
              </w:rPr>
              <w:t>Ранђелов</w:t>
            </w:r>
          </w:p>
          <w:p>
            <w:pPr>
              <w:pStyle w:val="TableParagraph"/>
              <w:spacing w:lineRule="exact" w:line="254" w:before="5" w:after="0"/>
              <w:ind w:left="15" w:right="1"/>
              <w:jc w:val="center"/>
              <w:rPr>
                <w:rFonts w:ascii="Calibri" w:hAnsi="Calibri"/>
                <w:sz w:val="22"/>
              </w:rPr>
            </w:pPr>
            <w:r>
              <w:rPr>
                <w:rFonts w:ascii="Calibri" w:hAnsi="Calibri"/>
                <w:spacing w:val="-2"/>
                <w:sz w:val="22"/>
              </w:rPr>
              <w:t>063/1017427</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327" w:right="0"/>
              <w:rPr>
                <w:sz w:val="24"/>
              </w:rPr>
            </w:pPr>
            <w:r>
              <w:rPr>
                <w:sz w:val="24"/>
              </w:rPr>
              <w:t>Немања</w:t>
            </w:r>
            <w:r>
              <w:rPr>
                <w:spacing w:val="-4"/>
                <w:sz w:val="24"/>
              </w:rPr>
              <w:t xml:space="preserve"> </w:t>
            </w:r>
            <w:r>
              <w:rPr>
                <w:spacing w:val="-2"/>
                <w:sz w:val="24"/>
              </w:rPr>
              <w:t>Петров</w:t>
            </w:r>
          </w:p>
          <w:p>
            <w:pPr>
              <w:pStyle w:val="TableParagraph"/>
              <w:spacing w:lineRule="exact" w:line="264"/>
              <w:ind w:left="439" w:right="0"/>
              <w:rPr>
                <w:sz w:val="24"/>
              </w:rPr>
            </w:pPr>
            <w:r>
              <w:rPr>
                <w:spacing w:val="-2"/>
                <w:sz w:val="24"/>
              </w:rPr>
              <w:t>062/9670628*</w:t>
            </w:r>
          </w:p>
        </w:tc>
      </w:tr>
      <w:tr>
        <w:trPr>
          <w:trHeight w:val="551" w:hRule="atLeast"/>
        </w:trPr>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5" w:right="6"/>
              <w:jc w:val="center"/>
              <w:rPr>
                <w:sz w:val="24"/>
              </w:rPr>
            </w:pPr>
            <w:r>
              <w:rPr>
                <w:spacing w:val="-5"/>
                <w:sz w:val="24"/>
              </w:rPr>
              <w:t>2.</w:t>
            </w:r>
          </w:p>
        </w:tc>
        <w:tc>
          <w:tcPr>
            <w:tcW w:w="4394"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10" w:right="0"/>
              <w:rPr>
                <w:sz w:val="24"/>
              </w:rPr>
            </w:pPr>
            <w:r>
              <w:rPr>
                <w:sz w:val="24"/>
              </w:rPr>
              <w:t>Савет</w:t>
            </w:r>
            <w:r>
              <w:rPr>
                <w:spacing w:val="-4"/>
                <w:sz w:val="24"/>
              </w:rPr>
              <w:t xml:space="preserve"> </w:t>
            </w:r>
            <w:r>
              <w:rPr>
                <w:sz w:val="24"/>
              </w:rPr>
              <w:t>МЗ</w:t>
            </w:r>
            <w:r>
              <w:rPr>
                <w:spacing w:val="-3"/>
                <w:sz w:val="24"/>
              </w:rPr>
              <w:t xml:space="preserve"> </w:t>
            </w:r>
            <w:r>
              <w:rPr>
                <w:sz w:val="24"/>
              </w:rPr>
              <w:t>„Лукавица</w:t>
            </w:r>
            <w:r>
              <w:rPr>
                <w:spacing w:val="-3"/>
                <w:sz w:val="24"/>
              </w:rPr>
              <w:t xml:space="preserve"> </w:t>
            </w:r>
            <w:r>
              <w:rPr>
                <w:sz w:val="24"/>
              </w:rPr>
              <w:t>и</w:t>
            </w:r>
            <w:r>
              <w:rPr>
                <w:spacing w:val="-3"/>
                <w:sz w:val="24"/>
              </w:rPr>
              <w:t xml:space="preserve"> </w:t>
            </w:r>
            <w:r>
              <w:rPr>
                <w:spacing w:val="-2"/>
                <w:sz w:val="24"/>
              </w:rPr>
              <w:t>Сливница“</w:t>
            </w:r>
          </w:p>
        </w:tc>
        <w:tc>
          <w:tcPr>
            <w:tcW w:w="2978" w:type="dxa"/>
            <w:tcBorders>
              <w:top w:val="single" w:sz="4" w:space="0" w:color="000000"/>
              <w:left w:val="single" w:sz="4" w:space="0" w:color="000000"/>
              <w:bottom w:val="single" w:sz="4" w:space="0" w:color="000000"/>
              <w:right w:val="single" w:sz="4" w:space="0" w:color="000000"/>
            </w:tcBorders>
          </w:tcPr>
          <w:p>
            <w:pPr>
              <w:pStyle w:val="TableParagraph"/>
              <w:spacing w:lineRule="exact" w:line="273"/>
              <w:ind w:left="15" w:right="2"/>
              <w:jc w:val="center"/>
              <w:rPr>
                <w:sz w:val="24"/>
              </w:rPr>
            </w:pPr>
            <w:r>
              <w:rPr>
                <w:spacing w:val="-2"/>
                <w:sz w:val="24"/>
              </w:rPr>
              <w:t>Васко</w:t>
            </w:r>
            <w:r>
              <w:rPr>
                <w:spacing w:val="-6"/>
                <w:sz w:val="24"/>
              </w:rPr>
              <w:t xml:space="preserve"> </w:t>
            </w:r>
            <w:r>
              <w:rPr>
                <w:spacing w:val="-2"/>
                <w:sz w:val="24"/>
              </w:rPr>
              <w:t>Ангелов</w:t>
            </w:r>
          </w:p>
          <w:p>
            <w:pPr>
              <w:pStyle w:val="TableParagraph"/>
              <w:spacing w:lineRule="exact" w:line="254" w:before="5" w:after="0"/>
              <w:ind w:left="15" w:right="4"/>
              <w:jc w:val="center"/>
              <w:rPr>
                <w:rFonts w:ascii="Calibri" w:hAnsi="Calibri"/>
                <w:sz w:val="22"/>
              </w:rPr>
            </w:pPr>
            <w:r>
              <w:rPr>
                <w:rFonts w:ascii="Calibri" w:hAnsi="Calibri"/>
                <w:spacing w:val="-2"/>
                <w:sz w:val="22"/>
              </w:rPr>
              <w:t>060-0362104</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11" w:right="1"/>
              <w:jc w:val="center"/>
              <w:rPr>
                <w:sz w:val="24"/>
              </w:rPr>
            </w:pPr>
            <w:r>
              <w:rPr>
                <w:sz w:val="24"/>
              </w:rPr>
              <w:t>Никола</w:t>
            </w:r>
            <w:r>
              <w:rPr>
                <w:spacing w:val="-14"/>
                <w:sz w:val="24"/>
              </w:rPr>
              <w:t xml:space="preserve"> </w:t>
            </w:r>
            <w:r>
              <w:rPr>
                <w:spacing w:val="-2"/>
                <w:sz w:val="24"/>
              </w:rPr>
              <w:t>Димитров</w:t>
            </w:r>
          </w:p>
          <w:p>
            <w:pPr>
              <w:pStyle w:val="TableParagraph"/>
              <w:spacing w:lineRule="exact" w:line="264"/>
              <w:ind w:left="11" w:right="3"/>
              <w:jc w:val="center"/>
              <w:rPr>
                <w:sz w:val="24"/>
              </w:rPr>
            </w:pPr>
            <w:r>
              <w:rPr>
                <w:spacing w:val="-2"/>
                <w:sz w:val="24"/>
              </w:rPr>
              <w:t>064/3122736*</w:t>
            </w:r>
          </w:p>
        </w:tc>
      </w:tr>
      <w:tr>
        <w:trPr>
          <w:trHeight w:val="827" w:hRule="atLeast"/>
        </w:trPr>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267" w:after="0"/>
              <w:ind w:left="15" w:right="6"/>
              <w:jc w:val="center"/>
              <w:rPr>
                <w:sz w:val="24"/>
              </w:rPr>
            </w:pPr>
            <w:r>
              <w:rPr>
                <w:spacing w:val="-5"/>
                <w:sz w:val="24"/>
              </w:rPr>
              <w:t>3.</w:t>
            </w:r>
          </w:p>
        </w:tc>
        <w:tc>
          <w:tcPr>
            <w:tcW w:w="4394" w:type="dxa"/>
            <w:tcBorders>
              <w:top w:val="single" w:sz="4" w:space="0" w:color="000000"/>
              <w:left w:val="single" w:sz="4" w:space="0" w:color="000000"/>
              <w:bottom w:val="single" w:sz="4" w:space="0" w:color="000000"/>
              <w:right w:val="single" w:sz="4" w:space="0" w:color="000000"/>
            </w:tcBorders>
          </w:tcPr>
          <w:p>
            <w:pPr>
              <w:pStyle w:val="TableParagraph"/>
              <w:spacing w:before="267" w:after="0"/>
              <w:ind w:left="110" w:right="0"/>
              <w:rPr>
                <w:sz w:val="24"/>
              </w:rPr>
            </w:pPr>
            <w:r>
              <w:rPr>
                <w:sz w:val="24"/>
              </w:rPr>
              <w:t>Савет</w:t>
            </w:r>
            <w:r>
              <w:rPr>
                <w:spacing w:val="-2"/>
                <w:sz w:val="24"/>
              </w:rPr>
              <w:t xml:space="preserve"> </w:t>
            </w:r>
            <w:r>
              <w:rPr>
                <w:sz w:val="24"/>
              </w:rPr>
              <w:t>МЗ</w:t>
            </w:r>
            <w:r>
              <w:rPr>
                <w:spacing w:val="-1"/>
                <w:sz w:val="24"/>
              </w:rPr>
              <w:t xml:space="preserve"> </w:t>
            </w:r>
            <w:r>
              <w:rPr>
                <w:sz w:val="24"/>
              </w:rPr>
              <w:t>„Белеш</w:t>
            </w:r>
            <w:r>
              <w:rPr>
                <w:spacing w:val="-2"/>
                <w:sz w:val="24"/>
              </w:rPr>
              <w:t xml:space="preserve"> </w:t>
            </w:r>
            <w:r>
              <w:rPr>
                <w:sz w:val="24"/>
              </w:rPr>
              <w:t>и</w:t>
            </w:r>
            <w:r>
              <w:rPr>
                <w:spacing w:val="1"/>
                <w:sz w:val="24"/>
              </w:rPr>
              <w:t xml:space="preserve"> </w:t>
            </w:r>
            <w:r>
              <w:rPr>
                <w:spacing w:val="-2"/>
                <w:sz w:val="24"/>
              </w:rPr>
              <w:t>Прача“</w:t>
            </w:r>
          </w:p>
        </w:tc>
        <w:tc>
          <w:tcPr>
            <w:tcW w:w="2978" w:type="dxa"/>
            <w:tcBorders>
              <w:top w:val="single" w:sz="4" w:space="0" w:color="000000"/>
              <w:left w:val="single" w:sz="4" w:space="0" w:color="000000"/>
              <w:bottom w:val="single" w:sz="4" w:space="0" w:color="000000"/>
              <w:right w:val="single" w:sz="4" w:space="0" w:color="000000"/>
            </w:tcBorders>
          </w:tcPr>
          <w:p>
            <w:pPr>
              <w:pStyle w:val="TableParagraph"/>
              <w:spacing w:before="133" w:after="0"/>
              <w:ind w:left="15" w:right="5"/>
              <w:jc w:val="center"/>
              <w:rPr>
                <w:sz w:val="24"/>
              </w:rPr>
            </w:pPr>
            <w:r>
              <w:rPr>
                <w:sz w:val="24"/>
              </w:rPr>
              <w:t>Маноилов</w:t>
            </w:r>
            <w:r>
              <w:rPr>
                <w:spacing w:val="-3"/>
                <w:sz w:val="24"/>
              </w:rPr>
              <w:t xml:space="preserve"> </w:t>
            </w:r>
            <w:r>
              <w:rPr>
                <w:spacing w:val="-4"/>
                <w:sz w:val="24"/>
              </w:rPr>
              <w:t>Иван</w:t>
            </w:r>
          </w:p>
          <w:p>
            <w:pPr>
              <w:pStyle w:val="TableParagraph"/>
              <w:spacing w:before="5" w:after="0"/>
              <w:ind w:left="15" w:right="1"/>
              <w:jc w:val="center"/>
              <w:rPr>
                <w:rFonts w:ascii="Calibri" w:hAnsi="Calibri"/>
                <w:sz w:val="22"/>
              </w:rPr>
            </w:pPr>
            <w:r>
              <w:rPr>
                <w:rFonts w:ascii="Calibri" w:hAnsi="Calibri"/>
                <w:spacing w:val="-2"/>
                <w:sz w:val="22"/>
              </w:rPr>
              <w:t>062/8063930</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ind w:hanging="22" w:left="638" w:right="596"/>
              <w:rPr>
                <w:sz w:val="24"/>
              </w:rPr>
            </w:pPr>
            <w:r>
              <w:rPr>
                <w:spacing w:val="-2"/>
                <w:sz w:val="24"/>
              </w:rPr>
              <w:t>Братислав Стаменов</w:t>
            </w:r>
          </w:p>
          <w:p>
            <w:pPr>
              <w:pStyle w:val="TableParagraph"/>
              <w:spacing w:lineRule="exact" w:line="264"/>
              <w:ind w:left="499" w:right="0"/>
              <w:rPr>
                <w:sz w:val="24"/>
              </w:rPr>
            </w:pPr>
            <w:r>
              <w:rPr>
                <w:spacing w:val="-2"/>
                <w:sz w:val="24"/>
              </w:rPr>
              <w:t>069/667142*</w:t>
            </w:r>
          </w:p>
        </w:tc>
      </w:tr>
      <w:tr>
        <w:trPr>
          <w:trHeight w:val="830" w:hRule="atLeast"/>
        </w:trPr>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270" w:after="0"/>
              <w:ind w:left="15" w:right="6"/>
              <w:jc w:val="center"/>
              <w:rPr>
                <w:sz w:val="24"/>
              </w:rPr>
            </w:pPr>
            <w:r>
              <w:rPr>
                <w:spacing w:val="-5"/>
                <w:sz w:val="24"/>
              </w:rPr>
              <w:t>4.</w:t>
            </w:r>
          </w:p>
        </w:tc>
        <w:tc>
          <w:tcPr>
            <w:tcW w:w="4394" w:type="dxa"/>
            <w:tcBorders>
              <w:top w:val="single" w:sz="4" w:space="0" w:color="000000"/>
              <w:left w:val="single" w:sz="4" w:space="0" w:color="000000"/>
              <w:bottom w:val="single" w:sz="4" w:space="0" w:color="000000"/>
              <w:right w:val="single" w:sz="4" w:space="0" w:color="000000"/>
            </w:tcBorders>
          </w:tcPr>
          <w:p>
            <w:pPr>
              <w:pStyle w:val="TableParagraph"/>
              <w:spacing w:before="270" w:after="0"/>
              <w:ind w:left="110" w:right="0"/>
              <w:rPr>
                <w:sz w:val="24"/>
              </w:rPr>
            </w:pPr>
            <w:r>
              <w:rPr>
                <w:sz w:val="24"/>
              </w:rPr>
              <w:t>Савет</w:t>
            </w:r>
            <w:r>
              <w:rPr>
                <w:spacing w:val="-5"/>
                <w:sz w:val="24"/>
              </w:rPr>
              <w:t xml:space="preserve"> </w:t>
            </w:r>
            <w:r>
              <w:rPr>
                <w:sz w:val="24"/>
              </w:rPr>
              <w:t>МЗ</w:t>
            </w:r>
            <w:r>
              <w:rPr>
                <w:spacing w:val="-4"/>
                <w:sz w:val="24"/>
              </w:rPr>
              <w:t xml:space="preserve"> </w:t>
            </w:r>
            <w:r>
              <w:rPr>
                <w:sz w:val="24"/>
              </w:rPr>
              <w:t>„Жељуша</w:t>
            </w:r>
            <w:r>
              <w:rPr>
                <w:spacing w:val="-7"/>
                <w:sz w:val="24"/>
              </w:rPr>
              <w:t xml:space="preserve"> </w:t>
            </w:r>
            <w:r>
              <w:rPr>
                <w:sz w:val="24"/>
              </w:rPr>
              <w:t>и</w:t>
            </w:r>
            <w:r>
              <w:rPr>
                <w:spacing w:val="-2"/>
                <w:sz w:val="24"/>
              </w:rPr>
              <w:t xml:space="preserve"> Грапа“</w:t>
            </w:r>
          </w:p>
        </w:tc>
        <w:tc>
          <w:tcPr>
            <w:tcW w:w="2978"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hanging="118" w:left="856" w:right="723"/>
              <w:rPr>
                <w:sz w:val="24"/>
              </w:rPr>
            </w:pPr>
            <w:r>
              <w:rPr>
                <w:spacing w:val="-2"/>
                <w:sz w:val="24"/>
              </w:rPr>
              <w:t>Михаил</w:t>
            </w:r>
            <w:r>
              <w:rPr>
                <w:spacing w:val="-13"/>
                <w:sz w:val="24"/>
              </w:rPr>
              <w:t xml:space="preserve"> </w:t>
            </w:r>
            <w:r>
              <w:rPr>
                <w:spacing w:val="-2"/>
                <w:sz w:val="24"/>
              </w:rPr>
              <w:t>Томов 064/1468649</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ind w:hanging="2" w:left="552" w:right="540"/>
              <w:jc w:val="center"/>
              <w:rPr>
                <w:sz w:val="24"/>
              </w:rPr>
            </w:pPr>
            <w:r>
              <w:rPr>
                <w:spacing w:val="-2"/>
                <w:sz w:val="24"/>
              </w:rPr>
              <w:t>Катарина Стојановић</w:t>
            </w:r>
          </w:p>
          <w:p>
            <w:pPr>
              <w:pStyle w:val="TableParagraph"/>
              <w:spacing w:lineRule="exact" w:line="264"/>
              <w:ind w:left="11" w:right="3"/>
              <w:jc w:val="center"/>
              <w:rPr>
                <w:sz w:val="24"/>
              </w:rPr>
            </w:pPr>
            <w:r>
              <w:rPr>
                <w:spacing w:val="-2"/>
                <w:sz w:val="24"/>
              </w:rPr>
              <w:t>061/2855483*</w:t>
            </w:r>
          </w:p>
        </w:tc>
      </w:tr>
      <w:tr>
        <w:trPr>
          <w:trHeight w:val="551" w:hRule="atLeast"/>
        </w:trPr>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5" w:right="6"/>
              <w:jc w:val="center"/>
              <w:rPr>
                <w:sz w:val="24"/>
              </w:rPr>
            </w:pPr>
            <w:r>
              <w:rPr>
                <w:spacing w:val="-5"/>
                <w:sz w:val="24"/>
              </w:rPr>
              <w:t>5.</w:t>
            </w:r>
          </w:p>
        </w:tc>
        <w:tc>
          <w:tcPr>
            <w:tcW w:w="439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10" w:right="0"/>
              <w:rPr>
                <w:sz w:val="24"/>
              </w:rPr>
            </w:pPr>
            <w:r>
              <w:rPr>
                <w:sz w:val="24"/>
              </w:rPr>
              <w:t>Савет</w:t>
            </w:r>
            <w:r>
              <w:rPr>
                <w:spacing w:val="-10"/>
                <w:sz w:val="24"/>
              </w:rPr>
              <w:t xml:space="preserve"> </w:t>
            </w:r>
            <w:r>
              <w:rPr>
                <w:sz w:val="24"/>
              </w:rPr>
              <w:t>МЗ</w:t>
            </w:r>
            <w:r>
              <w:rPr>
                <w:spacing w:val="-8"/>
                <w:sz w:val="24"/>
              </w:rPr>
              <w:t xml:space="preserve"> </w:t>
            </w:r>
            <w:r>
              <w:rPr>
                <w:sz w:val="24"/>
              </w:rPr>
              <w:t>„Гојин</w:t>
            </w:r>
            <w:r>
              <w:rPr>
                <w:spacing w:val="-5"/>
                <w:sz w:val="24"/>
              </w:rPr>
              <w:t xml:space="preserve"> </w:t>
            </w:r>
            <w:r>
              <w:rPr>
                <w:spacing w:val="-4"/>
                <w:sz w:val="24"/>
              </w:rPr>
              <w:t>Дол“</w:t>
            </w:r>
          </w:p>
        </w:tc>
        <w:tc>
          <w:tcPr>
            <w:tcW w:w="2978" w:type="dxa"/>
            <w:tcBorders>
              <w:top w:val="single" w:sz="4" w:space="0" w:color="000000"/>
              <w:left w:val="single" w:sz="4" w:space="0" w:color="000000"/>
              <w:bottom w:val="single" w:sz="4" w:space="0" w:color="000000"/>
              <w:right w:val="single" w:sz="4" w:space="0" w:color="000000"/>
            </w:tcBorders>
          </w:tcPr>
          <w:p>
            <w:pPr>
              <w:pStyle w:val="TableParagraph"/>
              <w:spacing w:lineRule="exact" w:line="270"/>
              <w:ind w:left="878" w:right="0"/>
              <w:rPr>
                <w:sz w:val="24"/>
              </w:rPr>
            </w:pPr>
            <w:r>
              <w:rPr>
                <w:sz w:val="24"/>
              </w:rPr>
              <w:t xml:space="preserve">Саша </w:t>
            </w:r>
            <w:r>
              <w:rPr>
                <w:spacing w:val="-2"/>
                <w:sz w:val="24"/>
              </w:rPr>
              <w:t>Колев</w:t>
            </w:r>
          </w:p>
          <w:p>
            <w:pPr>
              <w:pStyle w:val="TableParagraph"/>
              <w:spacing w:lineRule="exact" w:line="256" w:before="5" w:after="0"/>
              <w:ind w:left="945" w:right="0"/>
              <w:rPr>
                <w:rFonts w:ascii="Calibri" w:hAnsi="Calibri"/>
                <w:sz w:val="22"/>
              </w:rPr>
            </w:pPr>
            <w:r>
              <w:rPr>
                <w:rFonts w:ascii="Calibri" w:hAnsi="Calibri"/>
                <w:spacing w:val="-2"/>
                <w:sz w:val="22"/>
              </w:rPr>
              <w:t>062/252330</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11" w:right="0"/>
              <w:jc w:val="center"/>
              <w:rPr>
                <w:sz w:val="24"/>
              </w:rPr>
            </w:pPr>
            <w:r>
              <w:rPr>
                <w:sz w:val="24"/>
              </w:rPr>
              <w:t>Мирослав</w:t>
            </w:r>
            <w:r>
              <w:rPr>
                <w:spacing w:val="3"/>
                <w:sz w:val="24"/>
              </w:rPr>
              <w:t xml:space="preserve"> </w:t>
            </w:r>
            <w:r>
              <w:rPr>
                <w:spacing w:val="-2"/>
                <w:sz w:val="24"/>
              </w:rPr>
              <w:t>Андрејев</w:t>
            </w:r>
          </w:p>
          <w:p>
            <w:pPr>
              <w:pStyle w:val="TableParagraph"/>
              <w:spacing w:lineRule="exact" w:line="264"/>
              <w:ind w:left="11" w:right="3"/>
              <w:jc w:val="center"/>
              <w:rPr>
                <w:sz w:val="24"/>
              </w:rPr>
            </w:pPr>
            <w:r>
              <w:rPr>
                <w:spacing w:val="-2"/>
                <w:sz w:val="24"/>
              </w:rPr>
              <w:t>064/3522925</w:t>
            </w:r>
          </w:p>
        </w:tc>
      </w:tr>
      <w:tr>
        <w:trPr>
          <w:trHeight w:val="827" w:hRule="atLeast"/>
        </w:trPr>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267" w:after="0"/>
              <w:ind w:left="15" w:right="6"/>
              <w:jc w:val="center"/>
              <w:rPr>
                <w:sz w:val="24"/>
              </w:rPr>
            </w:pPr>
            <w:r>
              <w:rPr>
                <w:spacing w:val="-5"/>
                <w:sz w:val="24"/>
              </w:rPr>
              <w:t>6.</w:t>
            </w:r>
          </w:p>
        </w:tc>
        <w:tc>
          <w:tcPr>
            <w:tcW w:w="4394" w:type="dxa"/>
            <w:tcBorders>
              <w:top w:val="single" w:sz="4" w:space="0" w:color="000000"/>
              <w:left w:val="single" w:sz="4" w:space="0" w:color="000000"/>
              <w:bottom w:val="single" w:sz="4" w:space="0" w:color="000000"/>
              <w:right w:val="single" w:sz="4" w:space="0" w:color="000000"/>
            </w:tcBorders>
          </w:tcPr>
          <w:p>
            <w:pPr>
              <w:pStyle w:val="TableParagraph"/>
              <w:spacing w:before="267" w:after="0"/>
              <w:ind w:left="110" w:right="0"/>
              <w:rPr>
                <w:sz w:val="24"/>
              </w:rPr>
            </w:pPr>
            <w:r>
              <w:rPr>
                <w:sz w:val="24"/>
              </w:rPr>
              <w:t>Савет</w:t>
            </w:r>
            <w:r>
              <w:rPr>
                <w:spacing w:val="-5"/>
                <w:sz w:val="24"/>
              </w:rPr>
              <w:t xml:space="preserve"> </w:t>
            </w:r>
            <w:r>
              <w:rPr>
                <w:sz w:val="24"/>
              </w:rPr>
              <w:t>МЗ</w:t>
            </w:r>
            <w:r>
              <w:rPr>
                <w:spacing w:val="-4"/>
                <w:sz w:val="24"/>
              </w:rPr>
              <w:t xml:space="preserve"> </w:t>
            </w:r>
            <w:r>
              <w:rPr>
                <w:sz w:val="24"/>
              </w:rPr>
              <w:t>„Градиње</w:t>
            </w:r>
            <w:r>
              <w:rPr>
                <w:spacing w:val="-5"/>
                <w:sz w:val="24"/>
              </w:rPr>
              <w:t xml:space="preserve"> </w:t>
            </w:r>
            <w:r>
              <w:rPr>
                <w:sz w:val="24"/>
              </w:rPr>
              <w:t>и</w:t>
            </w:r>
            <w:r>
              <w:rPr>
                <w:spacing w:val="-4"/>
                <w:sz w:val="24"/>
              </w:rPr>
              <w:t xml:space="preserve"> </w:t>
            </w:r>
            <w:r>
              <w:rPr>
                <w:spacing w:val="-2"/>
                <w:sz w:val="24"/>
              </w:rPr>
              <w:t>Бачево“</w:t>
            </w:r>
          </w:p>
        </w:tc>
        <w:tc>
          <w:tcPr>
            <w:tcW w:w="2978" w:type="dxa"/>
            <w:tcBorders>
              <w:top w:val="single" w:sz="4" w:space="0" w:color="000000"/>
              <w:left w:val="single" w:sz="4" w:space="0" w:color="000000"/>
              <w:bottom w:val="single" w:sz="4" w:space="0" w:color="000000"/>
              <w:right w:val="single" w:sz="4" w:space="0" w:color="000000"/>
            </w:tcBorders>
          </w:tcPr>
          <w:p>
            <w:pPr>
              <w:pStyle w:val="TableParagraph"/>
              <w:spacing w:before="133" w:after="0"/>
              <w:ind w:left="15" w:right="3"/>
              <w:jc w:val="center"/>
              <w:rPr>
                <w:sz w:val="24"/>
              </w:rPr>
            </w:pPr>
            <w:r>
              <w:rPr>
                <w:sz w:val="24"/>
              </w:rPr>
              <w:t>Александра</w:t>
            </w:r>
            <w:r>
              <w:rPr>
                <w:spacing w:val="-7"/>
                <w:sz w:val="24"/>
              </w:rPr>
              <w:t xml:space="preserve"> </w:t>
            </w:r>
            <w:r>
              <w:rPr>
                <w:spacing w:val="-2"/>
                <w:sz w:val="24"/>
              </w:rPr>
              <w:t>Манов</w:t>
            </w:r>
          </w:p>
          <w:p>
            <w:pPr>
              <w:pStyle w:val="TableParagraph"/>
              <w:spacing w:before="5" w:after="0"/>
              <w:ind w:left="15" w:right="4"/>
              <w:jc w:val="center"/>
              <w:rPr>
                <w:rFonts w:ascii="Calibri" w:hAnsi="Calibri"/>
                <w:sz w:val="22"/>
              </w:rPr>
            </w:pPr>
            <w:r>
              <w:rPr>
                <w:rFonts w:ascii="Calibri" w:hAnsi="Calibri"/>
                <w:spacing w:val="-2"/>
                <w:sz w:val="22"/>
              </w:rPr>
              <w:t>061-6935492</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ind w:hanging="44" w:left="499" w:right="438"/>
              <w:rPr>
                <w:sz w:val="24"/>
              </w:rPr>
            </w:pPr>
            <w:r>
              <w:rPr>
                <w:spacing w:val="-2"/>
                <w:sz w:val="24"/>
              </w:rPr>
              <w:t>Мирко</w:t>
            </w:r>
            <w:r>
              <w:rPr>
                <w:spacing w:val="-13"/>
                <w:sz w:val="24"/>
              </w:rPr>
              <w:t xml:space="preserve"> </w:t>
            </w:r>
            <w:r>
              <w:rPr>
                <w:spacing w:val="-2"/>
                <w:sz w:val="24"/>
              </w:rPr>
              <w:t>Леков 064/0877280</w:t>
            </w:r>
          </w:p>
        </w:tc>
      </w:tr>
      <w:tr>
        <w:trPr>
          <w:trHeight w:val="551" w:hRule="atLeast"/>
        </w:trPr>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5" w:right="6"/>
              <w:jc w:val="center"/>
              <w:rPr>
                <w:sz w:val="24"/>
              </w:rPr>
            </w:pPr>
            <w:r>
              <w:rPr>
                <w:spacing w:val="-5"/>
                <w:sz w:val="24"/>
              </w:rPr>
              <w:t>7.</w:t>
            </w:r>
          </w:p>
        </w:tc>
        <w:tc>
          <w:tcPr>
            <w:tcW w:w="439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10" w:right="0"/>
              <w:rPr>
                <w:sz w:val="24"/>
              </w:rPr>
            </w:pPr>
            <w:r>
              <w:rPr>
                <w:sz w:val="24"/>
              </w:rPr>
              <w:t>Савет</w:t>
            </w:r>
            <w:r>
              <w:rPr>
                <w:spacing w:val="-7"/>
                <w:sz w:val="24"/>
              </w:rPr>
              <w:t xml:space="preserve"> </w:t>
            </w:r>
            <w:r>
              <w:rPr>
                <w:sz w:val="24"/>
              </w:rPr>
              <w:t>МЗ</w:t>
            </w:r>
            <w:r>
              <w:rPr>
                <w:spacing w:val="-7"/>
                <w:sz w:val="24"/>
              </w:rPr>
              <w:t xml:space="preserve"> </w:t>
            </w:r>
            <w:r>
              <w:rPr>
                <w:sz w:val="24"/>
              </w:rPr>
              <w:t>„Куса</w:t>
            </w:r>
            <w:r>
              <w:rPr>
                <w:spacing w:val="-7"/>
                <w:sz w:val="24"/>
              </w:rPr>
              <w:t xml:space="preserve"> </w:t>
            </w:r>
            <w:r>
              <w:rPr>
                <w:spacing w:val="-2"/>
                <w:sz w:val="24"/>
              </w:rPr>
              <w:t>Врана“</w:t>
            </w:r>
          </w:p>
        </w:tc>
        <w:tc>
          <w:tcPr>
            <w:tcW w:w="2978" w:type="dxa"/>
            <w:tcBorders>
              <w:top w:val="single" w:sz="4" w:space="0" w:color="000000"/>
              <w:left w:val="single" w:sz="4" w:space="0" w:color="000000"/>
              <w:bottom w:val="single" w:sz="4" w:space="0" w:color="000000"/>
              <w:right w:val="single" w:sz="4" w:space="0" w:color="000000"/>
            </w:tcBorders>
          </w:tcPr>
          <w:p>
            <w:pPr>
              <w:pStyle w:val="TableParagraph"/>
              <w:spacing w:lineRule="exact" w:line="273"/>
              <w:ind w:left="15" w:right="4"/>
              <w:jc w:val="center"/>
              <w:rPr>
                <w:sz w:val="24"/>
              </w:rPr>
            </w:pPr>
            <w:r>
              <w:rPr>
                <w:sz w:val="24"/>
              </w:rPr>
              <w:t xml:space="preserve">Андријана </w:t>
            </w:r>
            <w:r>
              <w:rPr>
                <w:spacing w:val="-2"/>
                <w:sz w:val="24"/>
              </w:rPr>
              <w:t>Ђорђевић</w:t>
            </w:r>
          </w:p>
          <w:p>
            <w:pPr>
              <w:pStyle w:val="TableParagraph"/>
              <w:spacing w:lineRule="exact" w:line="256" w:before="2" w:after="0"/>
              <w:ind w:left="15" w:right="4"/>
              <w:jc w:val="center"/>
              <w:rPr>
                <w:rFonts w:ascii="Calibri" w:hAnsi="Calibri"/>
                <w:sz w:val="22"/>
              </w:rPr>
            </w:pPr>
            <w:r>
              <w:rPr>
                <w:rFonts w:ascii="Calibri" w:hAnsi="Calibri"/>
                <w:spacing w:val="-2"/>
                <w:sz w:val="22"/>
              </w:rPr>
              <w:t>064-8100636</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442" w:right="0"/>
              <w:rPr>
                <w:sz w:val="24"/>
              </w:rPr>
            </w:pPr>
            <w:r>
              <w:rPr>
                <w:spacing w:val="-4"/>
                <w:sz w:val="24"/>
              </w:rPr>
              <w:t>Гоша</w:t>
            </w:r>
            <w:r>
              <w:rPr>
                <w:spacing w:val="-6"/>
                <w:sz w:val="24"/>
              </w:rPr>
              <w:t xml:space="preserve"> </w:t>
            </w:r>
            <w:r>
              <w:rPr>
                <w:spacing w:val="-2"/>
                <w:sz w:val="24"/>
              </w:rPr>
              <w:t>Јованов</w:t>
            </w:r>
          </w:p>
          <w:p>
            <w:pPr>
              <w:pStyle w:val="TableParagraph"/>
              <w:spacing w:lineRule="exact" w:line="264"/>
              <w:ind w:left="439" w:right="0"/>
              <w:rPr>
                <w:sz w:val="24"/>
              </w:rPr>
            </w:pPr>
            <w:r>
              <w:rPr>
                <w:spacing w:val="-2"/>
                <w:sz w:val="24"/>
              </w:rPr>
              <w:t>064/6390955*</w:t>
            </w:r>
          </w:p>
        </w:tc>
      </w:tr>
      <w:tr>
        <w:trPr>
          <w:trHeight w:val="551" w:hRule="atLeast"/>
        </w:trPr>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5" w:right="6"/>
              <w:jc w:val="center"/>
              <w:rPr>
                <w:sz w:val="24"/>
              </w:rPr>
            </w:pPr>
            <w:r>
              <w:rPr>
                <w:spacing w:val="-5"/>
                <w:sz w:val="24"/>
              </w:rPr>
              <w:t>8.</w:t>
            </w:r>
          </w:p>
        </w:tc>
        <w:tc>
          <w:tcPr>
            <w:tcW w:w="4394"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10" w:right="0"/>
              <w:rPr>
                <w:sz w:val="24"/>
              </w:rPr>
            </w:pPr>
            <w:r>
              <w:rPr>
                <w:sz w:val="24"/>
              </w:rPr>
              <w:t>Савет</w:t>
            </w:r>
            <w:r>
              <w:rPr>
                <w:spacing w:val="-11"/>
                <w:sz w:val="24"/>
              </w:rPr>
              <w:t xml:space="preserve"> </w:t>
            </w:r>
            <w:r>
              <w:rPr>
                <w:sz w:val="24"/>
              </w:rPr>
              <w:t>МЗ</w:t>
            </w:r>
            <w:r>
              <w:rPr>
                <w:spacing w:val="-10"/>
                <w:sz w:val="24"/>
              </w:rPr>
              <w:t xml:space="preserve"> </w:t>
            </w:r>
            <w:r>
              <w:rPr>
                <w:sz w:val="24"/>
              </w:rPr>
              <w:t>„Трнски</w:t>
            </w:r>
            <w:r>
              <w:rPr>
                <w:spacing w:val="-9"/>
                <w:sz w:val="24"/>
              </w:rPr>
              <w:t xml:space="preserve"> </w:t>
            </w:r>
            <w:r>
              <w:rPr>
                <w:sz w:val="24"/>
              </w:rPr>
              <w:t>Одоровци</w:t>
            </w:r>
            <w:r>
              <w:rPr>
                <w:spacing w:val="-8"/>
                <w:sz w:val="24"/>
              </w:rPr>
              <w:t xml:space="preserve"> </w:t>
            </w:r>
            <w:r>
              <w:rPr>
                <w:spacing w:val="-10"/>
                <w:sz w:val="24"/>
              </w:rPr>
              <w:t>“</w:t>
            </w:r>
          </w:p>
        </w:tc>
        <w:tc>
          <w:tcPr>
            <w:tcW w:w="2978" w:type="dxa"/>
            <w:tcBorders>
              <w:top w:val="single" w:sz="4" w:space="0" w:color="000000"/>
              <w:left w:val="single" w:sz="4" w:space="0" w:color="000000"/>
              <w:bottom w:val="single" w:sz="4" w:space="0" w:color="000000"/>
              <w:right w:val="single" w:sz="4" w:space="0" w:color="000000"/>
            </w:tcBorders>
          </w:tcPr>
          <w:p>
            <w:pPr>
              <w:pStyle w:val="TableParagraph"/>
              <w:spacing w:lineRule="exact" w:line="273"/>
              <w:ind w:left="854" w:right="0"/>
              <w:rPr>
                <w:sz w:val="24"/>
              </w:rPr>
            </w:pPr>
            <w:r>
              <w:rPr>
                <w:sz w:val="24"/>
              </w:rPr>
              <w:t>Нотев</w:t>
            </w:r>
            <w:r>
              <w:rPr>
                <w:spacing w:val="-6"/>
                <w:sz w:val="24"/>
              </w:rPr>
              <w:t xml:space="preserve"> </w:t>
            </w:r>
            <w:r>
              <w:rPr>
                <w:spacing w:val="-2"/>
                <w:sz w:val="24"/>
              </w:rPr>
              <w:t>Илија</w:t>
            </w:r>
          </w:p>
          <w:p>
            <w:pPr>
              <w:pStyle w:val="TableParagraph"/>
              <w:spacing w:lineRule="exact" w:line="254" w:before="5" w:after="0"/>
              <w:ind w:left="890" w:right="0"/>
              <w:rPr>
                <w:rFonts w:ascii="Calibri" w:hAnsi="Calibri"/>
                <w:sz w:val="22"/>
              </w:rPr>
            </w:pPr>
            <w:r>
              <w:rPr>
                <w:rFonts w:ascii="Calibri" w:hAnsi="Calibri"/>
                <w:spacing w:val="-2"/>
                <w:sz w:val="22"/>
              </w:rPr>
              <w:t>065/5628795</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379" w:right="0"/>
              <w:rPr>
                <w:sz w:val="24"/>
              </w:rPr>
            </w:pPr>
            <w:r>
              <w:rPr>
                <w:sz w:val="24"/>
              </w:rPr>
              <w:t>Сузана</w:t>
            </w:r>
            <w:r>
              <w:rPr>
                <w:spacing w:val="-9"/>
                <w:sz w:val="24"/>
              </w:rPr>
              <w:t xml:space="preserve"> </w:t>
            </w:r>
            <w:r>
              <w:rPr>
                <w:spacing w:val="-2"/>
                <w:sz w:val="24"/>
              </w:rPr>
              <w:t>Денчев</w:t>
            </w:r>
          </w:p>
          <w:p>
            <w:pPr>
              <w:pStyle w:val="TableParagraph"/>
              <w:spacing w:lineRule="exact" w:line="264"/>
              <w:ind w:left="499" w:right="0"/>
              <w:rPr>
                <w:sz w:val="24"/>
              </w:rPr>
            </w:pPr>
            <w:r>
              <w:rPr>
                <w:spacing w:val="-2"/>
                <w:sz w:val="24"/>
              </w:rPr>
              <w:t>062/310699*</w:t>
            </w:r>
          </w:p>
        </w:tc>
      </w:tr>
      <w:tr>
        <w:trPr>
          <w:trHeight w:val="551" w:hRule="atLeast"/>
        </w:trPr>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5" w:right="6"/>
              <w:jc w:val="center"/>
              <w:rPr>
                <w:sz w:val="24"/>
              </w:rPr>
            </w:pPr>
            <w:r>
              <w:rPr>
                <w:spacing w:val="-5"/>
                <w:sz w:val="24"/>
              </w:rPr>
              <w:t>9.</w:t>
            </w:r>
          </w:p>
        </w:tc>
        <w:tc>
          <w:tcPr>
            <w:tcW w:w="4394"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10" w:right="0"/>
              <w:rPr>
                <w:sz w:val="24"/>
              </w:rPr>
            </w:pPr>
            <w:r>
              <w:rPr>
                <w:sz w:val="24"/>
              </w:rPr>
              <w:t>Савет</w:t>
            </w:r>
            <w:r>
              <w:rPr>
                <w:spacing w:val="-3"/>
                <w:sz w:val="24"/>
              </w:rPr>
              <w:t xml:space="preserve"> </w:t>
            </w:r>
            <w:r>
              <w:rPr>
                <w:sz w:val="24"/>
              </w:rPr>
              <w:t>МЗ</w:t>
            </w:r>
            <w:r>
              <w:rPr>
                <w:spacing w:val="-1"/>
                <w:sz w:val="24"/>
              </w:rPr>
              <w:t xml:space="preserve"> </w:t>
            </w:r>
            <w:r>
              <w:rPr>
                <w:sz w:val="24"/>
              </w:rPr>
              <w:t>Доња</w:t>
            </w:r>
            <w:r>
              <w:rPr>
                <w:spacing w:val="-3"/>
                <w:sz w:val="24"/>
              </w:rPr>
              <w:t xml:space="preserve"> </w:t>
            </w:r>
            <w:r>
              <w:rPr>
                <w:spacing w:val="-2"/>
                <w:sz w:val="24"/>
              </w:rPr>
              <w:t>Невља“</w:t>
            </w:r>
          </w:p>
        </w:tc>
        <w:tc>
          <w:tcPr>
            <w:tcW w:w="2978"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15" w:right="3"/>
              <w:jc w:val="center"/>
              <w:rPr>
                <w:sz w:val="24"/>
              </w:rPr>
            </w:pPr>
            <w:r>
              <w:rPr>
                <w:sz w:val="24"/>
              </w:rPr>
              <w:t>Јорданов</w:t>
            </w:r>
            <w:r>
              <w:rPr>
                <w:spacing w:val="-3"/>
                <w:sz w:val="24"/>
              </w:rPr>
              <w:t xml:space="preserve"> </w:t>
            </w:r>
            <w:r>
              <w:rPr>
                <w:spacing w:val="-2"/>
                <w:sz w:val="24"/>
              </w:rPr>
              <w:t>Радослав</w:t>
            </w:r>
          </w:p>
          <w:p>
            <w:pPr>
              <w:pStyle w:val="TableParagraph"/>
              <w:spacing w:lineRule="exact" w:line="264"/>
              <w:ind w:left="15" w:right="3"/>
              <w:jc w:val="center"/>
              <w:rPr>
                <w:sz w:val="24"/>
              </w:rPr>
            </w:pPr>
            <w:r>
              <w:rPr>
                <w:spacing w:val="-2"/>
                <w:sz w:val="24"/>
              </w:rPr>
              <w:t>064/1857232</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11" w:right="1"/>
              <w:jc w:val="center"/>
              <w:rPr>
                <w:sz w:val="24"/>
              </w:rPr>
            </w:pPr>
            <w:r>
              <w:rPr>
                <w:sz w:val="24"/>
              </w:rPr>
              <w:t>Иванов</w:t>
            </w:r>
            <w:r>
              <w:rPr>
                <w:spacing w:val="-5"/>
                <w:sz w:val="24"/>
              </w:rPr>
              <w:t xml:space="preserve"> </w:t>
            </w:r>
            <w:r>
              <w:rPr>
                <w:spacing w:val="-2"/>
                <w:sz w:val="24"/>
              </w:rPr>
              <w:t>Цветко</w:t>
            </w:r>
          </w:p>
          <w:p>
            <w:pPr>
              <w:pStyle w:val="TableParagraph"/>
              <w:spacing w:lineRule="exact" w:line="259" w:before="5" w:after="0"/>
              <w:ind w:left="11" w:right="3"/>
              <w:jc w:val="center"/>
              <w:rPr>
                <w:rFonts w:ascii="Calibri" w:hAnsi="Calibri"/>
                <w:sz w:val="22"/>
              </w:rPr>
            </w:pPr>
            <w:r>
              <w:rPr>
                <w:rFonts w:ascii="Calibri" w:hAnsi="Calibri"/>
                <w:spacing w:val="-2"/>
                <w:sz w:val="22"/>
              </w:rPr>
              <w:t>062/289051</w:t>
            </w:r>
          </w:p>
        </w:tc>
      </w:tr>
      <w:tr>
        <w:trPr>
          <w:trHeight w:val="551" w:hRule="atLeast"/>
        </w:trPr>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5" w:right="6"/>
              <w:jc w:val="center"/>
              <w:rPr>
                <w:sz w:val="24"/>
              </w:rPr>
            </w:pPr>
            <w:r>
              <w:rPr>
                <w:spacing w:val="-5"/>
                <w:sz w:val="24"/>
              </w:rPr>
              <w:t>10.</w:t>
            </w:r>
          </w:p>
        </w:tc>
        <w:tc>
          <w:tcPr>
            <w:tcW w:w="4394"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10" w:right="0"/>
              <w:rPr>
                <w:sz w:val="24"/>
              </w:rPr>
            </w:pPr>
            <w:r>
              <w:rPr>
                <w:sz w:val="24"/>
              </w:rPr>
              <w:t>Савет</w:t>
            </w:r>
            <w:r>
              <w:rPr>
                <w:spacing w:val="-2"/>
                <w:sz w:val="24"/>
              </w:rPr>
              <w:t xml:space="preserve"> </w:t>
            </w:r>
            <w:r>
              <w:rPr>
                <w:sz w:val="24"/>
              </w:rPr>
              <w:t>МЗ</w:t>
            </w:r>
            <w:r>
              <w:rPr>
                <w:spacing w:val="-1"/>
                <w:sz w:val="24"/>
              </w:rPr>
              <w:t xml:space="preserve"> </w:t>
            </w:r>
            <w:r>
              <w:rPr>
                <w:spacing w:val="-2"/>
                <w:sz w:val="24"/>
              </w:rPr>
              <w:t>„Поганово“</w:t>
            </w:r>
          </w:p>
        </w:tc>
        <w:tc>
          <w:tcPr>
            <w:tcW w:w="2978" w:type="dxa"/>
            <w:tcBorders>
              <w:top w:val="single" w:sz="4" w:space="0" w:color="000000"/>
              <w:left w:val="single" w:sz="4" w:space="0" w:color="000000"/>
              <w:bottom w:val="single" w:sz="4" w:space="0" w:color="000000"/>
              <w:right w:val="single" w:sz="4" w:space="0" w:color="000000"/>
            </w:tcBorders>
          </w:tcPr>
          <w:p>
            <w:pPr>
              <w:pStyle w:val="TableParagraph"/>
              <w:spacing w:lineRule="exact" w:line="273"/>
              <w:ind w:left="883" w:right="0"/>
              <w:rPr>
                <w:sz w:val="24"/>
              </w:rPr>
            </w:pPr>
            <w:r>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11" w:right="0"/>
              <w:jc w:val="center"/>
              <w:rPr>
                <w:sz w:val="24"/>
              </w:rPr>
            </w:pPr>
            <w:r>
              <w:rPr>
                <w:sz w:val="24"/>
              </w:rPr>
              <w:t xml:space="preserve">Свилен </w:t>
            </w:r>
            <w:r>
              <w:rPr>
                <w:spacing w:val="-2"/>
                <w:sz w:val="24"/>
              </w:rPr>
              <w:t>Алексов</w:t>
            </w:r>
          </w:p>
          <w:p>
            <w:pPr>
              <w:pStyle w:val="TableParagraph"/>
              <w:spacing w:lineRule="exact" w:line="264"/>
              <w:ind w:left="11" w:right="0"/>
              <w:jc w:val="center"/>
              <w:rPr>
                <w:sz w:val="24"/>
              </w:rPr>
            </w:pPr>
            <w:r>
              <w:rPr>
                <w:sz w:val="24"/>
              </w:rPr>
              <w:t>064-</w:t>
            </w:r>
            <w:r>
              <w:rPr>
                <w:spacing w:val="-2"/>
                <w:sz w:val="24"/>
              </w:rPr>
              <w:t>1841219*</w:t>
            </w:r>
          </w:p>
        </w:tc>
      </w:tr>
      <w:tr>
        <w:trPr>
          <w:trHeight w:val="553" w:hRule="atLeast"/>
        </w:trPr>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5" w:right="6"/>
              <w:jc w:val="center"/>
              <w:rPr>
                <w:sz w:val="24"/>
              </w:rPr>
            </w:pPr>
            <w:r>
              <w:rPr>
                <w:spacing w:val="-5"/>
                <w:sz w:val="24"/>
              </w:rPr>
              <w:t>11.</w:t>
            </w:r>
          </w:p>
        </w:tc>
        <w:tc>
          <w:tcPr>
            <w:tcW w:w="4394" w:type="dxa"/>
            <w:tcBorders>
              <w:top w:val="single" w:sz="4" w:space="0" w:color="000000"/>
              <w:left w:val="single" w:sz="4" w:space="0" w:color="000000"/>
              <w:bottom w:val="single" w:sz="4" w:space="0" w:color="000000"/>
              <w:right w:val="single" w:sz="4" w:space="0" w:color="000000"/>
            </w:tcBorders>
          </w:tcPr>
          <w:p>
            <w:pPr>
              <w:pStyle w:val="TableParagraph"/>
              <w:spacing w:lineRule="exact" w:line="270"/>
              <w:ind w:left="110" w:right="0"/>
              <w:rPr>
                <w:sz w:val="24"/>
              </w:rPr>
            </w:pPr>
            <w:r>
              <w:rPr>
                <w:sz w:val="24"/>
              </w:rPr>
              <w:t>Савет</w:t>
            </w:r>
            <w:r>
              <w:rPr>
                <w:spacing w:val="-5"/>
                <w:sz w:val="24"/>
              </w:rPr>
              <w:t xml:space="preserve"> </w:t>
            </w:r>
            <w:r>
              <w:rPr>
                <w:sz w:val="24"/>
              </w:rPr>
              <w:t>МЗ</w:t>
            </w:r>
            <w:r>
              <w:rPr>
                <w:spacing w:val="-4"/>
                <w:sz w:val="24"/>
              </w:rPr>
              <w:t xml:space="preserve"> </w:t>
            </w:r>
            <w:r>
              <w:rPr>
                <w:sz w:val="24"/>
              </w:rPr>
              <w:t>„Височки</w:t>
            </w:r>
            <w:r>
              <w:rPr>
                <w:spacing w:val="-2"/>
                <w:sz w:val="24"/>
              </w:rPr>
              <w:t xml:space="preserve"> </w:t>
            </w:r>
            <w:r>
              <w:rPr>
                <w:sz w:val="24"/>
              </w:rPr>
              <w:t>Одоровци</w:t>
            </w:r>
            <w:r>
              <w:rPr>
                <w:spacing w:val="-2"/>
                <w:sz w:val="24"/>
              </w:rPr>
              <w:t xml:space="preserve"> </w:t>
            </w:r>
            <w:r>
              <w:rPr>
                <w:spacing w:val="-10"/>
                <w:sz w:val="24"/>
              </w:rPr>
              <w:t>и</w:t>
            </w:r>
          </w:p>
          <w:p>
            <w:pPr>
              <w:pStyle w:val="TableParagraph"/>
              <w:spacing w:lineRule="exact" w:line="264"/>
              <w:ind w:left="110" w:right="0"/>
              <w:rPr>
                <w:sz w:val="24"/>
              </w:rPr>
            </w:pPr>
            <w:r>
              <w:rPr>
                <w:spacing w:val="-2"/>
                <w:sz w:val="24"/>
              </w:rPr>
              <w:t>Гуленовци“</w:t>
            </w:r>
          </w:p>
        </w:tc>
        <w:tc>
          <w:tcPr>
            <w:tcW w:w="2978" w:type="dxa"/>
            <w:tcBorders>
              <w:top w:val="single" w:sz="4" w:space="0" w:color="000000"/>
              <w:left w:val="single" w:sz="4" w:space="0" w:color="000000"/>
              <w:bottom w:val="single" w:sz="4" w:space="0" w:color="000000"/>
              <w:right w:val="single" w:sz="4" w:space="0" w:color="000000"/>
            </w:tcBorders>
          </w:tcPr>
          <w:p>
            <w:pPr>
              <w:pStyle w:val="TableParagraph"/>
              <w:spacing w:lineRule="exact" w:line="273"/>
              <w:ind w:left="15" w:right="3"/>
              <w:jc w:val="center"/>
              <w:rPr>
                <w:sz w:val="24"/>
              </w:rPr>
            </w:pPr>
            <w:r>
              <w:rPr>
                <w:sz w:val="24"/>
              </w:rPr>
              <w:t>Давитков</w:t>
            </w:r>
            <w:r>
              <w:rPr>
                <w:spacing w:val="-11"/>
                <w:sz w:val="24"/>
              </w:rPr>
              <w:t xml:space="preserve"> </w:t>
            </w:r>
            <w:r>
              <w:rPr>
                <w:spacing w:val="-2"/>
                <w:sz w:val="24"/>
              </w:rPr>
              <w:t>Никола</w:t>
            </w:r>
          </w:p>
          <w:p>
            <w:pPr>
              <w:pStyle w:val="TableParagraph"/>
              <w:spacing w:lineRule="exact" w:line="256" w:before="5" w:after="0"/>
              <w:ind w:left="15" w:right="1"/>
              <w:jc w:val="center"/>
              <w:rPr>
                <w:rFonts w:ascii="Calibri" w:hAnsi="Calibri"/>
                <w:sz w:val="22"/>
              </w:rPr>
            </w:pPr>
            <w:r>
              <w:rPr>
                <w:rFonts w:ascii="Calibri" w:hAnsi="Calibri"/>
                <w:sz w:val="22"/>
              </w:rPr>
              <w:t>066/352221</w:t>
            </w:r>
            <w:r>
              <w:rPr>
                <w:rFonts w:ascii="Calibri" w:hAnsi="Calibri"/>
                <w:spacing w:val="-3"/>
                <w:sz w:val="22"/>
              </w:rPr>
              <w:t xml:space="preserve"> </w:t>
            </w:r>
            <w:r>
              <w:rPr>
                <w:rFonts w:ascii="Calibri" w:hAnsi="Calibri"/>
                <w:sz w:val="22"/>
              </w:rPr>
              <w:t>и</w:t>
            </w:r>
            <w:r>
              <w:rPr>
                <w:rFonts w:ascii="Calibri" w:hAnsi="Calibri"/>
                <w:spacing w:val="-3"/>
                <w:sz w:val="22"/>
              </w:rPr>
              <w:t xml:space="preserve"> </w:t>
            </w:r>
            <w:r>
              <w:rPr>
                <w:rFonts w:ascii="Calibri" w:hAnsi="Calibri"/>
                <w:spacing w:val="-2"/>
                <w:sz w:val="22"/>
              </w:rPr>
              <w:t>010/362421</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spacing w:lineRule="exact" w:line="270"/>
              <w:ind w:left="507" w:right="0"/>
              <w:rPr>
                <w:sz w:val="24"/>
              </w:rPr>
            </w:pPr>
            <w:r>
              <w:rPr>
                <w:sz w:val="24"/>
              </w:rPr>
              <w:t>Јован</w:t>
            </w:r>
            <w:r>
              <w:rPr>
                <w:spacing w:val="-1"/>
                <w:sz w:val="24"/>
              </w:rPr>
              <w:t xml:space="preserve"> </w:t>
            </w:r>
            <w:r>
              <w:rPr>
                <w:spacing w:val="-2"/>
                <w:sz w:val="24"/>
              </w:rPr>
              <w:t>Арсов</w:t>
            </w:r>
          </w:p>
          <w:p>
            <w:pPr>
              <w:pStyle w:val="TableParagraph"/>
              <w:spacing w:lineRule="exact" w:line="264"/>
              <w:ind w:left="439" w:right="0"/>
              <w:rPr>
                <w:sz w:val="24"/>
              </w:rPr>
            </w:pPr>
            <w:r>
              <w:rPr>
                <w:spacing w:val="-2"/>
                <w:sz w:val="24"/>
              </w:rPr>
              <w:t>064/5027704*</w:t>
            </w:r>
          </w:p>
        </w:tc>
      </w:tr>
      <w:tr>
        <w:trPr>
          <w:trHeight w:val="551" w:hRule="atLeast"/>
        </w:trPr>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5" w:right="6"/>
              <w:jc w:val="center"/>
              <w:rPr>
                <w:sz w:val="24"/>
              </w:rPr>
            </w:pPr>
            <w:r>
              <w:rPr>
                <w:spacing w:val="-5"/>
                <w:sz w:val="24"/>
              </w:rPr>
              <w:t>12.</w:t>
            </w:r>
          </w:p>
        </w:tc>
        <w:tc>
          <w:tcPr>
            <w:tcW w:w="439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10" w:right="0"/>
              <w:rPr>
                <w:sz w:val="24"/>
              </w:rPr>
            </w:pPr>
            <w:r>
              <w:rPr>
                <w:sz w:val="24"/>
              </w:rPr>
              <w:t>Савет</w:t>
            </w:r>
            <w:r>
              <w:rPr>
                <w:spacing w:val="-1"/>
                <w:sz w:val="24"/>
              </w:rPr>
              <w:t xml:space="preserve"> </w:t>
            </w:r>
            <w:r>
              <w:rPr>
                <w:sz w:val="24"/>
              </w:rPr>
              <w:t>МЗ</w:t>
            </w:r>
            <w:r>
              <w:rPr>
                <w:spacing w:val="-1"/>
                <w:sz w:val="24"/>
              </w:rPr>
              <w:t xml:space="preserve"> </w:t>
            </w:r>
            <w:r>
              <w:rPr>
                <w:sz w:val="24"/>
              </w:rPr>
              <w:t xml:space="preserve">„ </w:t>
            </w:r>
            <w:r>
              <w:rPr>
                <w:spacing w:val="-2"/>
                <w:sz w:val="24"/>
              </w:rPr>
              <w:t>Смиловци“</w:t>
            </w:r>
          </w:p>
        </w:tc>
        <w:tc>
          <w:tcPr>
            <w:tcW w:w="2978" w:type="dxa"/>
            <w:tcBorders>
              <w:top w:val="single" w:sz="4" w:space="0" w:color="000000"/>
              <w:left w:val="single" w:sz="4" w:space="0" w:color="000000"/>
              <w:bottom w:val="single" w:sz="4" w:space="0" w:color="000000"/>
              <w:right w:val="single" w:sz="4" w:space="0" w:color="000000"/>
            </w:tcBorders>
          </w:tcPr>
          <w:p>
            <w:pPr>
              <w:pStyle w:val="TableParagraph"/>
              <w:spacing w:lineRule="exact" w:line="270"/>
              <w:ind w:left="15" w:right="4"/>
              <w:jc w:val="center"/>
              <w:rPr>
                <w:sz w:val="24"/>
              </w:rPr>
            </w:pPr>
            <w:r>
              <w:rPr>
                <w:sz w:val="24"/>
              </w:rPr>
              <w:t>Слободан</w:t>
            </w:r>
            <w:r>
              <w:rPr>
                <w:spacing w:val="-7"/>
                <w:sz w:val="24"/>
              </w:rPr>
              <w:t xml:space="preserve"> </w:t>
            </w:r>
            <w:r>
              <w:rPr>
                <w:spacing w:val="-2"/>
                <w:sz w:val="24"/>
              </w:rPr>
              <w:t>Колев</w:t>
            </w:r>
          </w:p>
          <w:p>
            <w:pPr>
              <w:pStyle w:val="TableParagraph"/>
              <w:spacing w:lineRule="exact" w:line="256" w:before="5" w:after="0"/>
              <w:ind w:left="15" w:right="6"/>
              <w:jc w:val="center"/>
              <w:rPr>
                <w:rFonts w:ascii="Calibri" w:hAnsi="Calibri"/>
                <w:sz w:val="22"/>
              </w:rPr>
            </w:pPr>
            <w:r>
              <w:rPr>
                <w:rFonts w:ascii="Calibri" w:hAnsi="Calibri"/>
                <w:spacing w:val="-2"/>
                <w:sz w:val="22"/>
              </w:rPr>
              <w:t>064/3433891</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473" w:right="0"/>
              <w:rPr>
                <w:sz w:val="24"/>
              </w:rPr>
            </w:pPr>
            <w:r>
              <w:rPr>
                <w:sz w:val="24"/>
              </w:rPr>
              <w:t xml:space="preserve">Саша </w:t>
            </w:r>
            <w:r>
              <w:rPr>
                <w:spacing w:val="-2"/>
                <w:sz w:val="24"/>
              </w:rPr>
              <w:t>Минов</w:t>
            </w:r>
          </w:p>
          <w:p>
            <w:pPr>
              <w:pStyle w:val="TableParagraph"/>
              <w:spacing w:lineRule="exact" w:line="264"/>
              <w:ind w:left="439" w:right="0"/>
              <w:rPr>
                <w:sz w:val="24"/>
              </w:rPr>
            </w:pPr>
            <w:r>
              <w:rPr>
                <w:spacing w:val="-2"/>
                <w:sz w:val="24"/>
              </w:rPr>
              <w:t>064/5983860*</w:t>
            </w:r>
          </w:p>
        </w:tc>
      </w:tr>
      <w:tr>
        <w:trPr>
          <w:trHeight w:val="544" w:hRule="atLeast"/>
        </w:trPr>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126" w:after="0"/>
              <w:ind w:left="15" w:right="6"/>
              <w:jc w:val="center"/>
              <w:rPr>
                <w:sz w:val="24"/>
              </w:rPr>
            </w:pPr>
            <w:r>
              <w:rPr>
                <w:spacing w:val="-5"/>
                <w:sz w:val="24"/>
              </w:rPr>
              <w:t>13.</w:t>
            </w:r>
          </w:p>
        </w:tc>
        <w:tc>
          <w:tcPr>
            <w:tcW w:w="4394" w:type="dxa"/>
            <w:tcBorders>
              <w:top w:val="single" w:sz="4" w:space="0" w:color="000000"/>
              <w:left w:val="single" w:sz="4" w:space="0" w:color="000000"/>
              <w:bottom w:val="single" w:sz="4" w:space="0" w:color="000000"/>
              <w:right w:val="single" w:sz="4" w:space="0" w:color="000000"/>
            </w:tcBorders>
          </w:tcPr>
          <w:p>
            <w:pPr>
              <w:pStyle w:val="TableParagraph"/>
              <w:spacing w:before="126" w:after="0"/>
              <w:ind w:left="110" w:right="0"/>
              <w:rPr>
                <w:sz w:val="24"/>
              </w:rPr>
            </w:pPr>
            <w:r>
              <w:rPr>
                <w:sz w:val="24"/>
              </w:rPr>
              <w:t>Савет</w:t>
            </w:r>
            <w:r>
              <w:rPr>
                <w:spacing w:val="-2"/>
                <w:sz w:val="24"/>
              </w:rPr>
              <w:t xml:space="preserve"> </w:t>
            </w:r>
            <w:r>
              <w:rPr>
                <w:sz w:val="24"/>
              </w:rPr>
              <w:t>МЗ</w:t>
            </w:r>
            <w:r>
              <w:rPr>
                <w:spacing w:val="-1"/>
                <w:sz w:val="24"/>
              </w:rPr>
              <w:t xml:space="preserve"> </w:t>
            </w:r>
            <w:r>
              <w:rPr>
                <w:spacing w:val="-2"/>
                <w:sz w:val="24"/>
              </w:rPr>
              <w:t>„Драговита“</w:t>
            </w:r>
          </w:p>
        </w:tc>
        <w:tc>
          <w:tcPr>
            <w:tcW w:w="2978"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15" w:right="5"/>
              <w:jc w:val="center"/>
              <w:rPr>
                <w:sz w:val="24"/>
              </w:rPr>
            </w:pPr>
            <w:r>
              <w:rPr>
                <w:sz w:val="24"/>
              </w:rPr>
              <w:t>Марта</w:t>
            </w:r>
            <w:r>
              <w:rPr>
                <w:spacing w:val="-3"/>
                <w:sz w:val="24"/>
              </w:rPr>
              <w:t xml:space="preserve"> </w:t>
            </w:r>
            <w:r>
              <w:rPr>
                <w:spacing w:val="-2"/>
                <w:sz w:val="24"/>
              </w:rPr>
              <w:t>Анђелков</w:t>
            </w:r>
          </w:p>
          <w:p>
            <w:pPr>
              <w:pStyle w:val="TableParagraph"/>
              <w:spacing w:lineRule="exact" w:line="252" w:before="5" w:after="0"/>
              <w:ind w:left="15" w:right="4"/>
              <w:jc w:val="center"/>
              <w:rPr>
                <w:rFonts w:ascii="Calibri" w:hAnsi="Calibri"/>
                <w:sz w:val="22"/>
              </w:rPr>
            </w:pPr>
            <w:r>
              <w:rPr>
                <w:rFonts w:ascii="Calibri" w:hAnsi="Calibri"/>
                <w:spacing w:val="-2"/>
                <w:sz w:val="22"/>
              </w:rPr>
              <w:t>065-3350304</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190" w:right="0"/>
              <w:rPr>
                <w:sz w:val="24"/>
              </w:rPr>
            </w:pPr>
            <w:r>
              <w:rPr>
                <w:sz w:val="24"/>
              </w:rPr>
              <w:t>Слободан</w:t>
            </w:r>
            <w:r>
              <w:rPr>
                <w:spacing w:val="-7"/>
                <w:sz w:val="24"/>
              </w:rPr>
              <w:t xml:space="preserve"> </w:t>
            </w:r>
            <w:r>
              <w:rPr>
                <w:spacing w:val="-2"/>
                <w:sz w:val="24"/>
              </w:rPr>
              <w:t>Станков</w:t>
            </w:r>
          </w:p>
        </w:tc>
      </w:tr>
      <w:tr>
        <w:trPr>
          <w:trHeight w:val="551" w:hRule="atLeast"/>
        </w:trPr>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5" w:right="6"/>
              <w:jc w:val="center"/>
              <w:rPr>
                <w:sz w:val="24"/>
              </w:rPr>
            </w:pPr>
            <w:r>
              <w:rPr>
                <w:spacing w:val="-5"/>
                <w:sz w:val="24"/>
              </w:rPr>
              <w:t>14.</w:t>
            </w:r>
          </w:p>
        </w:tc>
        <w:tc>
          <w:tcPr>
            <w:tcW w:w="4394" w:type="dxa"/>
            <w:tcBorders>
              <w:top w:val="single" w:sz="4" w:space="0" w:color="000000"/>
              <w:left w:val="single" w:sz="4" w:space="0" w:color="000000"/>
              <w:bottom w:val="single" w:sz="4" w:space="0" w:color="000000"/>
              <w:right w:val="single" w:sz="4" w:space="0" w:color="000000"/>
            </w:tcBorders>
          </w:tcPr>
          <w:p>
            <w:pPr>
              <w:pStyle w:val="TableParagraph"/>
              <w:spacing w:before="128" w:after="0"/>
              <w:ind w:left="110" w:right="0"/>
              <w:rPr>
                <w:sz w:val="24"/>
              </w:rPr>
            </w:pPr>
            <w:r>
              <w:rPr>
                <w:sz w:val="24"/>
              </w:rPr>
              <w:t>Савет</w:t>
            </w:r>
            <w:r>
              <w:rPr>
                <w:spacing w:val="-2"/>
                <w:sz w:val="24"/>
              </w:rPr>
              <w:t xml:space="preserve"> </w:t>
            </w:r>
            <w:r>
              <w:rPr>
                <w:sz w:val="24"/>
              </w:rPr>
              <w:t>МЗ</w:t>
            </w:r>
            <w:r>
              <w:rPr>
                <w:spacing w:val="-1"/>
                <w:sz w:val="24"/>
              </w:rPr>
              <w:t xml:space="preserve"> </w:t>
            </w:r>
            <w:r>
              <w:rPr>
                <w:spacing w:val="-2"/>
                <w:sz w:val="24"/>
              </w:rPr>
              <w:t>„Пртопопинци“</w:t>
            </w:r>
          </w:p>
        </w:tc>
        <w:tc>
          <w:tcPr>
            <w:tcW w:w="2978"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15" w:right="2"/>
              <w:jc w:val="center"/>
              <w:rPr>
                <w:sz w:val="24"/>
              </w:rPr>
            </w:pPr>
            <w:r>
              <w:rPr>
                <w:sz w:val="24"/>
              </w:rPr>
              <w:t>Весна</w:t>
            </w:r>
            <w:r>
              <w:rPr>
                <w:spacing w:val="3"/>
                <w:sz w:val="24"/>
              </w:rPr>
              <w:t xml:space="preserve"> </w:t>
            </w:r>
            <w:r>
              <w:rPr>
                <w:spacing w:val="-2"/>
                <w:sz w:val="24"/>
              </w:rPr>
              <w:t>Михаилов</w:t>
            </w:r>
          </w:p>
          <w:p>
            <w:pPr>
              <w:pStyle w:val="TableParagraph"/>
              <w:spacing w:lineRule="exact" w:line="264"/>
              <w:ind w:left="15" w:right="3"/>
              <w:jc w:val="center"/>
              <w:rPr>
                <w:sz w:val="24"/>
              </w:rPr>
            </w:pPr>
            <w:r>
              <w:rPr>
                <w:spacing w:val="-2"/>
                <w:sz w:val="24"/>
              </w:rPr>
              <w:t>064/0461389</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334" w:right="0"/>
              <w:rPr>
                <w:sz w:val="24"/>
              </w:rPr>
            </w:pPr>
            <w:r>
              <w:rPr>
                <w:sz w:val="24"/>
              </w:rPr>
              <w:t>Даниела</w:t>
            </w:r>
            <w:r>
              <w:rPr>
                <w:spacing w:val="-1"/>
                <w:sz w:val="24"/>
              </w:rPr>
              <w:t xml:space="preserve"> </w:t>
            </w:r>
            <w:r>
              <w:rPr>
                <w:spacing w:val="-2"/>
                <w:sz w:val="24"/>
              </w:rPr>
              <w:t>Митов</w:t>
            </w:r>
          </w:p>
          <w:p>
            <w:pPr>
              <w:pStyle w:val="TableParagraph"/>
              <w:spacing w:lineRule="exact" w:line="264"/>
              <w:ind w:left="410" w:right="0"/>
              <w:rPr>
                <w:sz w:val="24"/>
              </w:rPr>
            </w:pPr>
            <w:r>
              <w:rPr>
                <w:sz w:val="24"/>
              </w:rPr>
              <w:t xml:space="preserve">066/6360265 </w:t>
            </w:r>
            <w:r>
              <w:rPr>
                <w:spacing w:val="-10"/>
                <w:sz w:val="24"/>
              </w:rPr>
              <w:t>*</w:t>
            </w:r>
          </w:p>
        </w:tc>
      </w:tr>
      <w:tr>
        <w:trPr>
          <w:trHeight w:val="551" w:hRule="atLeast"/>
        </w:trPr>
        <w:tc>
          <w:tcPr>
            <w:tcW w:w="707"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5" w:right="6"/>
              <w:jc w:val="center"/>
              <w:rPr>
                <w:sz w:val="24"/>
              </w:rPr>
            </w:pPr>
            <w:r>
              <w:rPr>
                <w:spacing w:val="-5"/>
                <w:sz w:val="24"/>
              </w:rPr>
              <w:t>15.</w:t>
            </w:r>
          </w:p>
        </w:tc>
        <w:tc>
          <w:tcPr>
            <w:tcW w:w="4394"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left="110" w:right="0"/>
              <w:rPr>
                <w:sz w:val="24"/>
              </w:rPr>
            </w:pPr>
            <w:r>
              <w:rPr>
                <w:sz w:val="24"/>
              </w:rPr>
              <w:t>Савет</w:t>
            </w:r>
            <w:r>
              <w:rPr>
                <w:spacing w:val="-2"/>
                <w:sz w:val="24"/>
              </w:rPr>
              <w:t xml:space="preserve"> </w:t>
            </w:r>
            <w:r>
              <w:rPr>
                <w:sz w:val="24"/>
              </w:rPr>
              <w:t>МЗ</w:t>
            </w:r>
            <w:r>
              <w:rPr>
                <w:spacing w:val="-1"/>
                <w:sz w:val="24"/>
              </w:rPr>
              <w:t xml:space="preserve"> </w:t>
            </w:r>
            <w:r>
              <w:rPr>
                <w:spacing w:val="-2"/>
                <w:sz w:val="24"/>
              </w:rPr>
              <w:t>„Висок“</w:t>
            </w:r>
          </w:p>
        </w:tc>
        <w:tc>
          <w:tcPr>
            <w:tcW w:w="2978" w:type="dxa"/>
            <w:tcBorders>
              <w:top w:val="single" w:sz="4" w:space="0" w:color="000000"/>
              <w:left w:val="single" w:sz="4" w:space="0" w:color="000000"/>
              <w:bottom w:val="single" w:sz="4" w:space="0" w:color="000000"/>
              <w:right w:val="single" w:sz="4" w:space="0" w:color="000000"/>
            </w:tcBorders>
          </w:tcPr>
          <w:p>
            <w:pPr>
              <w:pStyle w:val="TableParagraph"/>
              <w:spacing w:lineRule="exact" w:line="273"/>
              <w:ind w:left="15" w:right="0"/>
              <w:jc w:val="center"/>
              <w:rPr>
                <w:sz w:val="24"/>
              </w:rPr>
            </w:pPr>
            <w:r>
              <w:rPr>
                <w:sz w:val="24"/>
              </w:rPr>
              <w:t>Манолов</w:t>
            </w:r>
            <w:r>
              <w:rPr>
                <w:spacing w:val="-5"/>
                <w:sz w:val="24"/>
              </w:rPr>
              <w:t xml:space="preserve"> </w:t>
            </w:r>
            <w:r>
              <w:rPr>
                <w:spacing w:val="-2"/>
                <w:sz w:val="24"/>
              </w:rPr>
              <w:t>Борислав</w:t>
            </w:r>
          </w:p>
          <w:p>
            <w:pPr>
              <w:pStyle w:val="TableParagraph"/>
              <w:spacing w:lineRule="exact" w:line="254" w:before="5" w:after="0"/>
              <w:ind w:left="15" w:right="1"/>
              <w:jc w:val="center"/>
              <w:rPr>
                <w:rFonts w:ascii="Calibri" w:hAnsi="Calibri"/>
                <w:sz w:val="22"/>
              </w:rPr>
            </w:pPr>
            <w:r>
              <w:rPr>
                <w:rFonts w:ascii="Calibri" w:hAnsi="Calibri"/>
                <w:spacing w:val="-2"/>
                <w:sz w:val="22"/>
              </w:rPr>
              <w:t>064/5576570</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spacing w:lineRule="exact" w:line="268"/>
              <w:ind w:left="11" w:right="2"/>
              <w:jc w:val="center"/>
              <w:rPr>
                <w:sz w:val="24"/>
              </w:rPr>
            </w:pPr>
            <w:r>
              <w:rPr>
                <w:sz w:val="24"/>
              </w:rPr>
              <w:t xml:space="preserve">Милисав </w:t>
            </w:r>
            <w:r>
              <w:rPr>
                <w:spacing w:val="-2"/>
                <w:sz w:val="24"/>
              </w:rPr>
              <w:t>Николов</w:t>
            </w:r>
          </w:p>
          <w:p>
            <w:pPr>
              <w:pStyle w:val="TableParagraph"/>
              <w:spacing w:lineRule="exact" w:line="264"/>
              <w:ind w:left="11" w:right="3"/>
              <w:jc w:val="center"/>
              <w:rPr>
                <w:sz w:val="24"/>
              </w:rPr>
            </w:pPr>
            <w:r>
              <w:rPr>
                <w:spacing w:val="-2"/>
                <w:sz w:val="24"/>
              </w:rPr>
              <w:t>062/8886849*</w:t>
            </w:r>
          </w:p>
        </w:tc>
      </w:tr>
    </w:tbl>
    <w:p>
      <w:pPr>
        <w:pStyle w:val="BodyText"/>
        <w:spacing w:before="276" w:after="0"/>
        <w:ind w:left="991" w:right="990"/>
        <w:rPr/>
      </w:pPr>
      <w:r>
        <w:rPr>
          <w:b/>
          <w:u w:val="single"/>
        </w:rPr>
        <w:t>Напомена:</w:t>
      </w:r>
      <w:r>
        <w:rPr>
          <w:b/>
          <w:spacing w:val="40"/>
        </w:rPr>
        <w:t xml:space="preserve"> </w:t>
      </w:r>
      <w:r>
        <w:rPr/>
        <w:t>Телефонски</w:t>
      </w:r>
      <w:r>
        <w:rPr>
          <w:spacing w:val="40"/>
        </w:rPr>
        <w:t xml:space="preserve"> </w:t>
      </w:r>
      <w:r>
        <w:rPr/>
        <w:t>бројеви</w:t>
      </w:r>
      <w:r>
        <w:rPr>
          <w:spacing w:val="40"/>
        </w:rPr>
        <w:t xml:space="preserve"> </w:t>
      </w:r>
      <w:r>
        <w:rPr/>
        <w:t>са</w:t>
      </w:r>
      <w:r>
        <w:rPr>
          <w:spacing w:val="40"/>
        </w:rPr>
        <w:t xml:space="preserve"> </w:t>
      </w:r>
      <w:r>
        <w:rPr/>
        <w:t>звездицом</w:t>
      </w:r>
      <w:r>
        <w:rPr>
          <w:spacing w:val="40"/>
        </w:rPr>
        <w:t xml:space="preserve"> </w:t>
      </w:r>
      <w:r>
        <w:rPr/>
        <w:t>нису</w:t>
      </w:r>
      <w:r>
        <w:rPr>
          <w:spacing w:val="40"/>
        </w:rPr>
        <w:t xml:space="preserve"> </w:t>
      </w:r>
      <w:r>
        <w:rPr/>
        <w:t>званично</w:t>
      </w:r>
      <w:r>
        <w:rPr>
          <w:spacing w:val="40"/>
        </w:rPr>
        <w:t xml:space="preserve"> </w:t>
      </w:r>
      <w:r>
        <w:rPr/>
        <w:t>достављени</w:t>
      </w:r>
      <w:r>
        <w:rPr>
          <w:spacing w:val="40"/>
        </w:rPr>
        <w:t xml:space="preserve"> </w:t>
      </w:r>
      <w:r>
        <w:rPr/>
        <w:t>од</w:t>
      </w:r>
      <w:r>
        <w:rPr>
          <w:spacing w:val="40"/>
        </w:rPr>
        <w:t xml:space="preserve"> </w:t>
      </w:r>
      <w:r>
        <w:rPr/>
        <w:t>надлежних</w:t>
      </w:r>
      <w:r>
        <w:rPr>
          <w:spacing w:val="80"/>
        </w:rPr>
        <w:t xml:space="preserve"> </w:t>
      </w:r>
      <w:r>
        <w:rPr/>
        <w:t>служби, прикупљени су уз помоћ незваничних посредника.</w:t>
      </w:r>
    </w:p>
    <w:p>
      <w:pPr>
        <w:pStyle w:val="BodyText"/>
        <w:rPr/>
      </w:pPr>
      <w:r>
        <w:rPr/>
      </w:r>
    </w:p>
    <w:p>
      <w:pPr>
        <w:pStyle w:val="BodyText"/>
        <w:spacing w:before="1" w:after="0"/>
        <w:ind w:left="991" w:right="990"/>
        <w:rPr/>
        <w:sectPr>
          <w:type w:val="nextPage"/>
          <w:pgSz w:w="11906" w:h="16838"/>
          <w:pgMar w:left="141" w:right="141" w:gutter="0" w:header="0" w:top="1360" w:footer="0" w:bottom="280"/>
          <w:pgNumType w:fmt="decimal"/>
          <w:formProt w:val="false"/>
          <w:textDirection w:val="lrTb"/>
          <w:docGrid w:type="default" w:linePitch="100" w:charSpace="0"/>
        </w:sectPr>
      </w:pPr>
      <w:r>
        <w:rPr/>
        <w:t>Повереници су именовани Закључком o именовању повереника и заменика повереника цивилне</w:t>
      </w:r>
      <w:r>
        <w:rPr>
          <w:spacing w:val="-3"/>
        </w:rPr>
        <w:t xml:space="preserve"> </w:t>
      </w:r>
      <w:r>
        <w:rPr/>
        <w:t>заштите</w:t>
      </w:r>
      <w:r>
        <w:rPr>
          <w:spacing w:val="-1"/>
        </w:rPr>
        <w:t xml:space="preserve"> </w:t>
      </w:r>
      <w:r>
        <w:rPr/>
        <w:t>у</w:t>
      </w:r>
      <w:r>
        <w:rPr>
          <w:spacing w:val="-9"/>
        </w:rPr>
        <w:t xml:space="preserve"> </w:t>
      </w:r>
      <w:r>
        <w:rPr/>
        <w:t>месним</w:t>
      </w:r>
      <w:r>
        <w:rPr>
          <w:spacing w:val="-3"/>
        </w:rPr>
        <w:t xml:space="preserve"> </w:t>
      </w:r>
      <w:r>
        <w:rPr/>
        <w:t>заједницама</w:t>
      </w:r>
      <w:r>
        <w:rPr>
          <w:spacing w:val="-8"/>
        </w:rPr>
        <w:t xml:space="preserve"> </w:t>
      </w:r>
      <w:r>
        <w:rPr/>
        <w:t>Штаба</w:t>
      </w:r>
      <w:r>
        <w:rPr>
          <w:spacing w:val="-4"/>
        </w:rPr>
        <w:t xml:space="preserve"> </w:t>
      </w:r>
      <w:r>
        <w:rPr/>
        <w:t>за</w:t>
      </w:r>
      <w:r>
        <w:rPr>
          <w:spacing w:val="-4"/>
        </w:rPr>
        <w:t xml:space="preserve"> </w:t>
      </w:r>
      <w:r>
        <w:rPr/>
        <w:t>ванредне</w:t>
      </w:r>
      <w:r>
        <w:rPr>
          <w:spacing w:val="-3"/>
        </w:rPr>
        <w:t xml:space="preserve"> </w:t>
      </w:r>
      <w:r>
        <w:rPr/>
        <w:t>ситуације</w:t>
      </w:r>
      <w:r>
        <w:rPr>
          <w:spacing w:val="40"/>
        </w:rPr>
        <w:t xml:space="preserve"> </w:t>
      </w:r>
      <w:r>
        <w:rPr/>
        <w:t>бр.</w:t>
      </w:r>
      <w:r>
        <w:rPr>
          <w:spacing w:val="-4"/>
        </w:rPr>
        <w:t xml:space="preserve"> </w:t>
      </w:r>
      <w:r>
        <w:rPr/>
        <w:t>06-156/2025-17/2</w:t>
      </w:r>
      <w:r>
        <w:rPr>
          <w:spacing w:val="-4"/>
        </w:rPr>
        <w:t xml:space="preserve"> </w:t>
      </w:r>
      <w:r>
        <w:rPr/>
        <w:t xml:space="preserve">од </w:t>
      </w:r>
      <w:r>
        <w:rPr>
          <w:spacing w:val="-2"/>
        </w:rPr>
        <w:t>18.06.2025.г.</w:t>
      </w:r>
    </w:p>
    <w:p>
      <w:pPr>
        <w:pStyle w:val="Heading2"/>
        <w:ind w:left="0" w:right="2"/>
        <w:jc w:val="center"/>
        <w:rPr/>
      </w:pPr>
      <w:r>
        <w:rPr/>
        <w:t>Списак</w:t>
      </w:r>
      <w:r>
        <w:rPr>
          <w:spacing w:val="-7"/>
        </w:rPr>
        <w:t xml:space="preserve"> </w:t>
      </w:r>
      <w:r>
        <w:rPr/>
        <w:t>председника</w:t>
      </w:r>
      <w:r>
        <w:rPr>
          <w:spacing w:val="-2"/>
        </w:rPr>
        <w:t xml:space="preserve"> </w:t>
      </w:r>
      <w:r>
        <w:rPr/>
        <w:t>савета</w:t>
      </w:r>
      <w:r>
        <w:rPr>
          <w:spacing w:val="-3"/>
        </w:rPr>
        <w:t xml:space="preserve"> </w:t>
      </w:r>
      <w:r>
        <w:rPr/>
        <w:t>месних</w:t>
      </w:r>
      <w:r>
        <w:rPr>
          <w:spacing w:val="66"/>
        </w:rPr>
        <w:t xml:space="preserve"> </w:t>
      </w:r>
      <w:r>
        <w:rPr>
          <w:spacing w:val="-2"/>
        </w:rPr>
        <w:t>заједница</w:t>
      </w:r>
    </w:p>
    <w:p>
      <w:pPr>
        <w:pStyle w:val="BodyText"/>
        <w:spacing w:before="96" w:after="0"/>
        <w:rPr>
          <w:b/>
          <w:sz w:val="20"/>
        </w:rPr>
      </w:pPr>
      <w:r>
        <w:rPr>
          <w:b/>
          <w:sz w:val="20"/>
        </w:rPr>
      </w:r>
    </w:p>
    <w:tbl>
      <w:tblPr>
        <w:tblW w:w="9162" w:type="dxa"/>
        <w:jc w:val="left"/>
        <w:tblInd w:w="982" w:type="dxa"/>
        <w:tblLayout w:type="fixed"/>
        <w:tblCellMar>
          <w:top w:w="0" w:type="dxa"/>
          <w:left w:w="5" w:type="dxa"/>
          <w:bottom w:w="0" w:type="dxa"/>
          <w:right w:w="5" w:type="dxa"/>
        </w:tblCellMar>
        <w:tblLook w:val="01e0"/>
      </w:tblPr>
      <w:tblGrid>
        <w:gridCol w:w="958"/>
        <w:gridCol w:w="2744"/>
        <w:gridCol w:w="2026"/>
        <w:gridCol w:w="1880"/>
        <w:gridCol w:w="1554"/>
      </w:tblGrid>
      <w:tr>
        <w:trPr>
          <w:trHeight w:val="1199" w:hRule="atLeast"/>
        </w:trPr>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209" w:after="0"/>
              <w:rPr>
                <w:b/>
                <w:sz w:val="22"/>
              </w:rPr>
            </w:pPr>
            <w:r>
              <w:rPr>
                <w:b/>
                <w:sz w:val="22"/>
              </w:rPr>
            </w:r>
          </w:p>
          <w:p>
            <w:pPr>
              <w:pStyle w:val="TableParagraph"/>
              <w:ind w:left="10" w:right="0"/>
              <w:jc w:val="center"/>
              <w:rPr>
                <w:rFonts w:ascii="Calibri" w:hAnsi="Calibri"/>
                <w:b/>
                <w:sz w:val="22"/>
              </w:rPr>
            </w:pPr>
            <w:r>
              <w:rPr>
                <w:rFonts w:ascii="Calibri" w:hAnsi="Calibri"/>
                <w:b/>
                <w:spacing w:val="-2"/>
                <w:sz w:val="22"/>
              </w:rPr>
              <w:t>Ред.бр.</w:t>
            </w:r>
          </w:p>
        </w:tc>
        <w:tc>
          <w:tcPr>
            <w:tcW w:w="2744" w:type="dxa"/>
            <w:tcBorders>
              <w:top w:val="single" w:sz="4" w:space="0" w:color="000000"/>
              <w:left w:val="single" w:sz="4" w:space="0" w:color="000000"/>
              <w:bottom w:val="single" w:sz="4" w:space="0" w:color="000000"/>
              <w:right w:val="single" w:sz="4" w:space="0" w:color="000000"/>
            </w:tcBorders>
          </w:tcPr>
          <w:p>
            <w:pPr>
              <w:pStyle w:val="TableParagraph"/>
              <w:spacing w:before="74" w:after="0"/>
              <w:rPr>
                <w:b/>
                <w:sz w:val="22"/>
              </w:rPr>
            </w:pPr>
            <w:r>
              <w:rPr>
                <w:b/>
                <w:sz w:val="22"/>
              </w:rPr>
            </w:r>
          </w:p>
          <w:p>
            <w:pPr>
              <w:pStyle w:val="TableParagraph"/>
              <w:spacing w:before="1" w:after="0"/>
              <w:ind w:hanging="512" w:left="885" w:right="0"/>
              <w:rPr>
                <w:rFonts w:ascii="Calibri" w:hAnsi="Calibri"/>
                <w:b/>
                <w:sz w:val="22"/>
              </w:rPr>
            </w:pPr>
            <w:r>
              <w:rPr>
                <w:rFonts w:ascii="Calibri" w:hAnsi="Calibri"/>
                <w:b/>
                <w:sz w:val="22"/>
              </w:rPr>
              <w:t>Назив</w:t>
            </w:r>
            <w:r>
              <w:rPr>
                <w:rFonts w:ascii="Calibri" w:hAnsi="Calibri"/>
                <w:b/>
                <w:spacing w:val="-13"/>
                <w:sz w:val="22"/>
              </w:rPr>
              <w:t xml:space="preserve"> </w:t>
            </w:r>
            <w:r>
              <w:rPr>
                <w:rFonts w:ascii="Calibri" w:hAnsi="Calibri"/>
                <w:b/>
                <w:sz w:val="22"/>
              </w:rPr>
              <w:t>савета</w:t>
            </w:r>
            <w:r>
              <w:rPr>
                <w:rFonts w:ascii="Calibri" w:hAnsi="Calibri"/>
                <w:b/>
                <w:spacing w:val="-12"/>
                <w:sz w:val="22"/>
              </w:rPr>
              <w:t xml:space="preserve"> </w:t>
            </w:r>
            <w:r>
              <w:rPr>
                <w:rFonts w:ascii="Calibri" w:hAnsi="Calibri"/>
                <w:b/>
                <w:sz w:val="22"/>
              </w:rPr>
              <w:t xml:space="preserve">месних </w:t>
            </w:r>
            <w:r>
              <w:rPr>
                <w:rFonts w:ascii="Calibri" w:hAnsi="Calibri"/>
                <w:b/>
                <w:spacing w:val="-2"/>
                <w:sz w:val="22"/>
              </w:rPr>
              <w:t>заједница</w:t>
            </w:r>
          </w:p>
        </w:tc>
        <w:tc>
          <w:tcPr>
            <w:tcW w:w="2026" w:type="dxa"/>
            <w:tcBorders>
              <w:top w:val="single" w:sz="4" w:space="0" w:color="000000"/>
              <w:left w:val="single" w:sz="4" w:space="0" w:color="000000"/>
              <w:bottom w:val="single" w:sz="4" w:space="0" w:color="000000"/>
              <w:right w:val="single" w:sz="4" w:space="0" w:color="000000"/>
            </w:tcBorders>
          </w:tcPr>
          <w:p>
            <w:pPr>
              <w:pStyle w:val="TableParagraph"/>
              <w:spacing w:before="193" w:after="0"/>
              <w:ind w:firstLine="1" w:left="325" w:right="318"/>
              <w:jc w:val="center"/>
              <w:rPr>
                <w:rFonts w:ascii="Calibri" w:hAnsi="Calibri"/>
                <w:b/>
                <w:sz w:val="22"/>
              </w:rPr>
            </w:pPr>
            <w:r>
              <w:rPr>
                <w:rFonts w:ascii="Calibri" w:hAnsi="Calibri"/>
                <w:b/>
                <w:spacing w:val="-2"/>
                <w:sz w:val="22"/>
              </w:rPr>
              <w:t xml:space="preserve">Председник </w:t>
            </w:r>
            <w:r>
              <w:rPr>
                <w:rFonts w:ascii="Calibri" w:hAnsi="Calibri"/>
                <w:b/>
                <w:sz w:val="22"/>
              </w:rPr>
              <w:t>савета</w:t>
            </w:r>
            <w:r>
              <w:rPr>
                <w:rFonts w:ascii="Calibri" w:hAnsi="Calibri"/>
                <w:b/>
                <w:spacing w:val="-13"/>
                <w:sz w:val="22"/>
              </w:rPr>
              <w:t xml:space="preserve"> </w:t>
            </w:r>
            <w:r>
              <w:rPr>
                <w:rFonts w:ascii="Calibri" w:hAnsi="Calibri"/>
                <w:b/>
                <w:sz w:val="22"/>
              </w:rPr>
              <w:t xml:space="preserve">месних </w:t>
            </w:r>
            <w:r>
              <w:rPr>
                <w:rFonts w:ascii="Calibri" w:hAnsi="Calibri"/>
                <w:b/>
                <w:spacing w:val="-2"/>
                <w:sz w:val="22"/>
              </w:rPr>
              <w:t>заједница</w:t>
            </w:r>
          </w:p>
        </w:tc>
        <w:tc>
          <w:tcPr>
            <w:tcW w:w="1880" w:type="dxa"/>
            <w:tcBorders>
              <w:top w:val="single" w:sz="4" w:space="0" w:color="000000"/>
              <w:left w:val="single" w:sz="4" w:space="0" w:color="000000"/>
              <w:bottom w:val="single" w:sz="4" w:space="0" w:color="000000"/>
              <w:right w:val="single" w:sz="4" w:space="0" w:color="000000"/>
            </w:tcBorders>
          </w:tcPr>
          <w:p>
            <w:pPr>
              <w:pStyle w:val="TableParagraph"/>
              <w:spacing w:before="193" w:after="0"/>
              <w:ind w:left="137" w:right="127"/>
              <w:jc w:val="center"/>
              <w:rPr>
                <w:rFonts w:ascii="Calibri" w:hAnsi="Calibri"/>
                <w:b/>
                <w:sz w:val="22"/>
              </w:rPr>
            </w:pPr>
            <w:r>
              <w:rPr>
                <w:rFonts w:ascii="Calibri" w:hAnsi="Calibri"/>
                <w:b/>
                <w:sz w:val="22"/>
              </w:rPr>
              <w:t>Седиште</w:t>
            </w:r>
            <w:r>
              <w:rPr>
                <w:rFonts w:ascii="Calibri" w:hAnsi="Calibri"/>
                <w:b/>
                <w:spacing w:val="15"/>
                <w:sz w:val="22"/>
              </w:rPr>
              <w:t xml:space="preserve"> </w:t>
            </w:r>
            <w:r>
              <w:rPr>
                <w:rFonts w:ascii="Calibri" w:hAnsi="Calibri"/>
                <w:b/>
                <w:sz w:val="22"/>
              </w:rPr>
              <w:t xml:space="preserve">савета </w:t>
            </w:r>
            <w:r>
              <w:rPr>
                <w:rFonts w:ascii="Calibri" w:hAnsi="Calibri"/>
                <w:b/>
                <w:spacing w:val="-2"/>
                <w:sz w:val="22"/>
              </w:rPr>
              <w:t>месних заједница</w:t>
            </w:r>
          </w:p>
        </w:tc>
        <w:tc>
          <w:tcPr>
            <w:tcW w:w="1554" w:type="dxa"/>
            <w:tcBorders>
              <w:top w:val="single" w:sz="4" w:space="0" w:color="000000"/>
              <w:left w:val="single" w:sz="4" w:space="0" w:color="000000"/>
              <w:bottom w:val="single" w:sz="4" w:space="0" w:color="000000"/>
              <w:right w:val="single" w:sz="4" w:space="0" w:color="000000"/>
            </w:tcBorders>
          </w:tcPr>
          <w:p>
            <w:pPr>
              <w:pStyle w:val="TableParagraph"/>
              <w:spacing w:before="74" w:after="0"/>
              <w:rPr>
                <w:b/>
                <w:sz w:val="22"/>
              </w:rPr>
            </w:pPr>
            <w:r>
              <w:rPr>
                <w:b/>
                <w:sz w:val="22"/>
              </w:rPr>
            </w:r>
          </w:p>
          <w:p>
            <w:pPr>
              <w:pStyle w:val="TableParagraph"/>
              <w:spacing w:before="1" w:after="0"/>
              <w:ind w:firstLine="26" w:left="371" w:right="357"/>
              <w:rPr>
                <w:rFonts w:ascii="Calibri" w:hAnsi="Calibri"/>
                <w:b/>
                <w:sz w:val="22"/>
              </w:rPr>
            </w:pPr>
            <w:r>
              <w:rPr>
                <w:rFonts w:ascii="Calibri" w:hAnsi="Calibri"/>
                <w:b/>
                <w:spacing w:val="-2"/>
                <w:sz w:val="22"/>
              </w:rPr>
              <w:t>Контакт телефон</w:t>
            </w:r>
          </w:p>
        </w:tc>
      </w:tr>
      <w:tr>
        <w:trPr>
          <w:trHeight w:val="806" w:hRule="atLeast"/>
        </w:trPr>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b/>
                <w:sz w:val="22"/>
              </w:rPr>
            </w:pPr>
            <w:r>
              <w:rPr>
                <w:b/>
                <w:sz w:val="22"/>
              </w:rPr>
            </w:r>
          </w:p>
          <w:p>
            <w:pPr>
              <w:pStyle w:val="TableParagraph"/>
              <w:ind w:left="10" w:right="2"/>
              <w:jc w:val="center"/>
              <w:rPr>
                <w:rFonts w:ascii="Calibri" w:hAnsi="Calibri"/>
                <w:sz w:val="22"/>
              </w:rPr>
            </w:pPr>
            <w:r>
              <w:rPr>
                <w:rFonts w:ascii="Calibri" w:hAnsi="Calibri"/>
                <w:spacing w:val="-10"/>
                <w:sz w:val="22"/>
              </w:rPr>
              <w:t>1</w:t>
            </w:r>
          </w:p>
        </w:tc>
        <w:tc>
          <w:tcPr>
            <w:tcW w:w="2744" w:type="dxa"/>
            <w:tcBorders>
              <w:top w:val="single" w:sz="4" w:space="0" w:color="000000"/>
              <w:left w:val="single" w:sz="4" w:space="0" w:color="000000"/>
              <w:bottom w:val="single" w:sz="4" w:space="0" w:color="000000"/>
              <w:right w:val="single" w:sz="4" w:space="0" w:color="000000"/>
            </w:tcBorders>
          </w:tcPr>
          <w:p>
            <w:pPr>
              <w:pStyle w:val="TableParagraph"/>
              <w:ind w:left="107" w:right="0"/>
              <w:rPr>
                <w:rFonts w:ascii="Calibri" w:hAnsi="Calibri"/>
                <w:sz w:val="22"/>
              </w:rPr>
            </w:pPr>
            <w:r>
              <w:rPr>
                <w:rFonts w:ascii="Calibri" w:hAnsi="Calibri"/>
                <w:sz w:val="22"/>
              </w:rPr>
              <w:t>Савет МЗ „Поганово“ : Поганово,</w:t>
            </w:r>
            <w:r>
              <w:rPr>
                <w:rFonts w:ascii="Calibri" w:hAnsi="Calibri"/>
                <w:spacing w:val="-12"/>
                <w:sz w:val="22"/>
              </w:rPr>
              <w:t xml:space="preserve"> </w:t>
            </w:r>
            <w:r>
              <w:rPr>
                <w:rFonts w:ascii="Calibri" w:hAnsi="Calibri"/>
                <w:sz w:val="22"/>
              </w:rPr>
              <w:t>Бански</w:t>
            </w:r>
            <w:r>
              <w:rPr>
                <w:rFonts w:ascii="Calibri" w:hAnsi="Calibri"/>
                <w:spacing w:val="-11"/>
                <w:sz w:val="22"/>
              </w:rPr>
              <w:t xml:space="preserve"> </w:t>
            </w:r>
            <w:r>
              <w:rPr>
                <w:rFonts w:ascii="Calibri" w:hAnsi="Calibri"/>
                <w:sz w:val="22"/>
              </w:rPr>
              <w:t>Дол</w:t>
            </w:r>
            <w:r>
              <w:rPr>
                <w:rFonts w:ascii="Calibri" w:hAnsi="Calibri"/>
                <w:spacing w:val="-13"/>
                <w:sz w:val="22"/>
              </w:rPr>
              <w:t xml:space="preserve"> </w:t>
            </w:r>
            <w:r>
              <w:rPr>
                <w:rFonts w:ascii="Calibri" w:hAnsi="Calibri"/>
                <w:sz w:val="22"/>
              </w:rPr>
              <w:t>и</w:t>
            </w:r>
          </w:p>
          <w:p>
            <w:pPr>
              <w:pStyle w:val="TableParagraph"/>
              <w:spacing w:lineRule="exact" w:line="252"/>
              <w:ind w:left="107" w:right="0"/>
              <w:rPr>
                <w:rFonts w:ascii="Calibri" w:hAnsi="Calibri"/>
                <w:sz w:val="22"/>
              </w:rPr>
            </w:pPr>
            <w:r>
              <w:rPr>
                <w:rFonts w:ascii="Calibri" w:hAnsi="Calibri"/>
                <w:spacing w:val="-2"/>
                <w:sz w:val="22"/>
              </w:rPr>
              <w:t>Планиница</w:t>
            </w:r>
          </w:p>
        </w:tc>
        <w:tc>
          <w:tcPr>
            <w:tcW w:w="2026"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b/>
                <w:sz w:val="20"/>
                <w:szCs w:val="20"/>
                <w:lang w:val="sr-RS"/>
              </w:rPr>
            </w:pPr>
            <w:r>
              <w:rPr>
                <w:b/>
                <w:sz w:val="20"/>
                <w:szCs w:val="20"/>
                <w:lang w:val="sr-RS"/>
              </w:rPr>
              <w:t>(</w:t>
            </w:r>
            <w:r>
              <w:rPr>
                <w:b w:val="false"/>
                <w:bCs w:val="false"/>
                <w:sz w:val="20"/>
                <w:szCs w:val="20"/>
                <w:lang w:val="sr-RS"/>
              </w:rPr>
              <w:t>заменик Председника)</w:t>
            </w:r>
          </w:p>
          <w:p>
            <w:pPr>
              <w:pStyle w:val="TableParagraph"/>
              <w:spacing w:lineRule="exact" w:line="268"/>
              <w:ind w:left="11" w:right="0"/>
              <w:jc w:val="center"/>
              <w:rPr>
                <w:sz w:val="22"/>
                <w:szCs w:val="22"/>
              </w:rPr>
            </w:pPr>
            <w:r>
              <w:rPr>
                <w:rFonts w:ascii="Calibri" w:hAnsi="Calibri"/>
                <w:spacing w:val="-4"/>
                <w:sz w:val="22"/>
                <w:szCs w:val="22"/>
              </w:rPr>
              <w:t xml:space="preserve">Свилен </w:t>
            </w:r>
            <w:r>
              <w:rPr>
                <w:rFonts w:ascii="Calibri" w:hAnsi="Calibri"/>
                <w:spacing w:val="-2"/>
                <w:sz w:val="22"/>
                <w:szCs w:val="22"/>
              </w:rPr>
              <w:t>Алексов</w:t>
            </w:r>
          </w:p>
        </w:tc>
        <w:tc>
          <w:tcPr>
            <w:tcW w:w="1880"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b/>
                <w:sz w:val="22"/>
              </w:rPr>
            </w:pPr>
            <w:r>
              <w:rPr>
                <w:b/>
                <w:sz w:val="22"/>
              </w:rPr>
            </w:r>
          </w:p>
          <w:p>
            <w:pPr>
              <w:pStyle w:val="TableParagraph"/>
              <w:ind w:left="137" w:right="131"/>
              <w:jc w:val="center"/>
              <w:rPr>
                <w:rFonts w:ascii="Calibri" w:hAnsi="Calibri"/>
                <w:sz w:val="22"/>
              </w:rPr>
            </w:pPr>
            <w:r>
              <w:rPr>
                <w:rFonts w:ascii="Calibri" w:hAnsi="Calibri"/>
                <w:spacing w:val="-2"/>
                <w:sz w:val="22"/>
              </w:rPr>
              <w:t>Поганово</w:t>
            </w:r>
          </w:p>
        </w:tc>
        <w:tc>
          <w:tcPr>
            <w:tcW w:w="1554"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b/>
                <w:sz w:val="22"/>
              </w:rPr>
            </w:pPr>
            <w:r>
              <w:rPr>
                <w:b/>
                <w:sz w:val="22"/>
              </w:rPr>
            </w:r>
          </w:p>
          <w:p>
            <w:pPr>
              <w:pStyle w:val="TableParagraph"/>
              <w:spacing w:lineRule="exact" w:line="264"/>
              <w:ind w:left="11" w:right="0"/>
              <w:jc w:val="center"/>
              <w:rPr>
                <w:sz w:val="24"/>
              </w:rPr>
            </w:pPr>
            <w:r>
              <w:rPr>
                <w:rFonts w:ascii="Calibri" w:hAnsi="Calibri"/>
                <w:spacing w:val="-2"/>
                <w:sz w:val="24"/>
              </w:rPr>
              <w:t>064-1841219</w:t>
            </w:r>
          </w:p>
        </w:tc>
      </w:tr>
      <w:tr>
        <w:trPr>
          <w:trHeight w:val="599" w:hRule="atLeast"/>
        </w:trPr>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0" w:right="2"/>
              <w:jc w:val="center"/>
              <w:rPr>
                <w:rFonts w:ascii="Calibri" w:hAnsi="Calibri"/>
                <w:sz w:val="22"/>
              </w:rPr>
            </w:pPr>
            <w:r>
              <w:rPr>
                <w:rFonts w:ascii="Calibri" w:hAnsi="Calibri"/>
                <w:spacing w:val="-10"/>
                <w:sz w:val="22"/>
              </w:rPr>
              <w:t>2</w:t>
            </w:r>
          </w:p>
        </w:tc>
        <w:tc>
          <w:tcPr>
            <w:tcW w:w="2744" w:type="dxa"/>
            <w:tcBorders>
              <w:top w:val="single" w:sz="4" w:space="0" w:color="000000"/>
              <w:left w:val="single" w:sz="4" w:space="0" w:color="000000"/>
              <w:bottom w:val="single" w:sz="4" w:space="0" w:color="000000"/>
              <w:right w:val="single" w:sz="4" w:space="0" w:color="000000"/>
            </w:tcBorders>
          </w:tcPr>
          <w:p>
            <w:pPr>
              <w:pStyle w:val="TableParagraph"/>
              <w:spacing w:before="28" w:after="0"/>
              <w:ind w:left="107" w:right="0"/>
              <w:rPr>
                <w:rFonts w:ascii="Calibri" w:hAnsi="Calibri"/>
                <w:sz w:val="22"/>
              </w:rPr>
            </w:pPr>
            <w:r>
              <w:rPr>
                <w:rFonts w:ascii="Calibri" w:hAnsi="Calibri"/>
                <w:sz w:val="22"/>
              </w:rPr>
              <w:t>Савет</w:t>
            </w:r>
            <w:r>
              <w:rPr>
                <w:rFonts w:ascii="Calibri" w:hAnsi="Calibri"/>
                <w:spacing w:val="-13"/>
                <w:sz w:val="22"/>
              </w:rPr>
              <w:t xml:space="preserve"> </w:t>
            </w:r>
            <w:r>
              <w:rPr>
                <w:rFonts w:ascii="Calibri" w:hAnsi="Calibri"/>
                <w:sz w:val="22"/>
              </w:rPr>
              <w:t>МЗ</w:t>
            </w:r>
            <w:r>
              <w:rPr>
                <w:rFonts w:ascii="Calibri" w:hAnsi="Calibri"/>
                <w:spacing w:val="-12"/>
                <w:sz w:val="22"/>
              </w:rPr>
              <w:t xml:space="preserve"> </w:t>
            </w:r>
            <w:r>
              <w:rPr>
                <w:rFonts w:ascii="Calibri" w:hAnsi="Calibri"/>
                <w:sz w:val="22"/>
              </w:rPr>
              <w:t>„Градиње</w:t>
            </w:r>
            <w:r>
              <w:rPr>
                <w:rFonts w:ascii="Calibri" w:hAnsi="Calibri"/>
                <w:spacing w:val="-12"/>
                <w:sz w:val="22"/>
              </w:rPr>
              <w:t xml:space="preserve"> </w:t>
            </w:r>
            <w:r>
              <w:rPr>
                <w:rFonts w:ascii="Calibri" w:hAnsi="Calibri"/>
                <w:sz w:val="22"/>
              </w:rPr>
              <w:t xml:space="preserve">и </w:t>
            </w:r>
            <w:r>
              <w:rPr>
                <w:rFonts w:ascii="Calibri" w:hAnsi="Calibri"/>
                <w:spacing w:val="-2"/>
                <w:sz w:val="22"/>
              </w:rPr>
              <w:t>Бачево“</w:t>
            </w:r>
          </w:p>
        </w:tc>
        <w:tc>
          <w:tcPr>
            <w:tcW w:w="2026"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9" w:right="3"/>
              <w:jc w:val="center"/>
              <w:rPr>
                <w:rFonts w:ascii="Calibri" w:hAnsi="Calibri"/>
                <w:sz w:val="22"/>
              </w:rPr>
            </w:pPr>
            <w:r>
              <w:rPr>
                <w:rFonts w:ascii="Calibri" w:hAnsi="Calibri"/>
                <w:sz w:val="22"/>
              </w:rPr>
              <w:t>Александра</w:t>
            </w:r>
            <w:r>
              <w:rPr>
                <w:rFonts w:ascii="Calibri" w:hAnsi="Calibri"/>
                <w:spacing w:val="-5"/>
                <w:sz w:val="22"/>
              </w:rPr>
              <w:t xml:space="preserve"> </w:t>
            </w:r>
            <w:r>
              <w:rPr>
                <w:rFonts w:ascii="Calibri" w:hAnsi="Calibri"/>
                <w:spacing w:val="-2"/>
                <w:sz w:val="22"/>
              </w:rPr>
              <w:t>Манов</w:t>
            </w:r>
          </w:p>
        </w:tc>
        <w:tc>
          <w:tcPr>
            <w:tcW w:w="1880"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37" w:right="132"/>
              <w:jc w:val="center"/>
              <w:rPr>
                <w:rFonts w:ascii="Calibri" w:hAnsi="Calibri"/>
                <w:sz w:val="22"/>
              </w:rPr>
            </w:pPr>
            <w:r>
              <w:rPr>
                <w:rFonts w:ascii="Calibri" w:hAnsi="Calibri"/>
                <w:spacing w:val="-2"/>
                <w:sz w:val="22"/>
              </w:rPr>
              <w:t>Градиње</w:t>
            </w:r>
          </w:p>
        </w:tc>
        <w:tc>
          <w:tcPr>
            <w:tcW w:w="1554"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1" w:right="4"/>
              <w:jc w:val="center"/>
              <w:rPr>
                <w:rFonts w:ascii="Calibri" w:hAnsi="Calibri"/>
                <w:sz w:val="22"/>
              </w:rPr>
            </w:pPr>
            <w:r>
              <w:rPr>
                <w:rFonts w:ascii="Calibri" w:hAnsi="Calibri"/>
                <w:sz w:val="22"/>
              </w:rPr>
              <w:t>061-</w:t>
            </w:r>
            <w:r>
              <w:rPr>
                <w:rFonts w:ascii="Calibri" w:hAnsi="Calibri"/>
                <w:spacing w:val="-2"/>
                <w:sz w:val="22"/>
              </w:rPr>
              <w:t>6935492</w:t>
            </w:r>
          </w:p>
        </w:tc>
      </w:tr>
      <w:tr>
        <w:trPr>
          <w:trHeight w:val="599" w:hRule="atLeast"/>
        </w:trPr>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0" w:right="2"/>
              <w:jc w:val="center"/>
              <w:rPr>
                <w:rFonts w:ascii="Calibri" w:hAnsi="Calibri"/>
                <w:sz w:val="22"/>
              </w:rPr>
            </w:pPr>
            <w:r>
              <w:rPr>
                <w:rFonts w:ascii="Calibri" w:hAnsi="Calibri"/>
                <w:spacing w:val="-10"/>
                <w:sz w:val="22"/>
              </w:rPr>
              <w:t>3</w:t>
            </w:r>
          </w:p>
        </w:tc>
        <w:tc>
          <w:tcPr>
            <w:tcW w:w="2744"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06" w:right="0"/>
              <w:rPr>
                <w:rFonts w:ascii="Calibri" w:hAnsi="Calibri"/>
                <w:sz w:val="22"/>
              </w:rPr>
            </w:pPr>
            <w:r>
              <w:rPr>
                <w:rFonts w:ascii="Calibri" w:hAnsi="Calibri"/>
                <w:sz w:val="22"/>
              </w:rPr>
              <w:t>Савет</w:t>
            </w:r>
            <w:r>
              <w:rPr>
                <w:rFonts w:ascii="Calibri" w:hAnsi="Calibri"/>
                <w:spacing w:val="-2"/>
                <w:sz w:val="22"/>
              </w:rPr>
              <w:t xml:space="preserve"> </w:t>
            </w:r>
            <w:r>
              <w:rPr>
                <w:rFonts w:ascii="Calibri" w:hAnsi="Calibri"/>
                <w:sz w:val="22"/>
              </w:rPr>
              <w:t>МЗ</w:t>
            </w:r>
            <w:r>
              <w:rPr>
                <w:rFonts w:ascii="Calibri" w:hAnsi="Calibri"/>
                <w:spacing w:val="-3"/>
                <w:sz w:val="22"/>
              </w:rPr>
              <w:t xml:space="preserve"> </w:t>
            </w:r>
            <w:r>
              <w:rPr>
                <w:rFonts w:ascii="Calibri" w:hAnsi="Calibri"/>
                <w:sz w:val="22"/>
              </w:rPr>
              <w:t>„Белеш</w:t>
            </w:r>
            <w:r>
              <w:rPr>
                <w:rFonts w:ascii="Calibri" w:hAnsi="Calibri"/>
                <w:spacing w:val="-1"/>
                <w:sz w:val="22"/>
              </w:rPr>
              <w:t xml:space="preserve"> </w:t>
            </w:r>
            <w:r>
              <w:rPr>
                <w:rFonts w:ascii="Calibri" w:hAnsi="Calibri"/>
                <w:sz w:val="22"/>
              </w:rPr>
              <w:t>и</w:t>
            </w:r>
            <w:r>
              <w:rPr>
                <w:rFonts w:ascii="Calibri" w:hAnsi="Calibri"/>
                <w:spacing w:val="-2"/>
                <w:sz w:val="22"/>
              </w:rPr>
              <w:t xml:space="preserve"> Прача“</w:t>
            </w:r>
          </w:p>
        </w:tc>
        <w:tc>
          <w:tcPr>
            <w:tcW w:w="2026"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9" w:right="1"/>
              <w:jc w:val="center"/>
              <w:rPr>
                <w:rFonts w:ascii="Calibri" w:hAnsi="Calibri"/>
                <w:sz w:val="22"/>
              </w:rPr>
            </w:pPr>
            <w:r>
              <w:rPr>
                <w:rFonts w:ascii="Calibri" w:hAnsi="Calibri"/>
                <w:sz w:val="22"/>
              </w:rPr>
              <w:t>Иван</w:t>
            </w:r>
            <w:r>
              <w:rPr>
                <w:rFonts w:ascii="Calibri" w:hAnsi="Calibri"/>
                <w:spacing w:val="46"/>
                <w:sz w:val="22"/>
              </w:rPr>
              <w:t xml:space="preserve"> </w:t>
            </w:r>
            <w:r>
              <w:rPr>
                <w:rFonts w:ascii="Calibri" w:hAnsi="Calibri"/>
                <w:spacing w:val="-2"/>
                <w:sz w:val="22"/>
              </w:rPr>
              <w:t>Маноилов</w:t>
            </w:r>
          </w:p>
        </w:tc>
        <w:tc>
          <w:tcPr>
            <w:tcW w:w="1880"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37" w:right="133"/>
              <w:jc w:val="center"/>
              <w:rPr>
                <w:rFonts w:ascii="Calibri" w:hAnsi="Calibri"/>
                <w:sz w:val="22"/>
              </w:rPr>
            </w:pPr>
            <w:r>
              <w:rPr>
                <w:rFonts w:ascii="Calibri" w:hAnsi="Calibri"/>
                <w:spacing w:val="-2"/>
                <w:sz w:val="22"/>
              </w:rPr>
              <w:t>Белеш</w:t>
            </w:r>
          </w:p>
        </w:tc>
        <w:tc>
          <w:tcPr>
            <w:tcW w:w="1554"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1" w:right="3"/>
              <w:jc w:val="center"/>
              <w:rPr>
                <w:rFonts w:ascii="Calibri" w:hAnsi="Calibri"/>
                <w:sz w:val="22"/>
              </w:rPr>
            </w:pPr>
            <w:r>
              <w:rPr>
                <w:rFonts w:ascii="Calibri" w:hAnsi="Calibri"/>
                <w:sz w:val="22"/>
              </w:rPr>
              <w:t>069-</w:t>
            </w:r>
            <w:r>
              <w:rPr>
                <w:rFonts w:ascii="Calibri" w:hAnsi="Calibri"/>
                <w:spacing w:val="-2"/>
                <w:sz w:val="22"/>
              </w:rPr>
              <w:t>3433907</w:t>
            </w:r>
          </w:p>
        </w:tc>
      </w:tr>
      <w:tr>
        <w:trPr>
          <w:trHeight w:val="1612" w:hRule="atLeast"/>
        </w:trPr>
        <w:tc>
          <w:tcPr>
            <w:tcW w:w="958" w:type="dxa"/>
            <w:tcBorders>
              <w:top w:val="single" w:sz="4" w:space="0" w:color="000000"/>
              <w:left w:val="single" w:sz="4" w:space="0" w:color="000000"/>
              <w:bottom w:val="single" w:sz="4" w:space="0" w:color="000000"/>
              <w:right w:val="single" w:sz="4" w:space="0" w:color="000000"/>
            </w:tcBorders>
          </w:tcPr>
          <w:p>
            <w:pPr>
              <w:pStyle w:val="TableParagraph"/>
              <w:rPr>
                <w:b/>
                <w:sz w:val="22"/>
              </w:rPr>
            </w:pPr>
            <w:r>
              <w:rPr>
                <w:b/>
                <w:sz w:val="22"/>
              </w:rPr>
            </w:r>
          </w:p>
          <w:p>
            <w:pPr>
              <w:pStyle w:val="TableParagraph"/>
              <w:spacing w:before="162" w:after="0"/>
              <w:rPr>
                <w:b/>
                <w:sz w:val="22"/>
              </w:rPr>
            </w:pPr>
            <w:r>
              <w:rPr>
                <w:b/>
                <w:sz w:val="22"/>
              </w:rPr>
            </w:r>
          </w:p>
          <w:p>
            <w:pPr>
              <w:pStyle w:val="TableParagraph"/>
              <w:ind w:left="10" w:right="2"/>
              <w:jc w:val="center"/>
              <w:rPr>
                <w:rFonts w:ascii="Calibri" w:hAnsi="Calibri"/>
                <w:sz w:val="22"/>
              </w:rPr>
            </w:pPr>
            <w:r>
              <w:rPr>
                <w:rFonts w:ascii="Calibri" w:hAnsi="Calibri"/>
                <w:spacing w:val="-10"/>
                <w:sz w:val="22"/>
              </w:rPr>
              <w:t>4</w:t>
            </w:r>
          </w:p>
        </w:tc>
        <w:tc>
          <w:tcPr>
            <w:tcW w:w="2744" w:type="dxa"/>
            <w:tcBorders>
              <w:top w:val="single" w:sz="4" w:space="0" w:color="000000"/>
              <w:left w:val="single" w:sz="4" w:space="0" w:color="000000"/>
              <w:bottom w:val="single" w:sz="4" w:space="0" w:color="000000"/>
              <w:right w:val="single" w:sz="4" w:space="0" w:color="000000"/>
            </w:tcBorders>
          </w:tcPr>
          <w:p>
            <w:pPr>
              <w:pStyle w:val="TableParagraph"/>
              <w:ind w:left="107" w:right="176"/>
              <w:rPr>
                <w:rFonts w:ascii="Calibri" w:hAnsi="Calibri"/>
                <w:sz w:val="22"/>
              </w:rPr>
            </w:pPr>
            <w:r>
              <w:rPr>
                <w:rFonts w:ascii="Calibri" w:hAnsi="Calibri"/>
                <w:sz w:val="22"/>
              </w:rPr>
              <w:t>Савет</w:t>
            </w:r>
            <w:r>
              <w:rPr>
                <w:rFonts w:ascii="Calibri" w:hAnsi="Calibri"/>
                <w:spacing w:val="-9"/>
                <w:sz w:val="22"/>
              </w:rPr>
              <w:t xml:space="preserve"> </w:t>
            </w:r>
            <w:r>
              <w:rPr>
                <w:rFonts w:ascii="Calibri" w:hAnsi="Calibri"/>
                <w:sz w:val="22"/>
              </w:rPr>
              <w:t>МЗ</w:t>
            </w:r>
            <w:r>
              <w:rPr>
                <w:rFonts w:ascii="Calibri" w:hAnsi="Calibri"/>
                <w:spacing w:val="-11"/>
                <w:sz w:val="22"/>
              </w:rPr>
              <w:t xml:space="preserve"> </w:t>
            </w:r>
            <w:r>
              <w:rPr>
                <w:rFonts w:ascii="Calibri" w:hAnsi="Calibri"/>
                <w:sz w:val="22"/>
              </w:rPr>
              <w:t>„Доња</w:t>
            </w:r>
            <w:r>
              <w:rPr>
                <w:rFonts w:ascii="Calibri" w:hAnsi="Calibri"/>
                <w:spacing w:val="-8"/>
                <w:sz w:val="22"/>
              </w:rPr>
              <w:t xml:space="preserve"> </w:t>
            </w:r>
            <w:r>
              <w:rPr>
                <w:rFonts w:ascii="Calibri" w:hAnsi="Calibri"/>
                <w:sz w:val="22"/>
              </w:rPr>
              <w:t>Невља“</w:t>
            </w:r>
            <w:r>
              <w:rPr>
                <w:rFonts w:ascii="Calibri" w:hAnsi="Calibri"/>
                <w:spacing w:val="-10"/>
                <w:sz w:val="22"/>
              </w:rPr>
              <w:t xml:space="preserve"> </w:t>
            </w:r>
            <w:r>
              <w:rPr>
                <w:rFonts w:ascii="Calibri" w:hAnsi="Calibri"/>
                <w:sz w:val="22"/>
              </w:rPr>
              <w:t>: Доња Невља, Горња Невља, Петачинци, Искровци, Врапча, Скрвеница, Било, Барје и</w:t>
            </w:r>
          </w:p>
          <w:p>
            <w:pPr>
              <w:pStyle w:val="TableParagraph"/>
              <w:spacing w:lineRule="exact" w:line="252"/>
              <w:ind w:left="107" w:right="0"/>
              <w:rPr>
                <w:rFonts w:ascii="Calibri" w:hAnsi="Calibri"/>
                <w:sz w:val="22"/>
              </w:rPr>
            </w:pPr>
            <w:r>
              <w:rPr>
                <w:rFonts w:ascii="Calibri" w:hAnsi="Calibri"/>
                <w:spacing w:val="-2"/>
                <w:sz w:val="22"/>
              </w:rPr>
              <w:t>Верзар</w:t>
            </w:r>
          </w:p>
        </w:tc>
        <w:tc>
          <w:tcPr>
            <w:tcW w:w="2026" w:type="dxa"/>
            <w:tcBorders>
              <w:top w:val="single" w:sz="4" w:space="0" w:color="000000"/>
              <w:left w:val="single" w:sz="4" w:space="0" w:color="000000"/>
              <w:bottom w:val="single" w:sz="4" w:space="0" w:color="000000"/>
              <w:right w:val="single" w:sz="4" w:space="0" w:color="000000"/>
            </w:tcBorders>
          </w:tcPr>
          <w:p>
            <w:pPr>
              <w:pStyle w:val="TableParagraph"/>
              <w:rPr>
                <w:b/>
                <w:sz w:val="22"/>
              </w:rPr>
            </w:pPr>
            <w:r>
              <w:rPr>
                <w:b/>
                <w:sz w:val="22"/>
              </w:rPr>
            </w:r>
          </w:p>
          <w:p>
            <w:pPr>
              <w:pStyle w:val="TableParagraph"/>
              <w:spacing w:before="162" w:after="0"/>
              <w:rPr>
                <w:b/>
                <w:sz w:val="22"/>
              </w:rPr>
            </w:pPr>
            <w:r>
              <w:rPr>
                <w:b/>
                <w:sz w:val="22"/>
              </w:rPr>
            </w:r>
          </w:p>
          <w:p>
            <w:pPr>
              <w:pStyle w:val="TableParagraph"/>
              <w:ind w:left="9" w:right="3"/>
              <w:jc w:val="center"/>
              <w:rPr>
                <w:rFonts w:ascii="Calibri" w:hAnsi="Calibri"/>
                <w:sz w:val="22"/>
              </w:rPr>
            </w:pPr>
            <w:r>
              <w:rPr>
                <w:rFonts w:ascii="Calibri" w:hAnsi="Calibri"/>
                <w:sz w:val="22"/>
              </w:rPr>
              <w:t>Јорданов</w:t>
            </w:r>
            <w:r>
              <w:rPr>
                <w:rFonts w:ascii="Calibri" w:hAnsi="Calibri"/>
                <w:spacing w:val="-4"/>
                <w:sz w:val="22"/>
              </w:rPr>
              <w:t xml:space="preserve"> </w:t>
            </w:r>
            <w:r>
              <w:rPr>
                <w:rFonts w:ascii="Calibri" w:hAnsi="Calibri"/>
                <w:spacing w:val="-2"/>
                <w:sz w:val="22"/>
              </w:rPr>
              <w:t>Радослав</w:t>
            </w:r>
          </w:p>
        </w:tc>
        <w:tc>
          <w:tcPr>
            <w:tcW w:w="1880" w:type="dxa"/>
            <w:tcBorders>
              <w:top w:val="single" w:sz="4" w:space="0" w:color="000000"/>
              <w:left w:val="single" w:sz="4" w:space="0" w:color="000000"/>
              <w:bottom w:val="single" w:sz="4" w:space="0" w:color="000000"/>
              <w:right w:val="single" w:sz="4" w:space="0" w:color="000000"/>
            </w:tcBorders>
          </w:tcPr>
          <w:p>
            <w:pPr>
              <w:pStyle w:val="TableParagraph"/>
              <w:rPr>
                <w:b/>
                <w:sz w:val="22"/>
              </w:rPr>
            </w:pPr>
            <w:r>
              <w:rPr>
                <w:b/>
                <w:sz w:val="22"/>
              </w:rPr>
            </w:r>
          </w:p>
          <w:p>
            <w:pPr>
              <w:pStyle w:val="TableParagraph"/>
              <w:spacing w:before="162" w:after="0"/>
              <w:rPr>
                <w:b/>
                <w:sz w:val="22"/>
              </w:rPr>
            </w:pPr>
            <w:r>
              <w:rPr>
                <w:b/>
                <w:sz w:val="22"/>
              </w:rPr>
            </w:r>
          </w:p>
          <w:p>
            <w:pPr>
              <w:pStyle w:val="TableParagraph"/>
              <w:ind w:left="137" w:right="132"/>
              <w:jc w:val="center"/>
              <w:rPr>
                <w:rFonts w:ascii="Calibri" w:hAnsi="Calibri"/>
                <w:sz w:val="22"/>
              </w:rPr>
            </w:pPr>
            <w:r>
              <w:rPr>
                <w:rFonts w:ascii="Calibri" w:hAnsi="Calibri"/>
                <w:sz w:val="22"/>
              </w:rPr>
              <w:t>Доња</w:t>
            </w:r>
            <w:r>
              <w:rPr>
                <w:rFonts w:ascii="Calibri" w:hAnsi="Calibri"/>
                <w:spacing w:val="2"/>
                <w:sz w:val="22"/>
              </w:rPr>
              <w:t xml:space="preserve"> </w:t>
            </w:r>
            <w:r>
              <w:rPr>
                <w:rFonts w:ascii="Calibri" w:hAnsi="Calibri"/>
                <w:spacing w:val="-2"/>
                <w:sz w:val="22"/>
              </w:rPr>
              <w:t>Невља</w:t>
            </w:r>
          </w:p>
        </w:tc>
        <w:tc>
          <w:tcPr>
            <w:tcW w:w="1554" w:type="dxa"/>
            <w:tcBorders>
              <w:top w:val="single" w:sz="4" w:space="0" w:color="000000"/>
              <w:left w:val="single" w:sz="4" w:space="0" w:color="000000"/>
              <w:bottom w:val="single" w:sz="4" w:space="0" w:color="000000"/>
              <w:right w:val="single" w:sz="4" w:space="0" w:color="000000"/>
            </w:tcBorders>
          </w:tcPr>
          <w:p>
            <w:pPr>
              <w:pStyle w:val="TableParagraph"/>
              <w:rPr>
                <w:b/>
                <w:sz w:val="22"/>
              </w:rPr>
            </w:pPr>
            <w:r>
              <w:rPr>
                <w:b/>
                <w:sz w:val="22"/>
              </w:rPr>
            </w:r>
          </w:p>
          <w:p>
            <w:pPr>
              <w:pStyle w:val="TableParagraph"/>
              <w:spacing w:before="162" w:after="0"/>
              <w:rPr>
                <w:b/>
                <w:sz w:val="22"/>
              </w:rPr>
            </w:pPr>
            <w:r>
              <w:rPr>
                <w:b/>
                <w:sz w:val="22"/>
              </w:rPr>
            </w:r>
          </w:p>
          <w:p>
            <w:pPr>
              <w:pStyle w:val="TableParagraph"/>
              <w:ind w:left="11" w:right="5"/>
              <w:jc w:val="center"/>
              <w:rPr>
                <w:rFonts w:ascii="Calibri" w:hAnsi="Calibri"/>
                <w:sz w:val="22"/>
              </w:rPr>
            </w:pPr>
            <w:r>
              <w:rPr>
                <w:rFonts w:ascii="Calibri" w:hAnsi="Calibri"/>
                <w:spacing w:val="-2"/>
                <w:sz w:val="22"/>
              </w:rPr>
              <w:t>064/1857232</w:t>
            </w:r>
          </w:p>
        </w:tc>
      </w:tr>
      <w:tr>
        <w:trPr>
          <w:trHeight w:val="1609" w:hRule="atLeast"/>
        </w:trPr>
        <w:tc>
          <w:tcPr>
            <w:tcW w:w="958" w:type="dxa"/>
            <w:tcBorders>
              <w:top w:val="single" w:sz="4" w:space="0" w:color="000000"/>
              <w:left w:val="single" w:sz="4" w:space="0" w:color="000000"/>
              <w:bottom w:val="single" w:sz="4" w:space="0" w:color="000000"/>
              <w:right w:val="single" w:sz="4" w:space="0" w:color="000000"/>
            </w:tcBorders>
          </w:tcPr>
          <w:p>
            <w:pPr>
              <w:pStyle w:val="TableParagraph"/>
              <w:rPr>
                <w:b/>
                <w:sz w:val="22"/>
              </w:rPr>
            </w:pPr>
            <w:r>
              <w:rPr>
                <w:b/>
                <w:sz w:val="22"/>
              </w:rPr>
            </w:r>
          </w:p>
          <w:p>
            <w:pPr>
              <w:pStyle w:val="TableParagraph"/>
              <w:spacing w:before="162" w:after="0"/>
              <w:rPr>
                <w:b/>
                <w:sz w:val="22"/>
              </w:rPr>
            </w:pPr>
            <w:r>
              <w:rPr>
                <w:b/>
                <w:sz w:val="22"/>
              </w:rPr>
            </w:r>
          </w:p>
          <w:p>
            <w:pPr>
              <w:pStyle w:val="TableParagraph"/>
              <w:ind w:left="10" w:right="4"/>
              <w:jc w:val="center"/>
              <w:rPr>
                <w:rFonts w:ascii="Calibri" w:hAnsi="Calibri"/>
                <w:sz w:val="22"/>
              </w:rPr>
            </w:pPr>
            <w:r>
              <w:rPr>
                <w:rFonts w:ascii="Calibri" w:hAnsi="Calibri"/>
                <w:spacing w:val="-5"/>
                <w:sz w:val="22"/>
              </w:rPr>
              <w:t>5.</w:t>
            </w:r>
          </w:p>
        </w:tc>
        <w:tc>
          <w:tcPr>
            <w:tcW w:w="2744" w:type="dxa"/>
            <w:tcBorders>
              <w:top w:val="single" w:sz="4" w:space="0" w:color="000000"/>
              <w:left w:val="single" w:sz="4" w:space="0" w:color="000000"/>
              <w:bottom w:val="single" w:sz="4" w:space="0" w:color="000000"/>
              <w:right w:val="single" w:sz="4" w:space="0" w:color="000000"/>
            </w:tcBorders>
          </w:tcPr>
          <w:p>
            <w:pPr>
              <w:pStyle w:val="TableParagraph"/>
              <w:ind w:left="107" w:right="176"/>
              <w:rPr>
                <w:rFonts w:ascii="Calibri" w:hAnsi="Calibri"/>
                <w:sz w:val="22"/>
              </w:rPr>
            </w:pPr>
            <w:r>
              <w:rPr>
                <w:rFonts w:ascii="Calibri" w:hAnsi="Calibri"/>
                <w:sz w:val="22"/>
              </w:rPr>
              <w:t>„</w:t>
            </w:r>
            <w:r>
              <w:rPr>
                <w:rFonts w:ascii="Calibri" w:hAnsi="Calibri"/>
                <w:sz w:val="22"/>
              </w:rPr>
              <w:t>Савет</w:t>
            </w:r>
            <w:r>
              <w:rPr>
                <w:rFonts w:ascii="Calibri" w:hAnsi="Calibri"/>
                <w:spacing w:val="-10"/>
                <w:sz w:val="22"/>
              </w:rPr>
              <w:t xml:space="preserve"> </w:t>
            </w:r>
            <w:r>
              <w:rPr>
                <w:rFonts w:ascii="Calibri" w:hAnsi="Calibri"/>
                <w:sz w:val="22"/>
              </w:rPr>
              <w:t>МЗ</w:t>
            </w:r>
            <w:r>
              <w:rPr>
                <w:rFonts w:ascii="Calibri" w:hAnsi="Calibri"/>
                <w:spacing w:val="-11"/>
                <w:sz w:val="22"/>
              </w:rPr>
              <w:t xml:space="preserve"> </w:t>
            </w:r>
            <w:r>
              <w:rPr>
                <w:rFonts w:ascii="Calibri" w:hAnsi="Calibri"/>
                <w:sz w:val="22"/>
              </w:rPr>
              <w:t>Висок“</w:t>
            </w:r>
            <w:r>
              <w:rPr>
                <w:rFonts w:ascii="Calibri" w:hAnsi="Calibri"/>
                <w:spacing w:val="-10"/>
                <w:sz w:val="22"/>
              </w:rPr>
              <w:t xml:space="preserve"> </w:t>
            </w:r>
            <w:r>
              <w:rPr>
                <w:rFonts w:ascii="Calibri" w:hAnsi="Calibri"/>
                <w:sz w:val="22"/>
              </w:rPr>
              <w:t>:</w:t>
            </w:r>
            <w:r>
              <w:rPr>
                <w:rFonts w:ascii="Calibri" w:hAnsi="Calibri"/>
                <w:spacing w:val="-7"/>
                <w:sz w:val="22"/>
              </w:rPr>
              <w:t xml:space="preserve"> </w:t>
            </w:r>
            <w:r>
              <w:rPr>
                <w:rFonts w:ascii="Calibri" w:hAnsi="Calibri"/>
                <w:sz w:val="22"/>
              </w:rPr>
              <w:t>Доњи Криводол, Горњи Криводол, Влковија, Бољев Дол, Сенокос, Каменица, Изатовци и</w:t>
            </w:r>
          </w:p>
          <w:p>
            <w:pPr>
              <w:pStyle w:val="TableParagraph"/>
              <w:spacing w:lineRule="exact" w:line="250"/>
              <w:ind w:left="107" w:right="0"/>
              <w:rPr>
                <w:rFonts w:ascii="Calibri" w:hAnsi="Calibri"/>
                <w:sz w:val="22"/>
              </w:rPr>
            </w:pPr>
            <w:r>
              <w:rPr>
                <w:rFonts w:ascii="Calibri" w:hAnsi="Calibri"/>
                <w:spacing w:val="-2"/>
                <w:sz w:val="22"/>
              </w:rPr>
              <w:t>Браћевци</w:t>
            </w:r>
          </w:p>
        </w:tc>
        <w:tc>
          <w:tcPr>
            <w:tcW w:w="2026" w:type="dxa"/>
            <w:tcBorders>
              <w:top w:val="single" w:sz="4" w:space="0" w:color="000000"/>
              <w:left w:val="single" w:sz="4" w:space="0" w:color="000000"/>
              <w:bottom w:val="single" w:sz="4" w:space="0" w:color="000000"/>
              <w:right w:val="single" w:sz="4" w:space="0" w:color="000000"/>
            </w:tcBorders>
          </w:tcPr>
          <w:p>
            <w:pPr>
              <w:pStyle w:val="TableParagraph"/>
              <w:rPr>
                <w:b/>
                <w:sz w:val="22"/>
              </w:rPr>
            </w:pPr>
            <w:r>
              <w:rPr>
                <w:b/>
                <w:sz w:val="22"/>
              </w:rPr>
            </w:r>
          </w:p>
          <w:p>
            <w:pPr>
              <w:pStyle w:val="TableParagraph"/>
              <w:spacing w:before="162" w:after="0"/>
              <w:rPr>
                <w:b/>
                <w:sz w:val="22"/>
              </w:rPr>
            </w:pPr>
            <w:r>
              <w:rPr>
                <w:b/>
                <w:sz w:val="22"/>
              </w:rPr>
            </w:r>
          </w:p>
          <w:p>
            <w:pPr>
              <w:pStyle w:val="TableParagraph"/>
              <w:ind w:left="9" w:right="1"/>
              <w:jc w:val="center"/>
              <w:rPr>
                <w:rFonts w:ascii="Calibri" w:hAnsi="Calibri"/>
                <w:sz w:val="22"/>
              </w:rPr>
            </w:pPr>
            <w:r>
              <w:rPr>
                <w:rFonts w:ascii="Calibri" w:hAnsi="Calibri"/>
                <w:sz w:val="22"/>
              </w:rPr>
              <w:t>Манолов</w:t>
            </w:r>
            <w:r>
              <w:rPr>
                <w:rFonts w:ascii="Calibri" w:hAnsi="Calibri"/>
                <w:spacing w:val="-3"/>
                <w:sz w:val="22"/>
              </w:rPr>
              <w:t xml:space="preserve"> </w:t>
            </w:r>
            <w:r>
              <w:rPr>
                <w:rFonts w:ascii="Calibri" w:hAnsi="Calibri"/>
                <w:spacing w:val="-2"/>
                <w:sz w:val="22"/>
              </w:rPr>
              <w:t>Борислав</w:t>
            </w:r>
          </w:p>
        </w:tc>
        <w:tc>
          <w:tcPr>
            <w:tcW w:w="1880" w:type="dxa"/>
            <w:tcBorders>
              <w:top w:val="single" w:sz="4" w:space="0" w:color="000000"/>
              <w:left w:val="single" w:sz="4" w:space="0" w:color="000000"/>
              <w:bottom w:val="single" w:sz="4" w:space="0" w:color="000000"/>
              <w:right w:val="single" w:sz="4" w:space="0" w:color="000000"/>
            </w:tcBorders>
          </w:tcPr>
          <w:p>
            <w:pPr>
              <w:pStyle w:val="TableParagraph"/>
              <w:rPr>
                <w:b/>
                <w:sz w:val="22"/>
              </w:rPr>
            </w:pPr>
            <w:r>
              <w:rPr>
                <w:b/>
                <w:sz w:val="22"/>
              </w:rPr>
            </w:r>
          </w:p>
          <w:p>
            <w:pPr>
              <w:pStyle w:val="TableParagraph"/>
              <w:spacing w:before="162" w:after="0"/>
              <w:rPr>
                <w:b/>
                <w:sz w:val="22"/>
              </w:rPr>
            </w:pPr>
            <w:r>
              <w:rPr>
                <w:b/>
                <w:sz w:val="22"/>
              </w:rPr>
            </w:r>
          </w:p>
          <w:p>
            <w:pPr>
              <w:pStyle w:val="TableParagraph"/>
              <w:ind w:left="137" w:right="132"/>
              <w:jc w:val="center"/>
              <w:rPr>
                <w:rFonts w:ascii="Calibri" w:hAnsi="Calibri"/>
                <w:sz w:val="22"/>
              </w:rPr>
            </w:pPr>
            <w:r>
              <w:rPr>
                <w:rFonts w:ascii="Calibri" w:hAnsi="Calibri"/>
                <w:spacing w:val="-2"/>
                <w:sz w:val="22"/>
              </w:rPr>
              <w:t>Изатовци</w:t>
            </w:r>
          </w:p>
        </w:tc>
        <w:tc>
          <w:tcPr>
            <w:tcW w:w="1554" w:type="dxa"/>
            <w:tcBorders>
              <w:top w:val="single" w:sz="4" w:space="0" w:color="000000"/>
              <w:left w:val="single" w:sz="4" w:space="0" w:color="000000"/>
              <w:bottom w:val="single" w:sz="4" w:space="0" w:color="000000"/>
              <w:right w:val="single" w:sz="4" w:space="0" w:color="000000"/>
            </w:tcBorders>
          </w:tcPr>
          <w:p>
            <w:pPr>
              <w:pStyle w:val="TableParagraph"/>
              <w:rPr>
                <w:b/>
                <w:sz w:val="22"/>
              </w:rPr>
            </w:pPr>
            <w:r>
              <w:rPr>
                <w:b/>
                <w:sz w:val="22"/>
              </w:rPr>
            </w:r>
          </w:p>
          <w:p>
            <w:pPr>
              <w:pStyle w:val="TableParagraph"/>
              <w:spacing w:before="162" w:after="0"/>
              <w:rPr>
                <w:b/>
                <w:sz w:val="22"/>
              </w:rPr>
            </w:pPr>
            <w:r>
              <w:rPr>
                <w:b/>
                <w:sz w:val="22"/>
              </w:rPr>
            </w:r>
          </w:p>
          <w:p>
            <w:pPr>
              <w:pStyle w:val="TableParagraph"/>
              <w:ind w:left="11" w:right="6"/>
              <w:jc w:val="center"/>
              <w:rPr>
                <w:rFonts w:ascii="Calibri" w:hAnsi="Calibri"/>
                <w:sz w:val="22"/>
              </w:rPr>
            </w:pPr>
            <w:r>
              <w:rPr>
                <w:rFonts w:ascii="Calibri" w:hAnsi="Calibri"/>
                <w:spacing w:val="-2"/>
                <w:sz w:val="22"/>
              </w:rPr>
              <w:t>064/5576570</w:t>
            </w:r>
          </w:p>
        </w:tc>
      </w:tr>
      <w:tr>
        <w:trPr>
          <w:trHeight w:val="806" w:hRule="atLeast"/>
        </w:trPr>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b/>
                <w:sz w:val="22"/>
              </w:rPr>
            </w:pPr>
            <w:r>
              <w:rPr>
                <w:b/>
                <w:sz w:val="22"/>
              </w:rPr>
            </w:r>
          </w:p>
          <w:p>
            <w:pPr>
              <w:pStyle w:val="TableParagraph"/>
              <w:ind w:left="10" w:right="4"/>
              <w:jc w:val="center"/>
              <w:rPr>
                <w:rFonts w:ascii="Calibri" w:hAnsi="Calibri"/>
                <w:sz w:val="22"/>
              </w:rPr>
            </w:pPr>
            <w:r>
              <w:rPr>
                <w:rFonts w:ascii="Calibri" w:hAnsi="Calibri"/>
                <w:spacing w:val="-5"/>
                <w:sz w:val="22"/>
              </w:rPr>
              <w:t>6.</w:t>
            </w:r>
          </w:p>
        </w:tc>
        <w:tc>
          <w:tcPr>
            <w:tcW w:w="2744" w:type="dxa"/>
            <w:tcBorders>
              <w:top w:val="single" w:sz="4" w:space="0" w:color="000000"/>
              <w:left w:val="single" w:sz="4" w:space="0" w:color="000000"/>
              <w:bottom w:val="single" w:sz="4" w:space="0" w:color="000000"/>
              <w:right w:val="single" w:sz="4" w:space="0" w:color="000000"/>
            </w:tcBorders>
          </w:tcPr>
          <w:p>
            <w:pPr>
              <w:pStyle w:val="TableParagraph"/>
              <w:spacing w:lineRule="exact" w:line="265"/>
              <w:ind w:left="107" w:right="0"/>
              <w:rPr>
                <w:rFonts w:ascii="Calibri" w:hAnsi="Calibri"/>
                <w:sz w:val="22"/>
              </w:rPr>
            </w:pPr>
            <w:r>
              <w:rPr>
                <w:rFonts w:ascii="Calibri" w:hAnsi="Calibri"/>
                <w:sz w:val="22"/>
              </w:rPr>
              <w:t>Савет</w:t>
            </w:r>
            <w:r>
              <w:rPr>
                <w:rFonts w:ascii="Calibri" w:hAnsi="Calibri"/>
                <w:spacing w:val="-3"/>
                <w:sz w:val="22"/>
              </w:rPr>
              <w:t xml:space="preserve"> </w:t>
            </w:r>
            <w:r>
              <w:rPr>
                <w:rFonts w:ascii="Calibri" w:hAnsi="Calibri"/>
                <w:sz w:val="22"/>
              </w:rPr>
              <w:t>МЗ</w:t>
            </w:r>
            <w:r>
              <w:rPr>
                <w:rFonts w:ascii="Calibri" w:hAnsi="Calibri"/>
                <w:spacing w:val="-4"/>
                <w:sz w:val="22"/>
              </w:rPr>
              <w:t xml:space="preserve"> </w:t>
            </w:r>
            <w:r>
              <w:rPr>
                <w:rFonts w:ascii="Calibri" w:hAnsi="Calibri"/>
                <w:spacing w:val="-2"/>
                <w:sz w:val="22"/>
              </w:rPr>
              <w:t>„Протопопинци“</w:t>
            </w:r>
          </w:p>
          <w:p>
            <w:pPr>
              <w:pStyle w:val="TableParagraph"/>
              <w:spacing w:lineRule="atLeast" w:line="270"/>
              <w:ind w:left="107" w:right="0"/>
              <w:rPr>
                <w:rFonts w:ascii="Calibri" w:hAnsi="Calibri"/>
                <w:sz w:val="22"/>
              </w:rPr>
            </w:pPr>
            <w:r>
              <w:rPr>
                <w:rFonts w:ascii="Calibri" w:hAnsi="Calibri"/>
                <w:sz w:val="22"/>
              </w:rPr>
              <w:t>:</w:t>
            </w:r>
            <w:r>
              <w:rPr>
                <w:rFonts w:ascii="Calibri" w:hAnsi="Calibri"/>
                <w:spacing w:val="-13"/>
                <w:sz w:val="22"/>
              </w:rPr>
              <w:t xml:space="preserve"> </w:t>
            </w:r>
            <w:r>
              <w:rPr>
                <w:rFonts w:ascii="Calibri" w:hAnsi="Calibri"/>
                <w:sz w:val="22"/>
              </w:rPr>
              <w:t>Протопопинци,</w:t>
            </w:r>
            <w:r>
              <w:rPr>
                <w:rFonts w:ascii="Calibri" w:hAnsi="Calibri"/>
                <w:spacing w:val="-12"/>
                <w:sz w:val="22"/>
              </w:rPr>
              <w:t xml:space="preserve"> </w:t>
            </w:r>
            <w:r>
              <w:rPr>
                <w:rFonts w:ascii="Calibri" w:hAnsi="Calibri"/>
                <w:sz w:val="22"/>
              </w:rPr>
              <w:t>Мојинци, Бребевница и Мазгош</w:t>
            </w:r>
          </w:p>
        </w:tc>
        <w:tc>
          <w:tcPr>
            <w:tcW w:w="2026"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b/>
                <w:sz w:val="22"/>
              </w:rPr>
            </w:pPr>
            <w:r>
              <w:rPr>
                <w:b/>
                <w:sz w:val="22"/>
              </w:rPr>
            </w:r>
          </w:p>
          <w:p>
            <w:pPr>
              <w:pStyle w:val="TableParagraph"/>
              <w:ind w:left="9" w:right="1"/>
              <w:jc w:val="center"/>
              <w:rPr>
                <w:rFonts w:ascii="Calibri" w:hAnsi="Calibri"/>
                <w:sz w:val="22"/>
              </w:rPr>
            </w:pPr>
            <w:r>
              <w:rPr>
                <w:rFonts w:ascii="Calibri" w:hAnsi="Calibri"/>
                <w:sz w:val="22"/>
              </w:rPr>
              <w:t>Весна</w:t>
            </w:r>
            <w:r>
              <w:rPr>
                <w:rFonts w:ascii="Calibri" w:hAnsi="Calibri"/>
                <w:spacing w:val="-5"/>
                <w:sz w:val="22"/>
              </w:rPr>
              <w:t xml:space="preserve"> </w:t>
            </w:r>
            <w:r>
              <w:rPr>
                <w:rFonts w:ascii="Calibri" w:hAnsi="Calibri"/>
                <w:spacing w:val="-2"/>
                <w:sz w:val="22"/>
              </w:rPr>
              <w:t>Михаилов</w:t>
            </w:r>
          </w:p>
        </w:tc>
        <w:tc>
          <w:tcPr>
            <w:tcW w:w="1880"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b/>
                <w:sz w:val="22"/>
              </w:rPr>
            </w:pPr>
            <w:r>
              <w:rPr>
                <w:b/>
                <w:sz w:val="22"/>
              </w:rPr>
            </w:r>
          </w:p>
          <w:p>
            <w:pPr>
              <w:pStyle w:val="TableParagraph"/>
              <w:ind w:left="137" w:right="131"/>
              <w:jc w:val="center"/>
              <w:rPr>
                <w:rFonts w:ascii="Calibri" w:hAnsi="Calibri"/>
                <w:sz w:val="22"/>
              </w:rPr>
            </w:pPr>
            <w:r>
              <w:rPr>
                <w:rFonts w:ascii="Calibri" w:hAnsi="Calibri"/>
                <w:spacing w:val="-2"/>
                <w:sz w:val="22"/>
              </w:rPr>
              <w:t>Пртопопинци</w:t>
            </w:r>
          </w:p>
        </w:tc>
        <w:tc>
          <w:tcPr>
            <w:tcW w:w="1554"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b/>
                <w:sz w:val="22"/>
              </w:rPr>
            </w:pPr>
            <w:r>
              <w:rPr>
                <w:b/>
                <w:sz w:val="22"/>
              </w:rPr>
            </w:r>
          </w:p>
          <w:p>
            <w:pPr>
              <w:pStyle w:val="TableParagraph"/>
              <w:ind w:left="11" w:right="4"/>
              <w:jc w:val="center"/>
              <w:rPr>
                <w:rFonts w:ascii="Calibri" w:hAnsi="Calibri"/>
                <w:sz w:val="22"/>
              </w:rPr>
            </w:pPr>
            <w:r>
              <w:rPr>
                <w:rFonts w:ascii="Calibri" w:hAnsi="Calibri"/>
                <w:spacing w:val="-2"/>
                <w:sz w:val="22"/>
              </w:rPr>
              <w:t>064/0461389</w:t>
            </w:r>
          </w:p>
        </w:tc>
      </w:tr>
      <w:tr>
        <w:trPr>
          <w:trHeight w:val="805" w:hRule="atLeast"/>
        </w:trPr>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b/>
                <w:sz w:val="22"/>
              </w:rPr>
            </w:pPr>
            <w:r>
              <w:rPr>
                <w:b/>
                <w:sz w:val="22"/>
              </w:rPr>
            </w:r>
          </w:p>
          <w:p>
            <w:pPr>
              <w:pStyle w:val="TableParagraph"/>
              <w:ind w:left="10" w:right="4"/>
              <w:jc w:val="center"/>
              <w:rPr>
                <w:rFonts w:ascii="Calibri" w:hAnsi="Calibri"/>
                <w:sz w:val="22"/>
              </w:rPr>
            </w:pPr>
            <w:r>
              <w:rPr>
                <w:rFonts w:ascii="Calibri" w:hAnsi="Calibri"/>
                <w:spacing w:val="-5"/>
                <w:sz w:val="22"/>
              </w:rPr>
              <w:t>7.</w:t>
            </w:r>
          </w:p>
        </w:tc>
        <w:tc>
          <w:tcPr>
            <w:tcW w:w="2744" w:type="dxa"/>
            <w:tcBorders>
              <w:top w:val="single" w:sz="4" w:space="0" w:color="000000"/>
              <w:left w:val="single" w:sz="4" w:space="0" w:color="000000"/>
              <w:bottom w:val="single" w:sz="4" w:space="0" w:color="000000"/>
              <w:right w:val="single" w:sz="4" w:space="0" w:color="000000"/>
            </w:tcBorders>
          </w:tcPr>
          <w:p>
            <w:pPr>
              <w:pStyle w:val="TableParagraph"/>
              <w:ind w:left="107" w:right="0"/>
              <w:rPr>
                <w:rFonts w:ascii="Calibri" w:hAnsi="Calibri"/>
                <w:sz w:val="22"/>
              </w:rPr>
            </w:pPr>
            <w:r>
              <w:rPr>
                <w:rFonts w:ascii="Calibri" w:hAnsi="Calibri"/>
                <w:sz w:val="22"/>
              </w:rPr>
              <w:t>Савет МЗ „Височки Одоровци“</w:t>
            </w:r>
            <w:r>
              <w:rPr>
                <w:rFonts w:ascii="Calibri" w:hAnsi="Calibri"/>
                <w:spacing w:val="-13"/>
                <w:sz w:val="22"/>
              </w:rPr>
              <w:t xml:space="preserve"> </w:t>
            </w:r>
            <w:r>
              <w:rPr>
                <w:rFonts w:ascii="Calibri" w:hAnsi="Calibri"/>
                <w:sz w:val="22"/>
              </w:rPr>
              <w:t>:</w:t>
            </w:r>
            <w:r>
              <w:rPr>
                <w:rFonts w:ascii="Calibri" w:hAnsi="Calibri"/>
                <w:spacing w:val="-12"/>
                <w:sz w:val="22"/>
              </w:rPr>
              <w:t xml:space="preserve"> </w:t>
            </w:r>
            <w:r>
              <w:rPr>
                <w:rFonts w:ascii="Calibri" w:hAnsi="Calibri"/>
                <w:sz w:val="22"/>
              </w:rPr>
              <w:t>Височки</w:t>
            </w:r>
          </w:p>
          <w:p>
            <w:pPr>
              <w:pStyle w:val="TableParagraph"/>
              <w:spacing w:lineRule="exact" w:line="252"/>
              <w:ind w:left="107" w:right="0"/>
              <w:rPr>
                <w:rFonts w:ascii="Calibri" w:hAnsi="Calibri"/>
                <w:sz w:val="22"/>
              </w:rPr>
            </w:pPr>
            <w:r>
              <w:rPr>
                <w:rFonts w:ascii="Calibri" w:hAnsi="Calibri"/>
                <w:sz w:val="22"/>
              </w:rPr>
              <w:t>Одоровци</w:t>
            </w:r>
            <w:r>
              <w:rPr>
                <w:rFonts w:ascii="Calibri" w:hAnsi="Calibri"/>
                <w:spacing w:val="-4"/>
                <w:sz w:val="22"/>
              </w:rPr>
              <w:t xml:space="preserve"> </w:t>
            </w:r>
            <w:r>
              <w:rPr>
                <w:rFonts w:ascii="Calibri" w:hAnsi="Calibri"/>
                <w:sz w:val="22"/>
              </w:rPr>
              <w:t>и</w:t>
            </w:r>
            <w:r>
              <w:rPr>
                <w:rFonts w:ascii="Calibri" w:hAnsi="Calibri"/>
                <w:spacing w:val="-4"/>
                <w:sz w:val="22"/>
              </w:rPr>
              <w:t xml:space="preserve"> </w:t>
            </w:r>
            <w:r>
              <w:rPr>
                <w:rFonts w:ascii="Calibri" w:hAnsi="Calibri"/>
                <w:spacing w:val="-2"/>
                <w:sz w:val="22"/>
              </w:rPr>
              <w:t>Гуленовци</w:t>
            </w:r>
          </w:p>
        </w:tc>
        <w:tc>
          <w:tcPr>
            <w:tcW w:w="2026"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b/>
                <w:sz w:val="22"/>
              </w:rPr>
            </w:pPr>
            <w:r>
              <w:rPr>
                <w:b/>
                <w:sz w:val="22"/>
              </w:rPr>
            </w:r>
          </w:p>
          <w:p>
            <w:pPr>
              <w:pStyle w:val="TableParagraph"/>
              <w:ind w:left="9" w:right="0"/>
              <w:jc w:val="center"/>
              <w:rPr>
                <w:rFonts w:ascii="Calibri" w:hAnsi="Calibri"/>
                <w:sz w:val="22"/>
              </w:rPr>
            </w:pPr>
            <w:r>
              <w:rPr>
                <w:rFonts w:ascii="Calibri" w:hAnsi="Calibri"/>
                <w:sz w:val="22"/>
              </w:rPr>
              <w:t>Давитков</w:t>
            </w:r>
            <w:r>
              <w:rPr>
                <w:rFonts w:ascii="Calibri" w:hAnsi="Calibri"/>
                <w:spacing w:val="-3"/>
                <w:sz w:val="22"/>
              </w:rPr>
              <w:t xml:space="preserve"> </w:t>
            </w:r>
            <w:r>
              <w:rPr>
                <w:rFonts w:ascii="Calibri" w:hAnsi="Calibri"/>
                <w:spacing w:val="-2"/>
                <w:sz w:val="22"/>
              </w:rPr>
              <w:t>Никола</w:t>
            </w:r>
          </w:p>
        </w:tc>
        <w:tc>
          <w:tcPr>
            <w:tcW w:w="1880" w:type="dxa"/>
            <w:tcBorders>
              <w:top w:val="single" w:sz="4" w:space="0" w:color="000000"/>
              <w:left w:val="single" w:sz="4" w:space="0" w:color="000000"/>
              <w:bottom w:val="single" w:sz="4" w:space="0" w:color="000000"/>
              <w:right w:val="single" w:sz="4" w:space="0" w:color="000000"/>
            </w:tcBorders>
          </w:tcPr>
          <w:p>
            <w:pPr>
              <w:pStyle w:val="TableParagraph"/>
              <w:spacing w:before="131" w:after="0"/>
              <w:ind w:firstLine="93" w:left="456" w:right="0"/>
              <w:rPr>
                <w:rFonts w:ascii="Calibri" w:hAnsi="Calibri"/>
                <w:sz w:val="22"/>
              </w:rPr>
            </w:pPr>
            <w:r>
              <w:rPr>
                <w:rFonts w:ascii="Calibri" w:hAnsi="Calibri"/>
                <w:spacing w:val="-2"/>
                <w:sz w:val="22"/>
              </w:rPr>
              <w:t>Височки Одоровци</w:t>
            </w:r>
          </w:p>
        </w:tc>
        <w:tc>
          <w:tcPr>
            <w:tcW w:w="1554" w:type="dxa"/>
            <w:tcBorders>
              <w:top w:val="single" w:sz="4" w:space="0" w:color="000000"/>
              <w:left w:val="single" w:sz="4" w:space="0" w:color="000000"/>
              <w:bottom w:val="single" w:sz="4" w:space="0" w:color="000000"/>
              <w:right w:val="single" w:sz="4" w:space="0" w:color="000000"/>
            </w:tcBorders>
          </w:tcPr>
          <w:p>
            <w:pPr>
              <w:pStyle w:val="TableParagraph"/>
              <w:spacing w:lineRule="exact" w:line="265"/>
              <w:ind w:left="184" w:right="0"/>
              <w:rPr>
                <w:rFonts w:ascii="Calibri" w:hAnsi="Calibri"/>
                <w:sz w:val="22"/>
              </w:rPr>
            </w:pPr>
            <w:r>
              <w:rPr>
                <w:rFonts w:ascii="Calibri" w:hAnsi="Calibri"/>
                <w:spacing w:val="-2"/>
                <w:sz w:val="22"/>
              </w:rPr>
              <w:t>060-3864024</w:t>
            </w:r>
          </w:p>
          <w:p>
            <w:pPr>
              <w:pStyle w:val="TableParagraph"/>
              <w:ind w:left="206" w:right="0"/>
              <w:rPr>
                <w:rFonts w:ascii="Calibri" w:hAnsi="Calibri"/>
                <w:sz w:val="22"/>
              </w:rPr>
            </w:pPr>
            <w:r>
              <w:rPr>
                <w:rFonts w:ascii="Calibri" w:hAnsi="Calibri"/>
                <w:spacing w:val="-2"/>
                <w:sz w:val="22"/>
              </w:rPr>
              <w:t>010-352-</w:t>
            </w:r>
            <w:r>
              <w:rPr>
                <w:rFonts w:ascii="Calibri" w:hAnsi="Calibri"/>
                <w:spacing w:val="-5"/>
                <w:sz w:val="22"/>
              </w:rPr>
              <w:t>221</w:t>
            </w:r>
          </w:p>
          <w:p>
            <w:pPr>
              <w:pStyle w:val="TableParagraph"/>
              <w:spacing w:lineRule="exact" w:line="252"/>
              <w:ind w:left="206" w:right="0"/>
              <w:rPr>
                <w:rFonts w:ascii="Calibri" w:hAnsi="Calibri"/>
                <w:sz w:val="22"/>
              </w:rPr>
            </w:pPr>
            <w:r>
              <w:rPr>
                <w:rFonts w:ascii="Calibri" w:hAnsi="Calibri"/>
                <w:spacing w:val="-2"/>
                <w:sz w:val="22"/>
              </w:rPr>
              <w:t>010-362-</w:t>
            </w:r>
            <w:r>
              <w:rPr>
                <w:rFonts w:ascii="Calibri" w:hAnsi="Calibri"/>
                <w:spacing w:val="-5"/>
                <w:sz w:val="22"/>
              </w:rPr>
              <w:t>421</w:t>
            </w:r>
          </w:p>
        </w:tc>
      </w:tr>
      <w:tr>
        <w:trPr>
          <w:trHeight w:val="599" w:hRule="atLeast"/>
        </w:trPr>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0" w:right="4"/>
              <w:jc w:val="center"/>
              <w:rPr>
                <w:rFonts w:ascii="Calibri" w:hAnsi="Calibri"/>
                <w:sz w:val="22"/>
              </w:rPr>
            </w:pPr>
            <w:r>
              <w:rPr>
                <w:rFonts w:ascii="Calibri" w:hAnsi="Calibri"/>
                <w:spacing w:val="-5"/>
                <w:sz w:val="22"/>
              </w:rPr>
              <w:t>8.</w:t>
            </w:r>
          </w:p>
        </w:tc>
        <w:tc>
          <w:tcPr>
            <w:tcW w:w="2744" w:type="dxa"/>
            <w:tcBorders>
              <w:top w:val="single" w:sz="4" w:space="0" w:color="000000"/>
              <w:left w:val="single" w:sz="4" w:space="0" w:color="000000"/>
              <w:bottom w:val="single" w:sz="4" w:space="0" w:color="000000"/>
              <w:right w:val="single" w:sz="4" w:space="0" w:color="000000"/>
            </w:tcBorders>
          </w:tcPr>
          <w:p>
            <w:pPr>
              <w:pStyle w:val="TableParagraph"/>
              <w:spacing w:before="28" w:after="0"/>
              <w:ind w:left="107" w:right="176"/>
              <w:rPr>
                <w:rFonts w:ascii="Calibri" w:hAnsi="Calibri"/>
                <w:sz w:val="22"/>
              </w:rPr>
            </w:pPr>
            <w:r>
              <w:rPr>
                <w:rFonts w:ascii="Calibri" w:hAnsi="Calibri"/>
                <w:sz w:val="22"/>
              </w:rPr>
              <w:t>Савет</w:t>
            </w:r>
            <w:r>
              <w:rPr>
                <w:rFonts w:ascii="Calibri" w:hAnsi="Calibri"/>
                <w:spacing w:val="-10"/>
                <w:sz w:val="22"/>
              </w:rPr>
              <w:t xml:space="preserve"> </w:t>
            </w:r>
            <w:r>
              <w:rPr>
                <w:rFonts w:ascii="Calibri" w:hAnsi="Calibri"/>
                <w:sz w:val="22"/>
              </w:rPr>
              <w:t>МЗ</w:t>
            </w:r>
            <w:r>
              <w:rPr>
                <w:rFonts w:ascii="Calibri" w:hAnsi="Calibri"/>
                <w:spacing w:val="-10"/>
                <w:sz w:val="22"/>
              </w:rPr>
              <w:t xml:space="preserve"> </w:t>
            </w:r>
            <w:r>
              <w:rPr>
                <w:rFonts w:ascii="Calibri" w:hAnsi="Calibri"/>
                <w:sz w:val="22"/>
              </w:rPr>
              <w:t>„Гојин</w:t>
            </w:r>
            <w:r>
              <w:rPr>
                <w:rFonts w:ascii="Calibri" w:hAnsi="Calibri"/>
                <w:spacing w:val="-10"/>
                <w:sz w:val="22"/>
              </w:rPr>
              <w:t xml:space="preserve"> </w:t>
            </w:r>
            <w:r>
              <w:rPr>
                <w:rFonts w:ascii="Calibri" w:hAnsi="Calibri"/>
                <w:sz w:val="22"/>
              </w:rPr>
              <w:t>Дол“</w:t>
            </w:r>
            <w:r>
              <w:rPr>
                <w:rFonts w:ascii="Calibri" w:hAnsi="Calibri"/>
                <w:spacing w:val="-9"/>
                <w:sz w:val="22"/>
              </w:rPr>
              <w:t xml:space="preserve"> </w:t>
            </w:r>
            <w:r>
              <w:rPr>
                <w:rFonts w:ascii="Calibri" w:hAnsi="Calibri"/>
                <w:sz w:val="22"/>
              </w:rPr>
              <w:t>: Гојин Дол</w:t>
            </w:r>
          </w:p>
        </w:tc>
        <w:tc>
          <w:tcPr>
            <w:tcW w:w="2026"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9" w:right="2"/>
              <w:jc w:val="center"/>
              <w:rPr>
                <w:rFonts w:ascii="Calibri" w:hAnsi="Calibri"/>
                <w:sz w:val="22"/>
              </w:rPr>
            </w:pPr>
            <w:r>
              <w:rPr>
                <w:rFonts w:ascii="Calibri" w:hAnsi="Calibri"/>
                <w:sz w:val="22"/>
              </w:rPr>
              <w:t>Колев</w:t>
            </w:r>
            <w:r>
              <w:rPr>
                <w:rFonts w:ascii="Calibri" w:hAnsi="Calibri"/>
                <w:spacing w:val="-2"/>
                <w:sz w:val="22"/>
              </w:rPr>
              <w:t xml:space="preserve"> </w:t>
            </w:r>
            <w:r>
              <w:rPr>
                <w:rFonts w:ascii="Calibri" w:hAnsi="Calibri"/>
                <w:spacing w:val="-4"/>
                <w:sz w:val="22"/>
              </w:rPr>
              <w:t>Саша</w:t>
            </w:r>
          </w:p>
        </w:tc>
        <w:tc>
          <w:tcPr>
            <w:tcW w:w="1880"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37" w:right="130"/>
              <w:jc w:val="center"/>
              <w:rPr>
                <w:rFonts w:ascii="Calibri" w:hAnsi="Calibri"/>
                <w:sz w:val="22"/>
              </w:rPr>
            </w:pPr>
            <w:r>
              <w:rPr>
                <w:rFonts w:ascii="Calibri" w:hAnsi="Calibri"/>
                <w:sz w:val="22"/>
              </w:rPr>
              <w:t xml:space="preserve">Гојин </w:t>
            </w:r>
            <w:r>
              <w:rPr>
                <w:rFonts w:ascii="Calibri" w:hAnsi="Calibri"/>
                <w:spacing w:val="-5"/>
                <w:sz w:val="22"/>
              </w:rPr>
              <w:t>Дол</w:t>
            </w:r>
          </w:p>
        </w:tc>
        <w:tc>
          <w:tcPr>
            <w:tcW w:w="1554"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1" w:right="5"/>
              <w:jc w:val="center"/>
              <w:rPr>
                <w:rFonts w:ascii="Calibri" w:hAnsi="Calibri"/>
                <w:sz w:val="22"/>
              </w:rPr>
            </w:pPr>
            <w:r>
              <w:rPr>
                <w:rFonts w:ascii="Calibri" w:hAnsi="Calibri"/>
                <w:spacing w:val="-2"/>
                <w:sz w:val="22"/>
              </w:rPr>
              <w:t>062/252330</w:t>
            </w:r>
          </w:p>
        </w:tc>
      </w:tr>
      <w:tr>
        <w:trPr>
          <w:trHeight w:val="599" w:hRule="atLeast"/>
        </w:trPr>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0" w:right="4"/>
              <w:jc w:val="center"/>
              <w:rPr>
                <w:rFonts w:ascii="Calibri" w:hAnsi="Calibri"/>
                <w:sz w:val="22"/>
              </w:rPr>
            </w:pPr>
            <w:r>
              <w:rPr>
                <w:rFonts w:ascii="Calibri" w:hAnsi="Calibri"/>
                <w:spacing w:val="-5"/>
                <w:sz w:val="22"/>
              </w:rPr>
              <w:t>9.</w:t>
            </w:r>
          </w:p>
        </w:tc>
        <w:tc>
          <w:tcPr>
            <w:tcW w:w="2744" w:type="dxa"/>
            <w:tcBorders>
              <w:top w:val="single" w:sz="4" w:space="0" w:color="000000"/>
              <w:left w:val="single" w:sz="4" w:space="0" w:color="000000"/>
              <w:bottom w:val="single" w:sz="4" w:space="0" w:color="000000"/>
              <w:right w:val="single" w:sz="4" w:space="0" w:color="000000"/>
            </w:tcBorders>
          </w:tcPr>
          <w:p>
            <w:pPr>
              <w:pStyle w:val="TableParagraph"/>
              <w:spacing w:before="28" w:after="0"/>
              <w:ind w:left="107" w:right="176"/>
              <w:rPr>
                <w:rFonts w:ascii="Calibri" w:hAnsi="Calibri"/>
                <w:sz w:val="22"/>
              </w:rPr>
            </w:pPr>
            <w:r>
              <w:rPr>
                <w:rFonts w:ascii="Calibri" w:hAnsi="Calibri"/>
                <w:sz w:val="22"/>
              </w:rPr>
              <w:t>Савет</w:t>
            </w:r>
            <w:r>
              <w:rPr>
                <w:rFonts w:ascii="Calibri" w:hAnsi="Calibri"/>
                <w:spacing w:val="-13"/>
                <w:sz w:val="22"/>
              </w:rPr>
              <w:t xml:space="preserve"> </w:t>
            </w:r>
            <w:r>
              <w:rPr>
                <w:rFonts w:ascii="Calibri" w:hAnsi="Calibri"/>
                <w:sz w:val="22"/>
              </w:rPr>
              <w:t>МЗ</w:t>
            </w:r>
            <w:r>
              <w:rPr>
                <w:rFonts w:ascii="Calibri" w:hAnsi="Calibri"/>
                <w:spacing w:val="-12"/>
                <w:sz w:val="22"/>
              </w:rPr>
              <w:t xml:space="preserve"> </w:t>
            </w:r>
            <w:r>
              <w:rPr>
                <w:rFonts w:ascii="Calibri" w:hAnsi="Calibri"/>
                <w:sz w:val="22"/>
              </w:rPr>
              <w:t>„Жељуша</w:t>
            </w:r>
            <w:r>
              <w:rPr>
                <w:rFonts w:ascii="Calibri" w:hAnsi="Calibri"/>
                <w:spacing w:val="-11"/>
                <w:sz w:val="22"/>
              </w:rPr>
              <w:t xml:space="preserve"> </w:t>
            </w:r>
            <w:r>
              <w:rPr>
                <w:rFonts w:ascii="Calibri" w:hAnsi="Calibri"/>
                <w:sz w:val="22"/>
              </w:rPr>
              <w:t xml:space="preserve">и </w:t>
            </w:r>
            <w:r>
              <w:rPr>
                <w:rFonts w:ascii="Calibri" w:hAnsi="Calibri"/>
                <w:spacing w:val="-2"/>
                <w:sz w:val="22"/>
              </w:rPr>
              <w:t>Грапа“</w:t>
            </w:r>
          </w:p>
        </w:tc>
        <w:tc>
          <w:tcPr>
            <w:tcW w:w="2026"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9" w:right="1"/>
              <w:jc w:val="center"/>
              <w:rPr>
                <w:rFonts w:ascii="Calibri" w:hAnsi="Calibri"/>
                <w:sz w:val="22"/>
              </w:rPr>
            </w:pPr>
            <w:r>
              <w:rPr>
                <w:rFonts w:ascii="Calibri" w:hAnsi="Calibri"/>
                <w:sz w:val="22"/>
              </w:rPr>
              <w:t>Михаил</w:t>
            </w:r>
            <w:r>
              <w:rPr>
                <w:rFonts w:ascii="Calibri" w:hAnsi="Calibri"/>
                <w:spacing w:val="-5"/>
                <w:sz w:val="22"/>
              </w:rPr>
              <w:t xml:space="preserve"> </w:t>
            </w:r>
            <w:r>
              <w:rPr>
                <w:rFonts w:ascii="Calibri" w:hAnsi="Calibri"/>
                <w:spacing w:val="-2"/>
                <w:sz w:val="22"/>
              </w:rPr>
              <w:t>Томов</w:t>
            </w:r>
          </w:p>
        </w:tc>
        <w:tc>
          <w:tcPr>
            <w:tcW w:w="1880"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37" w:right="132"/>
              <w:jc w:val="center"/>
              <w:rPr>
                <w:rFonts w:ascii="Calibri" w:hAnsi="Calibri"/>
                <w:sz w:val="22"/>
              </w:rPr>
            </w:pPr>
            <w:r>
              <w:rPr>
                <w:rFonts w:ascii="Calibri" w:hAnsi="Calibri"/>
                <w:spacing w:val="-2"/>
                <w:sz w:val="22"/>
              </w:rPr>
              <w:t>Жељуша</w:t>
            </w:r>
          </w:p>
        </w:tc>
        <w:tc>
          <w:tcPr>
            <w:tcW w:w="1554"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1" w:right="2"/>
              <w:jc w:val="center"/>
              <w:rPr>
                <w:rFonts w:ascii="Calibri" w:hAnsi="Calibri"/>
                <w:sz w:val="22"/>
              </w:rPr>
            </w:pPr>
            <w:r>
              <w:rPr>
                <w:rFonts w:ascii="Calibri" w:hAnsi="Calibri"/>
                <w:spacing w:val="-2"/>
                <w:sz w:val="22"/>
              </w:rPr>
              <w:t>064/1468649</w:t>
            </w:r>
          </w:p>
        </w:tc>
      </w:tr>
      <w:tr>
        <w:trPr>
          <w:trHeight w:val="599" w:hRule="atLeast"/>
        </w:trPr>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164" w:after="0"/>
              <w:ind w:left="10" w:right="3"/>
              <w:jc w:val="center"/>
              <w:rPr>
                <w:rFonts w:ascii="Calibri" w:hAnsi="Calibri"/>
                <w:sz w:val="22"/>
              </w:rPr>
            </w:pPr>
            <w:r>
              <w:rPr>
                <w:rFonts w:ascii="Calibri" w:hAnsi="Calibri"/>
                <w:spacing w:val="-5"/>
                <w:sz w:val="22"/>
              </w:rPr>
              <w:t>10.</w:t>
            </w:r>
          </w:p>
        </w:tc>
        <w:tc>
          <w:tcPr>
            <w:tcW w:w="2744" w:type="dxa"/>
            <w:tcBorders>
              <w:top w:val="single" w:sz="4" w:space="0" w:color="000000"/>
              <w:left w:val="single" w:sz="4" w:space="0" w:color="000000"/>
              <w:bottom w:val="single" w:sz="4" w:space="0" w:color="000000"/>
              <w:right w:val="single" w:sz="4" w:space="0" w:color="000000"/>
            </w:tcBorders>
          </w:tcPr>
          <w:p>
            <w:pPr>
              <w:pStyle w:val="TableParagraph"/>
              <w:spacing w:lineRule="auto" w:line="238" w:before="32" w:after="0"/>
              <w:ind w:left="107" w:right="176"/>
              <w:rPr>
                <w:rFonts w:ascii="Calibri" w:hAnsi="Calibri"/>
                <w:sz w:val="22"/>
              </w:rPr>
            </w:pPr>
            <w:r>
              <w:rPr>
                <w:rFonts w:ascii="Calibri" w:hAnsi="Calibri"/>
                <w:sz w:val="22"/>
              </w:rPr>
              <w:t>Савет</w:t>
            </w:r>
            <w:r>
              <w:rPr>
                <w:rFonts w:ascii="Calibri" w:hAnsi="Calibri"/>
                <w:spacing w:val="-13"/>
                <w:sz w:val="22"/>
              </w:rPr>
              <w:t xml:space="preserve"> </w:t>
            </w:r>
            <w:r>
              <w:rPr>
                <w:rFonts w:ascii="Calibri" w:hAnsi="Calibri"/>
                <w:sz w:val="22"/>
              </w:rPr>
              <w:t>МЗ</w:t>
            </w:r>
            <w:r>
              <w:rPr>
                <w:rFonts w:ascii="Calibri" w:hAnsi="Calibri"/>
                <w:spacing w:val="-12"/>
                <w:sz w:val="22"/>
              </w:rPr>
              <w:t xml:space="preserve"> </w:t>
            </w:r>
            <w:r>
              <w:rPr>
                <w:rFonts w:ascii="Calibri" w:hAnsi="Calibri"/>
                <w:sz w:val="22"/>
              </w:rPr>
              <w:t>„Димитровград и Паскашија“</w:t>
            </w:r>
          </w:p>
        </w:tc>
        <w:tc>
          <w:tcPr>
            <w:tcW w:w="2026" w:type="dxa"/>
            <w:tcBorders>
              <w:top w:val="single" w:sz="4" w:space="0" w:color="000000"/>
              <w:left w:val="single" w:sz="4" w:space="0" w:color="000000"/>
              <w:bottom w:val="single" w:sz="4" w:space="0" w:color="000000"/>
              <w:right w:val="single" w:sz="4" w:space="0" w:color="000000"/>
            </w:tcBorders>
          </w:tcPr>
          <w:p>
            <w:pPr>
              <w:pStyle w:val="TableParagraph"/>
              <w:spacing w:before="164" w:after="0"/>
              <w:ind w:left="9" w:right="2"/>
              <w:jc w:val="center"/>
              <w:rPr>
                <w:rFonts w:ascii="Calibri" w:hAnsi="Calibri"/>
                <w:sz w:val="22"/>
              </w:rPr>
            </w:pPr>
            <w:r>
              <w:rPr>
                <w:rFonts w:ascii="Calibri" w:hAnsi="Calibri"/>
                <w:sz w:val="22"/>
              </w:rPr>
              <w:t>Синиша</w:t>
            </w:r>
            <w:r>
              <w:rPr>
                <w:rFonts w:ascii="Calibri" w:hAnsi="Calibri"/>
                <w:spacing w:val="-2"/>
                <w:sz w:val="22"/>
              </w:rPr>
              <w:t xml:space="preserve"> Ранђелов</w:t>
            </w:r>
          </w:p>
        </w:tc>
        <w:tc>
          <w:tcPr>
            <w:tcW w:w="1880" w:type="dxa"/>
            <w:tcBorders>
              <w:top w:val="single" w:sz="4" w:space="0" w:color="000000"/>
              <w:left w:val="single" w:sz="4" w:space="0" w:color="000000"/>
              <w:bottom w:val="single" w:sz="4" w:space="0" w:color="000000"/>
              <w:right w:val="single" w:sz="4" w:space="0" w:color="000000"/>
            </w:tcBorders>
          </w:tcPr>
          <w:p>
            <w:pPr>
              <w:pStyle w:val="TableParagraph"/>
              <w:spacing w:before="164" w:after="0"/>
              <w:ind w:left="137" w:right="129"/>
              <w:jc w:val="center"/>
              <w:rPr>
                <w:rFonts w:ascii="Calibri" w:hAnsi="Calibri"/>
                <w:sz w:val="22"/>
              </w:rPr>
            </w:pPr>
            <w:r>
              <w:rPr>
                <w:rFonts w:ascii="Calibri" w:hAnsi="Calibri"/>
                <w:spacing w:val="-2"/>
                <w:sz w:val="22"/>
              </w:rPr>
              <w:t>Димитровград</w:t>
            </w:r>
          </w:p>
        </w:tc>
        <w:tc>
          <w:tcPr>
            <w:tcW w:w="1554" w:type="dxa"/>
            <w:tcBorders>
              <w:top w:val="single" w:sz="4" w:space="0" w:color="000000"/>
              <w:left w:val="single" w:sz="4" w:space="0" w:color="000000"/>
              <w:bottom w:val="single" w:sz="4" w:space="0" w:color="000000"/>
              <w:right w:val="single" w:sz="4" w:space="0" w:color="000000"/>
            </w:tcBorders>
          </w:tcPr>
          <w:p>
            <w:pPr>
              <w:pStyle w:val="TableParagraph"/>
              <w:spacing w:before="164" w:after="0"/>
              <w:ind w:left="11" w:right="6"/>
              <w:jc w:val="center"/>
              <w:rPr>
                <w:rFonts w:ascii="Calibri" w:hAnsi="Calibri"/>
                <w:sz w:val="22"/>
              </w:rPr>
            </w:pPr>
            <w:r>
              <w:rPr>
                <w:rFonts w:ascii="Calibri" w:hAnsi="Calibri"/>
                <w:spacing w:val="-2"/>
                <w:sz w:val="22"/>
              </w:rPr>
              <w:t>063/1017427</w:t>
            </w:r>
          </w:p>
        </w:tc>
      </w:tr>
      <w:tr>
        <w:trPr>
          <w:trHeight w:val="601" w:hRule="atLeast"/>
        </w:trPr>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164" w:after="0"/>
              <w:ind w:left="10" w:right="3"/>
              <w:jc w:val="center"/>
              <w:rPr>
                <w:rFonts w:ascii="Calibri" w:hAnsi="Calibri"/>
                <w:sz w:val="22"/>
              </w:rPr>
            </w:pPr>
            <w:r>
              <w:rPr>
                <w:rFonts w:ascii="Calibri" w:hAnsi="Calibri"/>
                <w:spacing w:val="-5"/>
                <w:sz w:val="22"/>
              </w:rPr>
              <w:t>11.</w:t>
            </w:r>
          </w:p>
        </w:tc>
        <w:tc>
          <w:tcPr>
            <w:tcW w:w="2744" w:type="dxa"/>
            <w:tcBorders>
              <w:top w:val="single" w:sz="4" w:space="0" w:color="000000"/>
              <w:left w:val="single" w:sz="4" w:space="0" w:color="000000"/>
              <w:bottom w:val="single" w:sz="4" w:space="0" w:color="000000"/>
              <w:right w:val="single" w:sz="4" w:space="0" w:color="000000"/>
            </w:tcBorders>
          </w:tcPr>
          <w:p>
            <w:pPr>
              <w:pStyle w:val="TableParagraph"/>
              <w:spacing w:before="164" w:after="0"/>
              <w:ind w:left="108" w:right="0"/>
              <w:rPr>
                <w:rFonts w:ascii="Calibri" w:hAnsi="Calibri"/>
                <w:sz w:val="22"/>
              </w:rPr>
            </w:pPr>
            <w:r>
              <w:rPr>
                <w:rFonts w:ascii="Calibri" w:hAnsi="Calibri"/>
                <w:sz w:val="22"/>
              </w:rPr>
              <w:t>Савет</w:t>
            </w:r>
            <w:r>
              <w:rPr>
                <w:rFonts w:ascii="Calibri" w:hAnsi="Calibri"/>
                <w:spacing w:val="-3"/>
                <w:sz w:val="22"/>
              </w:rPr>
              <w:t xml:space="preserve"> </w:t>
            </w:r>
            <w:r>
              <w:rPr>
                <w:rFonts w:ascii="Calibri" w:hAnsi="Calibri"/>
                <w:sz w:val="22"/>
              </w:rPr>
              <w:t>МЗ</w:t>
            </w:r>
            <w:r>
              <w:rPr>
                <w:rFonts w:ascii="Calibri" w:hAnsi="Calibri"/>
                <w:spacing w:val="-2"/>
                <w:sz w:val="22"/>
              </w:rPr>
              <w:t xml:space="preserve"> „Драговита“</w:t>
            </w:r>
          </w:p>
        </w:tc>
        <w:tc>
          <w:tcPr>
            <w:tcW w:w="2026" w:type="dxa"/>
            <w:tcBorders>
              <w:top w:val="single" w:sz="4" w:space="0" w:color="000000"/>
              <w:left w:val="single" w:sz="4" w:space="0" w:color="000000"/>
              <w:bottom w:val="single" w:sz="4" w:space="0" w:color="000000"/>
              <w:right w:val="single" w:sz="4" w:space="0" w:color="000000"/>
            </w:tcBorders>
          </w:tcPr>
          <w:p>
            <w:pPr>
              <w:pStyle w:val="TableParagraph"/>
              <w:spacing w:before="164" w:after="0"/>
              <w:ind w:left="9" w:right="2"/>
              <w:jc w:val="center"/>
              <w:rPr>
                <w:rFonts w:ascii="Calibri" w:hAnsi="Calibri"/>
                <w:sz w:val="22"/>
              </w:rPr>
            </w:pPr>
            <w:r>
              <w:rPr>
                <w:rFonts w:ascii="Calibri" w:hAnsi="Calibri"/>
                <w:sz w:val="22"/>
              </w:rPr>
              <w:t>Марта</w:t>
            </w:r>
            <w:r>
              <w:rPr>
                <w:rFonts w:ascii="Calibri" w:hAnsi="Calibri"/>
                <w:spacing w:val="-1"/>
                <w:sz w:val="22"/>
              </w:rPr>
              <w:t xml:space="preserve"> </w:t>
            </w:r>
            <w:r>
              <w:rPr>
                <w:rFonts w:ascii="Calibri" w:hAnsi="Calibri"/>
                <w:spacing w:val="-2"/>
                <w:sz w:val="22"/>
              </w:rPr>
              <w:t>Анђелков</w:t>
            </w:r>
          </w:p>
        </w:tc>
        <w:tc>
          <w:tcPr>
            <w:tcW w:w="1880" w:type="dxa"/>
            <w:tcBorders>
              <w:top w:val="single" w:sz="4" w:space="0" w:color="000000"/>
              <w:left w:val="single" w:sz="4" w:space="0" w:color="000000"/>
              <w:bottom w:val="single" w:sz="4" w:space="0" w:color="000000"/>
              <w:right w:val="single" w:sz="4" w:space="0" w:color="000000"/>
            </w:tcBorders>
          </w:tcPr>
          <w:p>
            <w:pPr>
              <w:pStyle w:val="TableParagraph"/>
              <w:spacing w:before="164" w:after="0"/>
              <w:ind w:left="137" w:right="133"/>
              <w:jc w:val="center"/>
              <w:rPr>
                <w:rFonts w:ascii="Calibri" w:hAnsi="Calibri"/>
                <w:sz w:val="22"/>
              </w:rPr>
            </w:pPr>
            <w:r>
              <w:rPr>
                <w:rFonts w:ascii="Calibri" w:hAnsi="Calibri"/>
                <w:spacing w:val="-2"/>
                <w:sz w:val="22"/>
              </w:rPr>
              <w:t>Драговита</w:t>
            </w:r>
          </w:p>
        </w:tc>
        <w:tc>
          <w:tcPr>
            <w:tcW w:w="1554" w:type="dxa"/>
            <w:tcBorders>
              <w:top w:val="single" w:sz="4" w:space="0" w:color="000000"/>
              <w:left w:val="single" w:sz="4" w:space="0" w:color="000000"/>
              <w:bottom w:val="single" w:sz="4" w:space="0" w:color="000000"/>
              <w:right w:val="single" w:sz="4" w:space="0" w:color="000000"/>
            </w:tcBorders>
          </w:tcPr>
          <w:p>
            <w:pPr>
              <w:pStyle w:val="TableParagraph"/>
              <w:spacing w:before="164" w:after="0"/>
              <w:ind w:left="11" w:right="2"/>
              <w:jc w:val="center"/>
              <w:rPr>
                <w:rFonts w:ascii="Calibri" w:hAnsi="Calibri"/>
                <w:sz w:val="22"/>
              </w:rPr>
            </w:pPr>
            <w:r>
              <w:rPr>
                <w:rFonts w:ascii="Calibri" w:hAnsi="Calibri"/>
                <w:sz w:val="22"/>
              </w:rPr>
              <w:t>065-</w:t>
            </w:r>
            <w:r>
              <w:rPr>
                <w:rFonts w:ascii="Calibri" w:hAnsi="Calibri"/>
                <w:spacing w:val="-2"/>
                <w:sz w:val="22"/>
              </w:rPr>
              <w:t>3350304</w:t>
            </w:r>
          </w:p>
        </w:tc>
      </w:tr>
      <w:tr>
        <w:trPr>
          <w:trHeight w:val="599" w:hRule="atLeast"/>
        </w:trPr>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0" w:right="3"/>
              <w:jc w:val="center"/>
              <w:rPr>
                <w:rFonts w:ascii="Calibri" w:hAnsi="Calibri"/>
                <w:sz w:val="22"/>
              </w:rPr>
            </w:pPr>
            <w:r>
              <w:rPr>
                <w:rFonts w:ascii="Calibri" w:hAnsi="Calibri"/>
                <w:spacing w:val="-5"/>
                <w:sz w:val="22"/>
              </w:rPr>
              <w:t>12.</w:t>
            </w:r>
          </w:p>
        </w:tc>
        <w:tc>
          <w:tcPr>
            <w:tcW w:w="2744"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08" w:right="0"/>
              <w:rPr>
                <w:rFonts w:ascii="Calibri" w:hAnsi="Calibri"/>
                <w:sz w:val="22"/>
              </w:rPr>
            </w:pPr>
            <w:r>
              <w:rPr>
                <w:rFonts w:ascii="Calibri" w:hAnsi="Calibri"/>
                <w:sz w:val="22"/>
              </w:rPr>
              <w:t>Савет</w:t>
            </w:r>
            <w:r>
              <w:rPr>
                <w:rFonts w:ascii="Calibri" w:hAnsi="Calibri"/>
                <w:spacing w:val="-2"/>
                <w:sz w:val="22"/>
              </w:rPr>
              <w:t xml:space="preserve"> </w:t>
            </w:r>
            <w:r>
              <w:rPr>
                <w:rFonts w:ascii="Calibri" w:hAnsi="Calibri"/>
                <w:sz w:val="22"/>
              </w:rPr>
              <w:t>МЗ</w:t>
            </w:r>
            <w:r>
              <w:rPr>
                <w:rFonts w:ascii="Calibri" w:hAnsi="Calibri"/>
                <w:spacing w:val="-2"/>
                <w:sz w:val="22"/>
              </w:rPr>
              <w:t xml:space="preserve"> </w:t>
            </w:r>
            <w:r>
              <w:rPr>
                <w:rFonts w:ascii="Calibri" w:hAnsi="Calibri"/>
                <w:sz w:val="22"/>
              </w:rPr>
              <w:t>„Куса</w:t>
            </w:r>
            <w:r>
              <w:rPr>
                <w:rFonts w:ascii="Calibri" w:hAnsi="Calibri"/>
                <w:spacing w:val="-4"/>
                <w:sz w:val="22"/>
              </w:rPr>
              <w:t xml:space="preserve"> </w:t>
            </w:r>
            <w:r>
              <w:rPr>
                <w:rFonts w:ascii="Calibri" w:hAnsi="Calibri"/>
                <w:spacing w:val="-2"/>
                <w:sz w:val="22"/>
              </w:rPr>
              <w:t>Врана“</w:t>
            </w:r>
          </w:p>
        </w:tc>
        <w:tc>
          <w:tcPr>
            <w:tcW w:w="2026" w:type="dxa"/>
            <w:tcBorders>
              <w:top w:val="single" w:sz="4" w:space="0" w:color="000000"/>
              <w:left w:val="single" w:sz="4" w:space="0" w:color="000000"/>
              <w:bottom w:val="single" w:sz="4" w:space="0" w:color="000000"/>
              <w:right w:val="single" w:sz="4" w:space="0" w:color="000000"/>
            </w:tcBorders>
          </w:tcPr>
          <w:p>
            <w:pPr>
              <w:pStyle w:val="TableParagraph"/>
              <w:spacing w:before="28" w:after="0"/>
              <w:ind w:hanging="22" w:left="541" w:right="0"/>
              <w:rPr>
                <w:rFonts w:ascii="Calibri" w:hAnsi="Calibri"/>
                <w:sz w:val="22"/>
              </w:rPr>
            </w:pPr>
            <w:r>
              <w:rPr>
                <w:rFonts w:ascii="Calibri" w:hAnsi="Calibri"/>
                <w:spacing w:val="-2"/>
                <w:sz w:val="22"/>
              </w:rPr>
              <w:t>Андријана Ђорђевић</w:t>
            </w:r>
          </w:p>
        </w:tc>
        <w:tc>
          <w:tcPr>
            <w:tcW w:w="1880"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37" w:right="131"/>
              <w:jc w:val="center"/>
              <w:rPr>
                <w:rFonts w:ascii="Calibri" w:hAnsi="Calibri"/>
                <w:sz w:val="22"/>
              </w:rPr>
            </w:pPr>
            <w:r>
              <w:rPr>
                <w:rFonts w:ascii="Calibri" w:hAnsi="Calibri"/>
                <w:sz w:val="22"/>
              </w:rPr>
              <w:t>Куса</w:t>
            </w:r>
            <w:r>
              <w:rPr>
                <w:rFonts w:ascii="Calibri" w:hAnsi="Calibri"/>
                <w:spacing w:val="-1"/>
                <w:sz w:val="22"/>
              </w:rPr>
              <w:t xml:space="preserve"> </w:t>
            </w:r>
            <w:r>
              <w:rPr>
                <w:rFonts w:ascii="Calibri" w:hAnsi="Calibri"/>
                <w:spacing w:val="-2"/>
                <w:sz w:val="22"/>
              </w:rPr>
              <w:t>Врана</w:t>
            </w:r>
          </w:p>
        </w:tc>
        <w:tc>
          <w:tcPr>
            <w:tcW w:w="1554"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1" w:right="0"/>
              <w:jc w:val="center"/>
              <w:rPr>
                <w:rFonts w:ascii="Calibri" w:hAnsi="Calibri"/>
                <w:sz w:val="22"/>
              </w:rPr>
            </w:pPr>
            <w:r>
              <w:rPr>
                <w:rFonts w:ascii="Calibri" w:hAnsi="Calibri"/>
                <w:spacing w:val="-2"/>
                <w:sz w:val="22"/>
              </w:rPr>
              <w:t>064-8100636</w:t>
            </w:r>
          </w:p>
        </w:tc>
      </w:tr>
      <w:tr>
        <w:trPr>
          <w:trHeight w:val="599" w:hRule="atLeast"/>
        </w:trPr>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0" w:right="3"/>
              <w:jc w:val="center"/>
              <w:rPr>
                <w:rFonts w:ascii="Calibri" w:hAnsi="Calibri"/>
                <w:sz w:val="22"/>
              </w:rPr>
            </w:pPr>
            <w:r>
              <w:rPr>
                <w:rFonts w:ascii="Calibri" w:hAnsi="Calibri"/>
                <w:spacing w:val="-5"/>
                <w:sz w:val="22"/>
              </w:rPr>
              <w:t>13.</w:t>
            </w:r>
          </w:p>
        </w:tc>
        <w:tc>
          <w:tcPr>
            <w:tcW w:w="2744" w:type="dxa"/>
            <w:tcBorders>
              <w:top w:val="single" w:sz="4" w:space="0" w:color="000000"/>
              <w:left w:val="single" w:sz="4" w:space="0" w:color="000000"/>
              <w:bottom w:val="single" w:sz="4" w:space="0" w:color="000000"/>
              <w:right w:val="single" w:sz="4" w:space="0" w:color="000000"/>
            </w:tcBorders>
          </w:tcPr>
          <w:p>
            <w:pPr>
              <w:pStyle w:val="TableParagraph"/>
              <w:spacing w:before="28" w:after="0"/>
              <w:ind w:left="107" w:right="0"/>
              <w:rPr>
                <w:rFonts w:ascii="Calibri" w:hAnsi="Calibri"/>
                <w:sz w:val="22"/>
              </w:rPr>
            </w:pPr>
            <w:r>
              <w:rPr>
                <w:rFonts w:ascii="Calibri" w:hAnsi="Calibri"/>
                <w:sz w:val="22"/>
              </w:rPr>
              <w:t>Савет</w:t>
            </w:r>
            <w:r>
              <w:rPr>
                <w:rFonts w:ascii="Calibri" w:hAnsi="Calibri"/>
                <w:spacing w:val="-13"/>
                <w:sz w:val="22"/>
              </w:rPr>
              <w:t xml:space="preserve"> </w:t>
            </w:r>
            <w:r>
              <w:rPr>
                <w:rFonts w:ascii="Calibri" w:hAnsi="Calibri"/>
                <w:sz w:val="22"/>
              </w:rPr>
              <w:t>МЗ</w:t>
            </w:r>
            <w:r>
              <w:rPr>
                <w:rFonts w:ascii="Calibri" w:hAnsi="Calibri"/>
                <w:spacing w:val="-12"/>
                <w:sz w:val="22"/>
              </w:rPr>
              <w:t xml:space="preserve"> </w:t>
            </w:r>
            <w:r>
              <w:rPr>
                <w:rFonts w:ascii="Calibri" w:hAnsi="Calibri"/>
                <w:sz w:val="22"/>
              </w:rPr>
              <w:t>„Лукавица</w:t>
            </w:r>
            <w:r>
              <w:rPr>
                <w:rFonts w:ascii="Calibri" w:hAnsi="Calibri"/>
                <w:spacing w:val="-11"/>
                <w:sz w:val="22"/>
              </w:rPr>
              <w:t xml:space="preserve"> </w:t>
            </w:r>
            <w:r>
              <w:rPr>
                <w:rFonts w:ascii="Calibri" w:hAnsi="Calibri"/>
                <w:sz w:val="22"/>
              </w:rPr>
              <w:t xml:space="preserve">и </w:t>
            </w:r>
            <w:r>
              <w:rPr>
                <w:rFonts w:ascii="Calibri" w:hAnsi="Calibri"/>
                <w:spacing w:val="-2"/>
                <w:sz w:val="22"/>
              </w:rPr>
              <w:t>Сливница“</w:t>
            </w:r>
          </w:p>
        </w:tc>
        <w:tc>
          <w:tcPr>
            <w:tcW w:w="2026"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9" w:right="3"/>
              <w:jc w:val="center"/>
              <w:rPr>
                <w:rFonts w:ascii="Calibri" w:hAnsi="Calibri"/>
                <w:sz w:val="22"/>
              </w:rPr>
            </w:pPr>
            <w:r>
              <w:rPr>
                <w:rFonts w:ascii="Calibri" w:hAnsi="Calibri"/>
                <w:sz w:val="22"/>
              </w:rPr>
              <w:t xml:space="preserve">Васко </w:t>
            </w:r>
            <w:r>
              <w:rPr>
                <w:rFonts w:ascii="Calibri" w:hAnsi="Calibri"/>
                <w:spacing w:val="-2"/>
                <w:sz w:val="22"/>
              </w:rPr>
              <w:t>Ангелов</w:t>
            </w:r>
          </w:p>
        </w:tc>
        <w:tc>
          <w:tcPr>
            <w:tcW w:w="1880"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37" w:right="129"/>
              <w:jc w:val="center"/>
              <w:rPr>
                <w:rFonts w:ascii="Calibri" w:hAnsi="Calibri"/>
                <w:sz w:val="22"/>
              </w:rPr>
            </w:pPr>
            <w:r>
              <w:rPr>
                <w:rFonts w:ascii="Calibri" w:hAnsi="Calibri"/>
                <w:spacing w:val="-2"/>
                <w:sz w:val="22"/>
              </w:rPr>
              <w:t>Лукавица</w:t>
            </w:r>
          </w:p>
        </w:tc>
        <w:tc>
          <w:tcPr>
            <w:tcW w:w="1554"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1" w:right="3"/>
              <w:jc w:val="center"/>
              <w:rPr>
                <w:rFonts w:ascii="Calibri" w:hAnsi="Calibri"/>
                <w:sz w:val="22"/>
              </w:rPr>
            </w:pPr>
            <w:r>
              <w:rPr>
                <w:rFonts w:ascii="Calibri" w:hAnsi="Calibri"/>
                <w:spacing w:val="-2"/>
                <w:sz w:val="22"/>
              </w:rPr>
              <w:t>060-0362104</w:t>
            </w:r>
          </w:p>
        </w:tc>
      </w:tr>
      <w:tr>
        <w:trPr>
          <w:trHeight w:val="805" w:hRule="atLeast"/>
        </w:trPr>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b/>
                <w:sz w:val="22"/>
              </w:rPr>
            </w:pPr>
            <w:r>
              <w:rPr>
                <w:b/>
                <w:sz w:val="22"/>
              </w:rPr>
            </w:r>
          </w:p>
          <w:p>
            <w:pPr>
              <w:pStyle w:val="TableParagraph"/>
              <w:ind w:left="10" w:right="3"/>
              <w:jc w:val="center"/>
              <w:rPr>
                <w:rFonts w:ascii="Calibri" w:hAnsi="Calibri"/>
                <w:sz w:val="22"/>
              </w:rPr>
            </w:pPr>
            <w:r>
              <w:rPr>
                <w:rFonts w:ascii="Calibri" w:hAnsi="Calibri"/>
                <w:spacing w:val="-5"/>
                <w:sz w:val="22"/>
              </w:rPr>
              <w:t>14.</w:t>
            </w:r>
          </w:p>
        </w:tc>
        <w:tc>
          <w:tcPr>
            <w:tcW w:w="2744" w:type="dxa"/>
            <w:tcBorders>
              <w:top w:val="single" w:sz="4" w:space="0" w:color="000000"/>
              <w:left w:val="single" w:sz="4" w:space="0" w:color="000000"/>
              <w:bottom w:val="single" w:sz="4" w:space="0" w:color="000000"/>
              <w:right w:val="single" w:sz="4" w:space="0" w:color="000000"/>
            </w:tcBorders>
          </w:tcPr>
          <w:p>
            <w:pPr>
              <w:pStyle w:val="TableParagraph"/>
              <w:ind w:left="107" w:right="0"/>
              <w:rPr>
                <w:rFonts w:ascii="Calibri" w:hAnsi="Calibri"/>
                <w:sz w:val="22"/>
              </w:rPr>
            </w:pPr>
            <w:r>
              <w:rPr>
                <w:rFonts w:ascii="Calibri" w:hAnsi="Calibri"/>
                <w:sz w:val="22"/>
              </w:rPr>
              <w:t>Савет</w:t>
            </w:r>
            <w:r>
              <w:rPr>
                <w:rFonts w:ascii="Calibri" w:hAnsi="Calibri"/>
                <w:spacing w:val="-13"/>
                <w:sz w:val="22"/>
              </w:rPr>
              <w:t xml:space="preserve"> </w:t>
            </w:r>
            <w:r>
              <w:rPr>
                <w:rFonts w:ascii="Calibri" w:hAnsi="Calibri"/>
                <w:sz w:val="22"/>
              </w:rPr>
              <w:t>МЗ</w:t>
            </w:r>
            <w:r>
              <w:rPr>
                <w:rFonts w:ascii="Calibri" w:hAnsi="Calibri"/>
                <w:spacing w:val="-12"/>
                <w:sz w:val="22"/>
              </w:rPr>
              <w:t xml:space="preserve"> </w:t>
            </w:r>
            <w:r>
              <w:rPr>
                <w:rFonts w:ascii="Calibri" w:hAnsi="Calibri"/>
                <w:sz w:val="22"/>
              </w:rPr>
              <w:t>„Смиловци“</w:t>
            </w:r>
            <w:r>
              <w:rPr>
                <w:rFonts w:ascii="Calibri" w:hAnsi="Calibri"/>
                <w:spacing w:val="-13"/>
                <w:sz w:val="22"/>
              </w:rPr>
              <w:t xml:space="preserve"> </w:t>
            </w:r>
            <w:r>
              <w:rPr>
                <w:rFonts w:ascii="Calibri" w:hAnsi="Calibri"/>
                <w:sz w:val="22"/>
              </w:rPr>
              <w:t>: Смиловци, Радејна и</w:t>
            </w:r>
          </w:p>
          <w:p>
            <w:pPr>
              <w:pStyle w:val="TableParagraph"/>
              <w:spacing w:lineRule="exact" w:line="252"/>
              <w:ind w:left="107" w:right="0"/>
              <w:rPr>
                <w:rFonts w:ascii="Calibri" w:hAnsi="Calibri"/>
                <w:sz w:val="22"/>
              </w:rPr>
            </w:pPr>
            <w:r>
              <w:rPr>
                <w:rFonts w:ascii="Calibri" w:hAnsi="Calibri"/>
                <w:spacing w:val="-2"/>
                <w:sz w:val="22"/>
              </w:rPr>
              <w:t>Петрлаш“</w:t>
            </w:r>
          </w:p>
        </w:tc>
        <w:tc>
          <w:tcPr>
            <w:tcW w:w="2026"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b/>
                <w:sz w:val="22"/>
              </w:rPr>
            </w:pPr>
            <w:r>
              <w:rPr>
                <w:b/>
                <w:sz w:val="22"/>
              </w:rPr>
            </w:r>
          </w:p>
          <w:p>
            <w:pPr>
              <w:pStyle w:val="TableParagraph"/>
              <w:ind w:left="9" w:right="0"/>
              <w:jc w:val="center"/>
              <w:rPr>
                <w:rFonts w:ascii="Calibri" w:hAnsi="Calibri"/>
                <w:sz w:val="22"/>
              </w:rPr>
            </w:pPr>
            <w:r>
              <w:rPr>
                <w:rFonts w:ascii="Calibri" w:hAnsi="Calibri"/>
                <w:sz w:val="22"/>
              </w:rPr>
              <w:t>Колев</w:t>
            </w:r>
            <w:r>
              <w:rPr>
                <w:rFonts w:ascii="Calibri" w:hAnsi="Calibri"/>
                <w:spacing w:val="-2"/>
                <w:sz w:val="22"/>
              </w:rPr>
              <w:t xml:space="preserve"> Слободан</w:t>
            </w:r>
          </w:p>
        </w:tc>
        <w:tc>
          <w:tcPr>
            <w:tcW w:w="1880"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b/>
                <w:sz w:val="22"/>
              </w:rPr>
            </w:pPr>
            <w:r>
              <w:rPr>
                <w:b/>
                <w:sz w:val="22"/>
              </w:rPr>
            </w:r>
          </w:p>
          <w:p>
            <w:pPr>
              <w:pStyle w:val="TableParagraph"/>
              <w:ind w:left="137" w:right="130"/>
              <w:jc w:val="center"/>
              <w:rPr>
                <w:rFonts w:ascii="Calibri" w:hAnsi="Calibri"/>
                <w:sz w:val="22"/>
              </w:rPr>
            </w:pPr>
            <w:r>
              <w:rPr>
                <w:rFonts w:ascii="Calibri" w:hAnsi="Calibri"/>
                <w:spacing w:val="-2"/>
                <w:sz w:val="22"/>
              </w:rPr>
              <w:t>Смиловци</w:t>
            </w:r>
          </w:p>
        </w:tc>
        <w:tc>
          <w:tcPr>
            <w:tcW w:w="1554" w:type="dxa"/>
            <w:tcBorders>
              <w:top w:val="single" w:sz="4" w:space="0" w:color="000000"/>
              <w:left w:val="single" w:sz="4" w:space="0" w:color="000000"/>
              <w:bottom w:val="single" w:sz="4" w:space="0" w:color="000000"/>
              <w:right w:val="single" w:sz="4" w:space="0" w:color="000000"/>
            </w:tcBorders>
          </w:tcPr>
          <w:p>
            <w:pPr>
              <w:pStyle w:val="TableParagraph"/>
              <w:spacing w:before="12" w:after="0"/>
              <w:rPr>
                <w:b/>
                <w:sz w:val="22"/>
              </w:rPr>
            </w:pPr>
            <w:r>
              <w:rPr>
                <w:b/>
                <w:sz w:val="22"/>
              </w:rPr>
            </w:r>
          </w:p>
          <w:p>
            <w:pPr>
              <w:pStyle w:val="TableParagraph"/>
              <w:ind w:left="11" w:right="5"/>
              <w:jc w:val="center"/>
              <w:rPr>
                <w:rFonts w:ascii="Calibri" w:hAnsi="Calibri"/>
                <w:sz w:val="22"/>
              </w:rPr>
            </w:pPr>
            <w:r>
              <w:rPr>
                <w:rFonts w:ascii="Calibri" w:hAnsi="Calibri"/>
                <w:spacing w:val="-2"/>
                <w:sz w:val="22"/>
              </w:rPr>
              <w:t>064/3433891</w:t>
            </w:r>
          </w:p>
        </w:tc>
      </w:tr>
      <w:tr>
        <w:trPr>
          <w:trHeight w:val="599" w:hRule="atLeast"/>
        </w:trPr>
        <w:tc>
          <w:tcPr>
            <w:tcW w:w="958"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10" w:right="3"/>
              <w:jc w:val="center"/>
              <w:rPr>
                <w:rFonts w:ascii="Calibri" w:hAnsi="Calibri"/>
                <w:sz w:val="22"/>
              </w:rPr>
            </w:pPr>
            <w:r>
              <w:rPr>
                <w:rFonts w:ascii="Calibri" w:hAnsi="Calibri"/>
                <w:spacing w:val="-5"/>
                <w:sz w:val="22"/>
              </w:rPr>
              <w:t>15.</w:t>
            </w:r>
          </w:p>
        </w:tc>
        <w:tc>
          <w:tcPr>
            <w:tcW w:w="2744" w:type="dxa"/>
            <w:tcBorders>
              <w:top w:val="single" w:sz="4" w:space="0" w:color="000000"/>
              <w:left w:val="single" w:sz="4" w:space="0" w:color="000000"/>
              <w:bottom w:val="single" w:sz="4" w:space="0" w:color="000000"/>
              <w:right w:val="single" w:sz="4" w:space="0" w:color="000000"/>
            </w:tcBorders>
          </w:tcPr>
          <w:p>
            <w:pPr>
              <w:pStyle w:val="TableParagraph"/>
              <w:spacing w:before="28" w:after="0"/>
              <w:ind w:left="107" w:right="0"/>
              <w:rPr>
                <w:rFonts w:ascii="Calibri" w:hAnsi="Calibri"/>
                <w:sz w:val="22"/>
              </w:rPr>
            </w:pPr>
            <w:r>
              <w:rPr>
                <w:rFonts w:ascii="Calibri" w:hAnsi="Calibri"/>
                <w:sz w:val="22"/>
              </w:rPr>
              <w:t>Савет</w:t>
            </w:r>
            <w:r>
              <w:rPr>
                <w:rFonts w:ascii="Calibri" w:hAnsi="Calibri"/>
                <w:spacing w:val="-13"/>
                <w:sz w:val="22"/>
              </w:rPr>
              <w:t xml:space="preserve"> </w:t>
            </w:r>
            <w:r>
              <w:rPr>
                <w:rFonts w:ascii="Calibri" w:hAnsi="Calibri"/>
                <w:sz w:val="22"/>
              </w:rPr>
              <w:t>МЗ</w:t>
            </w:r>
            <w:r>
              <w:rPr>
                <w:rFonts w:ascii="Calibri" w:hAnsi="Calibri"/>
                <w:spacing w:val="-12"/>
                <w:sz w:val="22"/>
              </w:rPr>
              <w:t xml:space="preserve"> </w:t>
            </w:r>
            <w:r>
              <w:rPr>
                <w:rFonts w:ascii="Calibri" w:hAnsi="Calibri"/>
                <w:sz w:val="22"/>
              </w:rPr>
              <w:t xml:space="preserve">„Трнски </w:t>
            </w:r>
            <w:r>
              <w:rPr>
                <w:rFonts w:ascii="Calibri" w:hAnsi="Calibri"/>
                <w:spacing w:val="-2"/>
                <w:sz w:val="22"/>
              </w:rPr>
              <w:t>Одоровци“</w:t>
            </w:r>
          </w:p>
        </w:tc>
        <w:tc>
          <w:tcPr>
            <w:tcW w:w="2026"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9" w:right="0"/>
              <w:jc w:val="center"/>
              <w:rPr>
                <w:rFonts w:ascii="Calibri" w:hAnsi="Calibri"/>
                <w:sz w:val="22"/>
              </w:rPr>
            </w:pPr>
            <w:r>
              <w:rPr>
                <w:rFonts w:ascii="Calibri" w:hAnsi="Calibri"/>
                <w:sz w:val="22"/>
              </w:rPr>
              <w:t>Нотев</w:t>
            </w:r>
            <w:r>
              <w:rPr>
                <w:rFonts w:ascii="Calibri" w:hAnsi="Calibri"/>
                <w:spacing w:val="-2"/>
                <w:sz w:val="22"/>
              </w:rPr>
              <w:t xml:space="preserve"> Илија</w:t>
            </w:r>
          </w:p>
        </w:tc>
        <w:tc>
          <w:tcPr>
            <w:tcW w:w="1880" w:type="dxa"/>
            <w:tcBorders>
              <w:top w:val="single" w:sz="4" w:space="0" w:color="000000"/>
              <w:left w:val="single" w:sz="4" w:space="0" w:color="000000"/>
              <w:bottom w:val="single" w:sz="4" w:space="0" w:color="000000"/>
              <w:right w:val="single" w:sz="4" w:space="0" w:color="000000"/>
            </w:tcBorders>
          </w:tcPr>
          <w:p>
            <w:pPr>
              <w:pStyle w:val="TableParagraph"/>
              <w:spacing w:before="162" w:after="0"/>
              <w:ind w:left="6" w:right="0"/>
              <w:jc w:val="center"/>
              <w:rPr>
                <w:rFonts w:ascii="Calibri" w:hAnsi="Calibri"/>
                <w:sz w:val="22"/>
              </w:rPr>
            </w:pPr>
            <w:r>
              <w:rPr>
                <w:rFonts w:ascii="Calibri" w:hAnsi="Calibri"/>
                <w:sz w:val="22"/>
              </w:rPr>
              <w:t>Трнски</w:t>
            </w:r>
            <w:r>
              <w:rPr>
                <w:rFonts w:ascii="Calibri" w:hAnsi="Calibri"/>
                <w:spacing w:val="-4"/>
                <w:sz w:val="22"/>
              </w:rPr>
              <w:t xml:space="preserve"> </w:t>
            </w:r>
            <w:r>
              <w:rPr>
                <w:rFonts w:ascii="Calibri" w:hAnsi="Calibri"/>
                <w:spacing w:val="-2"/>
                <w:sz w:val="22"/>
              </w:rPr>
              <w:t>Одоровци</w:t>
            </w:r>
          </w:p>
        </w:tc>
        <w:tc>
          <w:tcPr>
            <w:tcW w:w="1554" w:type="dxa"/>
            <w:tcBorders>
              <w:top w:val="single" w:sz="4" w:space="0" w:color="000000"/>
              <w:left w:val="single" w:sz="4" w:space="0" w:color="000000"/>
              <w:bottom w:val="single" w:sz="4" w:space="0" w:color="000000"/>
              <w:right w:val="single" w:sz="4" w:space="0" w:color="000000"/>
            </w:tcBorders>
          </w:tcPr>
          <w:p>
            <w:pPr>
              <w:pStyle w:val="TableParagraph"/>
              <w:spacing w:before="28" w:after="0"/>
              <w:ind w:left="175" w:right="0"/>
              <w:rPr>
                <w:rFonts w:ascii="Calibri" w:hAnsi="Calibri"/>
                <w:sz w:val="22"/>
              </w:rPr>
            </w:pPr>
            <w:r>
              <w:rPr>
                <w:rFonts w:ascii="Calibri" w:hAnsi="Calibri"/>
                <w:spacing w:val="-2"/>
                <w:sz w:val="22"/>
              </w:rPr>
              <w:t>065/5628795</w:t>
            </w:r>
          </w:p>
          <w:p>
            <w:pPr>
              <w:pStyle w:val="TableParagraph"/>
              <w:ind w:left="107" w:right="0"/>
              <w:rPr>
                <w:rFonts w:ascii="Calibri" w:hAnsi="Calibri"/>
                <w:sz w:val="22"/>
              </w:rPr>
            </w:pPr>
            <w:r>
              <w:rPr>
                <w:rFonts w:ascii="Calibri" w:hAnsi="Calibri"/>
                <w:spacing w:val="-2"/>
                <w:sz w:val="22"/>
              </w:rPr>
              <w:t>+35988733952</w:t>
            </w:r>
          </w:p>
        </w:tc>
      </w:tr>
    </w:tbl>
    <w:p>
      <w:pPr>
        <w:pStyle w:val="BodyText"/>
        <w:rPr>
          <w:b/>
          <w:sz w:val="28"/>
        </w:rPr>
      </w:pPr>
      <w:r>
        <w:rPr>
          <w:b/>
          <w:sz w:val="28"/>
        </w:rPr>
      </w:r>
    </w:p>
    <w:p>
      <w:pPr>
        <w:pStyle w:val="BodyText"/>
        <w:spacing w:before="1" w:after="0"/>
        <w:ind w:left="991" w:right="0"/>
        <w:rPr/>
        <w:sectPr>
          <w:type w:val="nextPage"/>
          <w:pgSz w:w="11906" w:h="16838"/>
          <w:pgMar w:left="141" w:right="141" w:gutter="0" w:header="0" w:top="1040" w:footer="0" w:bottom="280"/>
          <w:pgNumType w:fmt="decimal"/>
          <w:formProt w:val="false"/>
          <w:textDirection w:val="lrTb"/>
          <w:docGrid w:type="default" w:linePitch="100" w:charSpace="0"/>
        </w:sectPr>
      </w:pPr>
      <w:r>
        <w:rPr/>
        <w:t>Савети</w:t>
      </w:r>
      <w:r>
        <w:rPr>
          <w:spacing w:val="-2"/>
        </w:rPr>
        <w:t xml:space="preserve"> </w:t>
      </w:r>
      <w:r>
        <w:rPr/>
        <w:t>месних</w:t>
      </w:r>
      <w:r>
        <w:rPr>
          <w:spacing w:val="2"/>
        </w:rPr>
        <w:t xml:space="preserve"> </w:t>
      </w:r>
      <w:r>
        <w:rPr/>
        <w:t>заједница</w:t>
      </w:r>
      <w:r>
        <w:rPr>
          <w:spacing w:val="1"/>
        </w:rPr>
        <w:t xml:space="preserve"> </w:t>
      </w:r>
      <w:r>
        <w:rPr/>
        <w:t>изабрани су</w:t>
      </w:r>
      <w:r>
        <w:rPr>
          <w:spacing w:val="-8"/>
        </w:rPr>
        <w:t xml:space="preserve"> </w:t>
      </w:r>
      <w:r>
        <w:rPr/>
        <w:t>на</w:t>
      </w:r>
      <w:r>
        <w:rPr>
          <w:spacing w:val="1"/>
        </w:rPr>
        <w:t xml:space="preserve"> </w:t>
      </w:r>
      <w:r>
        <w:rPr/>
        <w:t>непосредним</w:t>
      </w:r>
      <w:r>
        <w:rPr>
          <w:spacing w:val="2"/>
        </w:rPr>
        <w:t xml:space="preserve"> </w:t>
      </w:r>
      <w:r>
        <w:rPr>
          <w:spacing w:val="-2"/>
        </w:rPr>
        <w:t>изборима.</w:t>
      </w:r>
    </w:p>
    <w:p>
      <w:pPr>
        <w:pStyle w:val="Heading4"/>
        <w:numPr>
          <w:ilvl w:val="1"/>
          <w:numId w:val="6"/>
        </w:numPr>
        <w:tabs>
          <w:tab w:val="clear" w:pos="720"/>
          <w:tab w:val="left" w:pos="2338" w:leader="none"/>
          <w:tab w:val="left" w:pos="2410" w:leader="none"/>
        </w:tabs>
        <w:spacing w:lineRule="auto" w:line="245" w:before="78" w:after="0"/>
        <w:ind w:hanging="711" w:left="2410" w:right="1244"/>
        <w:jc w:val="left"/>
        <w:rPr>
          <w:b w:val="false"/>
        </w:rPr>
      </w:pPr>
      <w:r>
        <w:rPr/>
        <w:t>Систем</w:t>
      </w:r>
      <w:r>
        <w:rPr>
          <w:spacing w:val="40"/>
        </w:rPr>
        <w:t xml:space="preserve"> </w:t>
      </w:r>
      <w:r>
        <w:rPr/>
        <w:t>веза</w:t>
      </w:r>
      <w:r>
        <w:rPr>
          <w:spacing w:val="75"/>
        </w:rPr>
        <w:t xml:space="preserve"> </w:t>
      </w:r>
      <w:r>
        <w:rPr/>
        <w:t>у</w:t>
      </w:r>
      <w:r>
        <w:rPr>
          <w:spacing w:val="75"/>
        </w:rPr>
        <w:t xml:space="preserve"> </w:t>
      </w:r>
      <w:r>
        <w:rPr/>
        <w:t>спровођењу</w:t>
      </w:r>
      <w:r>
        <w:rPr>
          <w:spacing w:val="73"/>
        </w:rPr>
        <w:t xml:space="preserve"> </w:t>
      </w:r>
      <w:r>
        <w:rPr/>
        <w:t>одбране</w:t>
      </w:r>
      <w:r>
        <w:rPr>
          <w:spacing w:val="40"/>
        </w:rPr>
        <w:t xml:space="preserve"> </w:t>
      </w:r>
      <w:r>
        <w:rPr/>
        <w:t>од</w:t>
      </w:r>
      <w:r>
        <w:rPr>
          <w:spacing w:val="73"/>
        </w:rPr>
        <w:t xml:space="preserve"> </w:t>
      </w:r>
      <w:r>
        <w:rPr/>
        <w:t>поплава</w:t>
      </w:r>
      <w:r>
        <w:rPr>
          <w:spacing w:val="73"/>
        </w:rPr>
        <w:t xml:space="preserve"> </w:t>
      </w:r>
      <w:r>
        <w:rPr/>
        <w:t>за</w:t>
      </w:r>
      <w:r>
        <w:rPr>
          <w:spacing w:val="73"/>
        </w:rPr>
        <w:t xml:space="preserve"> </w:t>
      </w:r>
      <w:r>
        <w:rPr/>
        <w:t>подручје</w:t>
      </w:r>
      <w:r>
        <w:rPr>
          <w:spacing w:val="40"/>
        </w:rPr>
        <w:t xml:space="preserve"> </w:t>
      </w:r>
      <w:r>
        <w:rPr/>
        <w:t xml:space="preserve">општине </w:t>
      </w:r>
      <w:r>
        <w:rPr>
          <w:spacing w:val="-2"/>
        </w:rPr>
        <w:t>Димитровград</w:t>
      </w:r>
    </w:p>
    <w:p>
      <w:pPr>
        <w:pStyle w:val="BodyText"/>
        <w:spacing w:before="37" w:after="0"/>
        <w:rPr>
          <w:b/>
        </w:rPr>
      </w:pPr>
      <w:r>
        <w:rPr>
          <w:b/>
        </w:rPr>
      </w:r>
    </w:p>
    <w:p>
      <w:pPr>
        <w:pStyle w:val="ListParagraph"/>
        <w:numPr>
          <w:ilvl w:val="0"/>
          <w:numId w:val="5"/>
        </w:numPr>
        <w:tabs>
          <w:tab w:val="clear" w:pos="720"/>
          <w:tab w:val="left" w:pos="1626" w:leader="none"/>
          <w:tab w:val="left" w:pos="1699" w:leader="none"/>
        </w:tabs>
        <w:spacing w:lineRule="auto" w:line="240" w:before="0" w:after="0"/>
        <w:ind w:hanging="281" w:left="1699" w:right="1241"/>
        <w:jc w:val="both"/>
        <w:rPr>
          <w:sz w:val="24"/>
        </w:rPr>
      </w:pPr>
      <w:r>
        <w:rPr>
          <w:sz w:val="24"/>
        </w:rPr>
        <w:t>Систем</w:t>
      </w:r>
      <w:r>
        <w:rPr>
          <w:spacing w:val="-3"/>
          <w:sz w:val="24"/>
        </w:rPr>
        <w:t xml:space="preserve"> </w:t>
      </w:r>
      <w:r>
        <w:rPr>
          <w:sz w:val="24"/>
        </w:rPr>
        <w:t>веза</w:t>
      </w:r>
      <w:r>
        <w:rPr>
          <w:spacing w:val="-2"/>
          <w:sz w:val="24"/>
        </w:rPr>
        <w:t xml:space="preserve"> </w:t>
      </w:r>
      <w:r>
        <w:rPr>
          <w:sz w:val="24"/>
        </w:rPr>
        <w:t>за</w:t>
      </w:r>
      <w:r>
        <w:rPr>
          <w:spacing w:val="-3"/>
          <w:sz w:val="24"/>
        </w:rPr>
        <w:t xml:space="preserve"> </w:t>
      </w:r>
      <w:r>
        <w:rPr>
          <w:sz w:val="24"/>
        </w:rPr>
        <w:t>организовање</w:t>
      </w:r>
      <w:r>
        <w:rPr>
          <w:spacing w:val="-5"/>
          <w:sz w:val="24"/>
        </w:rPr>
        <w:t xml:space="preserve"> </w:t>
      </w:r>
      <w:r>
        <w:rPr>
          <w:sz w:val="24"/>
        </w:rPr>
        <w:t>и</w:t>
      </w:r>
      <w:r>
        <w:rPr>
          <w:spacing w:val="-1"/>
          <w:sz w:val="24"/>
        </w:rPr>
        <w:t xml:space="preserve"> </w:t>
      </w:r>
      <w:r>
        <w:rPr>
          <w:sz w:val="24"/>
        </w:rPr>
        <w:t>спровођење</w:t>
      </w:r>
      <w:r>
        <w:rPr>
          <w:spacing w:val="-3"/>
          <w:sz w:val="24"/>
        </w:rPr>
        <w:t xml:space="preserve"> </w:t>
      </w:r>
      <w:r>
        <w:rPr>
          <w:sz w:val="24"/>
        </w:rPr>
        <w:t>одбране</w:t>
      </w:r>
      <w:r>
        <w:rPr>
          <w:spacing w:val="-3"/>
          <w:sz w:val="24"/>
        </w:rPr>
        <w:t xml:space="preserve"> </w:t>
      </w:r>
      <w:r>
        <w:rPr>
          <w:sz w:val="24"/>
        </w:rPr>
        <w:t>од</w:t>
      </w:r>
      <w:r>
        <w:rPr>
          <w:spacing w:val="-3"/>
          <w:sz w:val="24"/>
        </w:rPr>
        <w:t xml:space="preserve"> </w:t>
      </w:r>
      <w:r>
        <w:rPr>
          <w:sz w:val="24"/>
        </w:rPr>
        <w:t>поплава</w:t>
      </w:r>
      <w:r>
        <w:rPr>
          <w:spacing w:val="-3"/>
          <w:sz w:val="24"/>
        </w:rPr>
        <w:t xml:space="preserve"> </w:t>
      </w:r>
      <w:r>
        <w:rPr>
          <w:sz w:val="24"/>
        </w:rPr>
        <w:t>на подручју</w:t>
      </w:r>
      <w:r>
        <w:rPr>
          <w:spacing w:val="-5"/>
          <w:sz w:val="24"/>
        </w:rPr>
        <w:t xml:space="preserve"> </w:t>
      </w:r>
      <w:r>
        <w:rPr>
          <w:sz w:val="24"/>
        </w:rPr>
        <w:t>општине Димитровград, обезбеђен је применом постојеће телефонске везе за везу свих субјеката у одбрани, мобилни телефони, мејлови, телефакс, као и радио веза.</w:t>
      </w:r>
    </w:p>
    <w:p>
      <w:pPr>
        <w:pStyle w:val="ListParagraph"/>
        <w:numPr>
          <w:ilvl w:val="0"/>
          <w:numId w:val="5"/>
        </w:numPr>
        <w:tabs>
          <w:tab w:val="clear" w:pos="720"/>
          <w:tab w:val="left" w:pos="1643" w:leader="none"/>
          <w:tab w:val="left" w:pos="1699" w:leader="none"/>
        </w:tabs>
        <w:spacing w:lineRule="auto" w:line="240" w:before="0" w:after="0"/>
        <w:ind w:hanging="281" w:left="1699" w:right="1241"/>
        <w:jc w:val="both"/>
        <w:rPr>
          <w:sz w:val="24"/>
        </w:rPr>
      </w:pPr>
      <w:r>
        <w:rPr>
          <w:sz w:val="24"/>
        </w:rPr>
        <w:t xml:space="preserve">Мобилне везе обезбеђене су за руководство Општинског штаба за одбрану од </w:t>
      </w:r>
      <w:r>
        <w:rPr>
          <w:spacing w:val="-2"/>
          <w:sz w:val="24"/>
        </w:rPr>
        <w:t>поплава.</w:t>
      </w:r>
    </w:p>
    <w:p>
      <w:pPr>
        <w:pStyle w:val="ListParagraph"/>
        <w:numPr>
          <w:ilvl w:val="0"/>
          <w:numId w:val="5"/>
        </w:numPr>
        <w:tabs>
          <w:tab w:val="clear" w:pos="720"/>
          <w:tab w:val="left" w:pos="1699" w:leader="none"/>
        </w:tabs>
        <w:spacing w:lineRule="auto" w:line="240" w:before="0" w:after="0"/>
        <w:ind w:hanging="281" w:left="1699" w:right="1245"/>
        <w:jc w:val="both"/>
        <w:rPr>
          <w:sz w:val="24"/>
        </w:rPr>
      </w:pPr>
      <w:r>
        <w:rPr>
          <w:sz w:val="24"/>
        </w:rPr>
        <w:t xml:space="preserve">Режим комуникација путем веза између субјеката у одбрани од поплава и руководства Општинског штаба, одвија се по датој шеми руковођења и </w:t>
      </w:r>
      <w:r>
        <w:rPr>
          <w:spacing w:val="-2"/>
          <w:sz w:val="24"/>
        </w:rPr>
        <w:t>координације.</w:t>
      </w:r>
    </w:p>
    <w:p>
      <w:pPr>
        <w:pStyle w:val="ListParagraph"/>
        <w:numPr>
          <w:ilvl w:val="0"/>
          <w:numId w:val="5"/>
        </w:numPr>
        <w:tabs>
          <w:tab w:val="clear" w:pos="720"/>
          <w:tab w:val="left" w:pos="1699" w:leader="none"/>
          <w:tab w:val="left" w:pos="1770" w:leader="none"/>
        </w:tabs>
        <w:spacing w:lineRule="auto" w:line="240" w:before="0" w:after="0"/>
        <w:ind w:hanging="281" w:left="1699" w:right="1243"/>
        <w:jc w:val="both"/>
        <w:rPr>
          <w:sz w:val="24"/>
        </w:rPr>
      </w:pPr>
      <w:r>
        <w:rPr>
          <w:sz w:val="24"/>
        </w:rPr>
        <w:tab/>
        <w:t>Општинским Оперативним годишњим планом, по усвојеној шеми руковођења, координације и субординације, дефинисани су подаци од значаја за успостављење ефикасне и поуздане комуникације између учесника у одбрани.</w:t>
      </w:r>
    </w:p>
    <w:p>
      <w:pPr>
        <w:pStyle w:val="ListParagraph"/>
        <w:numPr>
          <w:ilvl w:val="0"/>
          <w:numId w:val="5"/>
        </w:numPr>
        <w:tabs>
          <w:tab w:val="clear" w:pos="720"/>
          <w:tab w:val="left" w:pos="1699" w:leader="none"/>
          <w:tab w:val="left" w:pos="1701" w:leader="none"/>
        </w:tabs>
        <w:spacing w:lineRule="auto" w:line="238" w:before="3" w:after="0"/>
        <w:ind w:hanging="281" w:left="1699" w:right="1242"/>
        <w:jc w:val="both"/>
        <w:rPr>
          <w:sz w:val="24"/>
        </w:rPr>
      </w:pPr>
      <w:r>
        <w:rPr>
          <w:sz w:val="24"/>
        </w:rPr>
        <w:t>Командант Штаба је задужен за ажурност ових података и благовремено успостављање комуникације са субјектима у свима фазама одбране.</w:t>
      </w:r>
    </w:p>
    <w:p>
      <w:pPr>
        <w:pStyle w:val="ListParagraph"/>
        <w:numPr>
          <w:ilvl w:val="0"/>
          <w:numId w:val="5"/>
        </w:numPr>
        <w:tabs>
          <w:tab w:val="clear" w:pos="720"/>
          <w:tab w:val="left" w:pos="1699" w:leader="none"/>
          <w:tab w:val="left" w:pos="1779" w:leader="none"/>
        </w:tabs>
        <w:spacing w:lineRule="auto" w:line="240" w:before="0" w:after="0"/>
        <w:ind w:hanging="360" w:left="1779" w:right="1241"/>
        <w:jc w:val="both"/>
        <w:rPr>
          <w:sz w:val="24"/>
        </w:rPr>
      </w:pPr>
      <w:r>
        <w:rPr>
          <w:sz w:val="24"/>
        </w:rPr>
        <w:t>Главни руководилац одбране од поплава задужен је за координацију одбране од поплава на територији општине Димитровград. Он је задужен да непрекидно размењује информације од значаја за интегрално управљање одбраном од поплава на водама II реда са јавним водопривредним предузећем надлежно заспровођење одбране од поплавеа на водама I реда на територији општине Димитровград, сагласно планом комуникација.</w:t>
      </w:r>
    </w:p>
    <w:p>
      <w:pPr>
        <w:pStyle w:val="ListParagraph"/>
        <w:numPr>
          <w:ilvl w:val="0"/>
          <w:numId w:val="5"/>
        </w:numPr>
        <w:tabs>
          <w:tab w:val="clear" w:pos="720"/>
          <w:tab w:val="left" w:pos="1699" w:leader="none"/>
        </w:tabs>
        <w:spacing w:lineRule="auto" w:line="240" w:before="1" w:after="0"/>
        <w:ind w:hanging="281" w:left="1699" w:right="1244"/>
        <w:jc w:val="both"/>
        <w:rPr>
          <w:sz w:val="24"/>
        </w:rPr>
      </w:pPr>
      <w:r>
        <w:rPr>
          <w:sz w:val="24"/>
        </w:rPr>
        <w:t xml:space="preserve">Службено лице за евидентирање поплавних догађаја је Матов Ивица,телефон: 010- 360-882, </w:t>
      </w:r>
      <w:hyperlink r:id="rId81">
        <w:r>
          <w:rPr>
            <w:rStyle w:val="Style4"/>
            <w:sz w:val="24"/>
          </w:rPr>
          <w:t>мејл:poljoprivreda@dimitrovgrad.rs,</w:t>
        </w:r>
      </w:hyperlink>
      <w:r>
        <w:rPr>
          <w:sz w:val="24"/>
        </w:rPr>
        <w:t xml:space="preserve"> Евидентирање поплавних догађаја се ради на основу података које добије од повереника, субјекта одбране од поплава и Комисије</w:t>
      </w:r>
      <w:r>
        <w:rPr>
          <w:spacing w:val="-5"/>
          <w:sz w:val="24"/>
        </w:rPr>
        <w:t xml:space="preserve"> </w:t>
      </w:r>
      <w:r>
        <w:rPr>
          <w:sz w:val="24"/>
        </w:rPr>
        <w:t>за</w:t>
      </w:r>
      <w:r>
        <w:rPr>
          <w:spacing w:val="-6"/>
          <w:sz w:val="24"/>
        </w:rPr>
        <w:t xml:space="preserve"> </w:t>
      </w:r>
      <w:r>
        <w:rPr>
          <w:sz w:val="24"/>
        </w:rPr>
        <w:t>обрачун</w:t>
      </w:r>
      <w:r>
        <w:rPr>
          <w:spacing w:val="-3"/>
          <w:sz w:val="24"/>
        </w:rPr>
        <w:t xml:space="preserve"> </w:t>
      </w:r>
      <w:r>
        <w:rPr>
          <w:sz w:val="24"/>
        </w:rPr>
        <w:t>штета.</w:t>
      </w:r>
      <w:r>
        <w:rPr>
          <w:spacing w:val="-9"/>
          <w:sz w:val="24"/>
        </w:rPr>
        <w:t xml:space="preserve"> </w:t>
      </w:r>
      <w:r>
        <w:rPr>
          <w:sz w:val="24"/>
        </w:rPr>
        <w:t>Матов</w:t>
      </w:r>
      <w:r>
        <w:rPr>
          <w:spacing w:val="-6"/>
          <w:sz w:val="24"/>
        </w:rPr>
        <w:t xml:space="preserve"> </w:t>
      </w:r>
      <w:r>
        <w:rPr>
          <w:sz w:val="24"/>
        </w:rPr>
        <w:t>Ивица</w:t>
      </w:r>
      <w:r>
        <w:rPr>
          <w:spacing w:val="-5"/>
          <w:sz w:val="24"/>
        </w:rPr>
        <w:t xml:space="preserve"> </w:t>
      </w:r>
      <w:r>
        <w:rPr>
          <w:sz w:val="24"/>
        </w:rPr>
        <w:t>је</w:t>
      </w:r>
      <w:r>
        <w:rPr>
          <w:spacing w:val="-9"/>
          <w:sz w:val="24"/>
        </w:rPr>
        <w:t xml:space="preserve"> </w:t>
      </w:r>
      <w:r>
        <w:rPr>
          <w:sz w:val="24"/>
        </w:rPr>
        <w:t>радник</w:t>
      </w:r>
      <w:r>
        <w:rPr>
          <w:spacing w:val="-3"/>
          <w:sz w:val="24"/>
        </w:rPr>
        <w:t xml:space="preserve"> </w:t>
      </w:r>
      <w:r>
        <w:rPr>
          <w:sz w:val="24"/>
        </w:rPr>
        <w:t>општинске</w:t>
      </w:r>
      <w:r>
        <w:rPr>
          <w:spacing w:val="-6"/>
          <w:sz w:val="24"/>
        </w:rPr>
        <w:t xml:space="preserve"> </w:t>
      </w:r>
      <w:r>
        <w:rPr>
          <w:sz w:val="24"/>
        </w:rPr>
        <w:t>управе</w:t>
      </w:r>
      <w:r>
        <w:rPr>
          <w:spacing w:val="-3"/>
          <w:sz w:val="24"/>
        </w:rPr>
        <w:t xml:space="preserve"> </w:t>
      </w:r>
      <w:r>
        <w:rPr>
          <w:sz w:val="24"/>
        </w:rPr>
        <w:t>и</w:t>
      </w:r>
      <w:r>
        <w:rPr>
          <w:spacing w:val="-6"/>
          <w:sz w:val="24"/>
        </w:rPr>
        <w:t xml:space="preserve"> </w:t>
      </w:r>
      <w:r>
        <w:rPr>
          <w:sz w:val="24"/>
        </w:rPr>
        <w:t>члан</w:t>
      </w:r>
      <w:r>
        <w:rPr>
          <w:spacing w:val="-6"/>
          <w:sz w:val="24"/>
        </w:rPr>
        <w:t xml:space="preserve"> </w:t>
      </w:r>
      <w:r>
        <w:rPr>
          <w:sz w:val="24"/>
        </w:rPr>
        <w:t>Штаба за ванредне ситуације.</w:t>
      </w:r>
    </w:p>
    <w:p>
      <w:pPr>
        <w:pStyle w:val="BodyText"/>
        <w:spacing w:before="124" w:after="0"/>
        <w:rPr/>
      </w:pPr>
      <w:r>
        <w:rPr/>
      </w:r>
    </w:p>
    <w:p>
      <w:pPr>
        <w:pStyle w:val="Heading4"/>
        <w:spacing w:before="1" w:after="0"/>
        <w:ind w:left="991" w:right="1182"/>
        <w:rPr/>
      </w:pPr>
      <w:r>
        <w:rPr/>
        <w:t>Структура општинског штаба, шема руковођења и координација приликом одбране од поплава</w:t>
      </w:r>
    </w:p>
    <w:p>
      <w:pPr>
        <w:pStyle w:val="BodyText"/>
        <w:spacing w:before="6" w:after="0"/>
        <w:rPr>
          <w:b/>
          <w:sz w:val="8"/>
        </w:rPr>
      </w:pPr>
      <w:r>
        <w:rPr>
          <w:b/>
          <w:sz w:val="8"/>
        </w:rPr>
        <mc:AlternateContent>
          <mc:Choice Requires="wps">
            <w:drawing>
              <wp:anchor behindDoc="1" distT="0" distB="0" distL="0" distR="0" simplePos="0" locked="0" layoutInCell="0" allowOverlap="1" relativeHeight="39">
                <wp:simplePos x="0" y="0"/>
                <wp:positionH relativeFrom="page">
                  <wp:posOffset>2415540</wp:posOffset>
                </wp:positionH>
                <wp:positionV relativeFrom="paragraph">
                  <wp:posOffset>84455</wp:posOffset>
                </wp:positionV>
                <wp:extent cx="2444750" cy="617220"/>
                <wp:effectExtent l="0" t="6350" r="0" b="6350"/>
                <wp:wrapTopAndBottom/>
                <wp:docPr id="37" name="Textbox 37"/>
                <a:graphic xmlns:a="http://schemas.openxmlformats.org/drawingml/2006/main">
                  <a:graphicData uri="http://schemas.microsoft.com/office/word/2010/wordprocessingShape">
                    <wps:wsp>
                      <wps:cNvSpPr/>
                      <wps:spPr>
                        <a:xfrm>
                          <a:off x="0" y="0"/>
                          <a:ext cx="2444760" cy="617400"/>
                        </a:xfrm>
                        <a:prstGeom prst="rect">
                          <a:avLst/>
                        </a:prstGeom>
                        <a:noFill/>
                        <a:ln w="12191">
                          <a:solidFill>
                            <a:srgbClr val="000000"/>
                          </a:solidFill>
                          <a:round/>
                        </a:ln>
                      </wps:spPr>
                      <wps:style>
                        <a:lnRef idx="0"/>
                        <a:fillRef idx="0"/>
                        <a:effectRef idx="0"/>
                        <a:fontRef idx="minor"/>
                      </wps:style>
                      <wps:txbx>
                        <w:txbxContent>
                          <w:p>
                            <w:pPr>
                              <w:pStyle w:val="FrameContents"/>
                              <w:spacing w:lineRule="exact" w:line="207" w:before="170" w:after="0"/>
                              <w:ind w:hanging="0" w:left="0" w:right="1"/>
                              <w:jc w:val="center"/>
                              <w:rPr>
                                <w:b/>
                                <w:sz w:val="18"/>
                              </w:rPr>
                            </w:pPr>
                            <w:r>
                              <w:rPr>
                                <w:b/>
                                <w:spacing w:val="-5"/>
                                <w:sz w:val="18"/>
                              </w:rPr>
                              <w:t>СО</w:t>
                            </w:r>
                          </w:p>
                          <w:p>
                            <w:pPr>
                              <w:pStyle w:val="FrameContents"/>
                              <w:spacing w:lineRule="exact" w:line="207" w:before="0" w:after="0"/>
                              <w:ind w:hanging="0" w:left="1" w:right="1"/>
                              <w:jc w:val="center"/>
                              <w:rPr>
                                <w:b/>
                                <w:sz w:val="18"/>
                              </w:rPr>
                            </w:pPr>
                            <w:r>
                              <w:rPr>
                                <w:b/>
                                <w:spacing w:val="-2"/>
                                <w:sz w:val="18"/>
                              </w:rPr>
                              <w:t>Димитровград</w:t>
                            </w:r>
                          </w:p>
                        </w:txbxContent>
                      </wps:txbx>
                      <wps:bodyPr lIns="0" tIns="0" rIns="0" bIns="0" anchor="t">
                        <a:noAutofit/>
                      </wps:bodyPr>
                    </wps:wsp>
                  </a:graphicData>
                </a:graphic>
              </wp:anchor>
            </w:drawing>
          </mc:Choice>
          <mc:Fallback>
            <w:pict>
              <v:rect id="shape_0" stroked="t" o:allowincell="f" style="position:absolute;margin-left:190.2pt;margin-top:6.65pt;width:192.45pt;height:48.55pt;mso-wrap-style:square;v-text-anchor:top;mso-position-horizontal-relative:page">
                <v:fill o:detectmouseclick="t" on="false"/>
                <v:stroke color="black" weight="12240" joinstyle="round" endcap="flat"/>
                <v:textbox>
                  <w:txbxContent>
                    <w:p>
                      <w:pPr>
                        <w:pStyle w:val="FrameContents"/>
                        <w:spacing w:lineRule="exact" w:line="207" w:before="170" w:after="0"/>
                        <w:ind w:hanging="0" w:left="0" w:right="1"/>
                        <w:jc w:val="center"/>
                        <w:rPr>
                          <w:b/>
                          <w:sz w:val="18"/>
                        </w:rPr>
                      </w:pPr>
                      <w:r>
                        <w:rPr>
                          <w:b/>
                          <w:spacing w:val="-5"/>
                          <w:sz w:val="18"/>
                        </w:rPr>
                        <w:t>СО</w:t>
                      </w:r>
                    </w:p>
                    <w:p>
                      <w:pPr>
                        <w:pStyle w:val="FrameContents"/>
                        <w:spacing w:lineRule="exact" w:line="207" w:before="0" w:after="0"/>
                        <w:ind w:hanging="0" w:left="1" w:right="1"/>
                        <w:jc w:val="center"/>
                        <w:rPr>
                          <w:b/>
                          <w:sz w:val="18"/>
                        </w:rPr>
                      </w:pPr>
                      <w:r>
                        <w:rPr>
                          <w:b/>
                          <w:spacing w:val="-2"/>
                          <w:sz w:val="18"/>
                        </w:rPr>
                        <w:t>Димитровград</w:t>
                      </w:r>
                    </w:p>
                  </w:txbxContent>
                </v:textbox>
                <w10:wrap type="topAndBottom"/>
              </v:rect>
            </w:pict>
          </mc:Fallback>
        </mc:AlternateContent>
      </w:r>
    </w:p>
    <w:p>
      <w:pPr>
        <w:pStyle w:val="Normal"/>
        <w:spacing w:before="6" w:after="0"/>
        <w:ind w:hanging="0" w:left="0" w:right="1334"/>
        <w:jc w:val="center"/>
        <w:rPr>
          <w:sz w:val="24"/>
        </w:rPr>
      </w:pPr>
      <w:r>
        <w:rPr>
          <w:spacing w:val="-10"/>
          <w:sz w:val="24"/>
        </w:rPr>
        <w:t>↓</w:t>
      </w:r>
    </w:p>
    <w:p>
      <w:pPr>
        <w:pStyle w:val="BodyText"/>
        <w:spacing w:before="9" w:after="0"/>
        <w:rPr>
          <w:sz w:val="17"/>
        </w:rPr>
      </w:pPr>
      <w:r>
        <w:rPr>
          <w:sz w:val="17"/>
        </w:rPr>
      </w:r>
    </w:p>
    <w:tbl>
      <w:tblPr>
        <w:tblW w:w="10634" w:type="dxa"/>
        <w:jc w:val="left"/>
        <w:tblInd w:w="471" w:type="dxa"/>
        <w:tblLayout w:type="fixed"/>
        <w:tblCellMar>
          <w:top w:w="0" w:type="dxa"/>
          <w:left w:w="10" w:type="dxa"/>
          <w:bottom w:w="0" w:type="dxa"/>
          <w:right w:w="10" w:type="dxa"/>
        </w:tblCellMar>
        <w:tblLook w:val="01e0"/>
      </w:tblPr>
      <w:tblGrid>
        <w:gridCol w:w="2447"/>
        <w:gridCol w:w="754"/>
        <w:gridCol w:w="3899"/>
        <w:gridCol w:w="561"/>
        <w:gridCol w:w="2226"/>
        <w:gridCol w:w="747"/>
      </w:tblGrid>
      <w:tr>
        <w:trPr>
          <w:trHeight w:val="954" w:hRule="atLeast"/>
        </w:trPr>
        <w:tc>
          <w:tcPr>
            <w:tcW w:w="2447" w:type="dxa"/>
            <w:tcBorders>
              <w:top w:val="single" w:sz="8" w:space="0" w:color="000000"/>
              <w:left w:val="single" w:sz="8" w:space="0" w:color="000000"/>
              <w:bottom w:val="single" w:sz="8" w:space="0" w:color="000000"/>
              <w:right w:val="single" w:sz="8" w:space="0" w:color="000000"/>
            </w:tcBorders>
          </w:tcPr>
          <w:p>
            <w:pPr>
              <w:pStyle w:val="TableParagraph"/>
              <w:spacing w:before="170" w:after="0"/>
              <w:ind w:firstLine="196" w:left="337" w:right="317"/>
              <w:rPr>
                <w:b/>
                <w:sz w:val="18"/>
              </w:rPr>
            </w:pPr>
            <w:r>
              <w:rPr>
                <w:b/>
                <w:sz w:val="18"/>
              </w:rPr>
              <w:t xml:space="preserve">Влада републике </w:t>
            </w:r>
            <w:r>
              <w:rPr>
                <w:b/>
                <w:spacing w:val="-2"/>
                <w:sz w:val="18"/>
              </w:rPr>
              <w:t>Србије-министарство</w:t>
            </w:r>
          </w:p>
        </w:tc>
        <w:tc>
          <w:tcPr>
            <w:tcW w:w="754" w:type="dxa"/>
            <w:tcBorders>
              <w:top w:val="single" w:sz="8" w:space="0" w:color="000000"/>
              <w:left w:val="single" w:sz="8" w:space="0" w:color="000000"/>
              <w:right w:val="single" w:sz="8" w:space="0" w:color="000000"/>
            </w:tcBorders>
          </w:tcPr>
          <w:p>
            <w:pPr>
              <w:pStyle w:val="TableParagraph"/>
              <w:spacing w:before="234" w:after="0"/>
              <w:ind w:left="273" w:right="0"/>
              <w:rPr>
                <w:sz w:val="24"/>
              </w:rPr>
            </w:pPr>
            <w:r>
              <w:rPr>
                <w:spacing w:val="-10"/>
                <w:sz w:val="24"/>
              </w:rPr>
              <w:t>↔</w:t>
            </w:r>
          </w:p>
        </w:tc>
        <w:tc>
          <w:tcPr>
            <w:tcW w:w="3899" w:type="dxa"/>
            <w:tcBorders>
              <w:top w:val="single" w:sz="8" w:space="0" w:color="000000"/>
              <w:left w:val="single" w:sz="8" w:space="0" w:color="000000"/>
              <w:bottom w:val="single" w:sz="8" w:space="0" w:color="000000"/>
              <w:right w:val="single" w:sz="8" w:space="0" w:color="000000"/>
            </w:tcBorders>
          </w:tcPr>
          <w:p>
            <w:pPr>
              <w:pStyle w:val="TableParagraph"/>
              <w:spacing w:before="102" w:after="0"/>
              <w:rPr>
                <w:sz w:val="18"/>
              </w:rPr>
            </w:pPr>
            <w:r>
              <w:rPr>
                <w:sz w:val="18"/>
              </w:rPr>
            </w:r>
          </w:p>
          <w:p>
            <w:pPr>
              <w:pStyle w:val="TableParagraph"/>
              <w:ind w:hanging="845" w:left="1549" w:right="683"/>
              <w:rPr>
                <w:b/>
                <w:sz w:val="18"/>
              </w:rPr>
            </w:pPr>
            <w:r>
              <w:rPr>
                <w:b/>
                <w:sz w:val="18"/>
              </w:rPr>
              <w:t>Општински</w:t>
            </w:r>
            <w:r>
              <w:rPr>
                <w:b/>
                <w:spacing w:val="-12"/>
                <w:sz w:val="18"/>
              </w:rPr>
              <w:t xml:space="preserve"> </w:t>
            </w:r>
            <w:r>
              <w:rPr>
                <w:b/>
                <w:sz w:val="18"/>
              </w:rPr>
              <w:t>Штаб</w:t>
            </w:r>
            <w:r>
              <w:rPr>
                <w:b/>
                <w:spacing w:val="-11"/>
                <w:sz w:val="18"/>
              </w:rPr>
              <w:t xml:space="preserve"> </w:t>
            </w:r>
            <w:r>
              <w:rPr>
                <w:b/>
                <w:sz w:val="18"/>
              </w:rPr>
              <w:t>за</w:t>
            </w:r>
            <w:r>
              <w:rPr>
                <w:b/>
                <w:spacing w:val="-11"/>
                <w:sz w:val="18"/>
              </w:rPr>
              <w:t xml:space="preserve"> </w:t>
            </w:r>
            <w:r>
              <w:rPr>
                <w:b/>
                <w:sz w:val="18"/>
              </w:rPr>
              <w:t xml:space="preserve">ванредне </w:t>
            </w:r>
            <w:r>
              <w:rPr>
                <w:b/>
                <w:spacing w:val="-2"/>
                <w:sz w:val="18"/>
              </w:rPr>
              <w:t>ситуације</w:t>
            </w:r>
          </w:p>
        </w:tc>
        <w:tc>
          <w:tcPr>
            <w:tcW w:w="561" w:type="dxa"/>
            <w:tcBorders>
              <w:top w:val="single" w:sz="8" w:space="0" w:color="000000"/>
              <w:left w:val="single" w:sz="8" w:space="0" w:color="000000"/>
              <w:right w:val="single" w:sz="8" w:space="0" w:color="000000"/>
            </w:tcBorders>
          </w:tcPr>
          <w:p>
            <w:pPr>
              <w:pStyle w:val="TableParagraph"/>
              <w:spacing w:before="234" w:after="0"/>
              <w:ind w:left="159" w:right="0"/>
              <w:rPr>
                <w:sz w:val="24"/>
              </w:rPr>
            </w:pPr>
            <w:r>
              <w:rPr>
                <w:spacing w:val="-10"/>
                <w:sz w:val="24"/>
              </w:rPr>
              <w:t>↔</w:t>
            </w:r>
          </w:p>
        </w:tc>
        <w:tc>
          <w:tcPr>
            <w:tcW w:w="2226" w:type="dxa"/>
            <w:tcBorders>
              <w:top w:val="single" w:sz="8" w:space="0" w:color="000000"/>
              <w:left w:val="single" w:sz="8" w:space="0" w:color="000000"/>
              <w:bottom w:val="single" w:sz="8" w:space="0" w:color="000000"/>
              <w:right w:val="single" w:sz="8" w:space="0" w:color="000000"/>
            </w:tcBorders>
          </w:tcPr>
          <w:p>
            <w:pPr>
              <w:pStyle w:val="TableParagraph"/>
              <w:spacing w:before="66" w:after="0"/>
              <w:ind w:hanging="216" w:left="425" w:right="198"/>
              <w:rPr>
                <w:b/>
                <w:sz w:val="18"/>
              </w:rPr>
            </w:pPr>
            <w:r>
              <w:rPr>
                <w:b/>
                <w:spacing w:val="-2"/>
                <w:sz w:val="18"/>
              </w:rPr>
              <w:t>Председник</w:t>
            </w:r>
            <w:r>
              <w:rPr>
                <w:b/>
                <w:spacing w:val="-6"/>
                <w:sz w:val="18"/>
              </w:rPr>
              <w:t xml:space="preserve"> </w:t>
            </w:r>
            <w:r>
              <w:rPr>
                <w:b/>
                <w:spacing w:val="-2"/>
                <w:sz w:val="18"/>
              </w:rPr>
              <w:t xml:space="preserve">општине- </w:t>
            </w:r>
            <w:r>
              <w:rPr>
                <w:b/>
                <w:sz w:val="18"/>
              </w:rPr>
              <w:t>Председник СО, Општинско веће</w:t>
            </w:r>
          </w:p>
        </w:tc>
        <w:tc>
          <w:tcPr>
            <w:tcW w:w="747" w:type="dxa"/>
            <w:tcBorders>
              <w:top w:val="single" w:sz="8" w:space="0" w:color="000000"/>
              <w:left w:val="single" w:sz="8" w:space="0" w:color="000000"/>
            </w:tcBorders>
          </w:tcPr>
          <w:p>
            <w:pPr>
              <w:pStyle w:val="TableParagraph"/>
              <w:rPr>
                <w:sz w:val="22"/>
              </w:rPr>
            </w:pPr>
            <w:r>
              <w:rPr>
                <w:sz w:val="22"/>
              </w:rPr>
            </w:r>
          </w:p>
        </w:tc>
      </w:tr>
    </w:tbl>
    <w:p>
      <w:pPr>
        <w:pStyle w:val="Normal"/>
        <w:tabs>
          <w:tab w:val="clear" w:pos="720"/>
          <w:tab w:val="left" w:pos="5143" w:leader="none"/>
          <w:tab w:val="left" w:pos="6823" w:leader="none"/>
          <w:tab w:val="left" w:pos="9163" w:leader="none"/>
        </w:tabs>
        <w:spacing w:before="272" w:after="0"/>
        <w:ind w:hanging="0" w:left="1663" w:right="0"/>
        <w:jc w:val="left"/>
        <w:rPr>
          <w:sz w:val="24"/>
        </w:rPr>
      </w:pPr>
      <w:r>
        <w:rPr>
          <w:spacing w:val="-10"/>
          <w:sz w:val="24"/>
        </w:rPr>
        <w:t>↓</w:t>
      </w:r>
      <w:r>
        <w:rPr>
          <w:sz w:val="24"/>
        </w:rPr>
        <w:tab/>
      </w:r>
      <w:r>
        <w:rPr>
          <w:spacing w:val="-10"/>
          <w:sz w:val="24"/>
        </w:rPr>
        <w:t>↓</w:t>
      </w:r>
      <w:r>
        <w:rPr>
          <w:sz w:val="24"/>
        </w:rPr>
        <w:tab/>
      </w:r>
      <w:r>
        <w:rPr>
          <w:spacing w:val="-10"/>
          <w:sz w:val="24"/>
        </w:rPr>
        <w:t>↓</w:t>
      </w:r>
      <w:r>
        <w:rPr>
          <w:sz w:val="24"/>
        </w:rPr>
        <w:tab/>
      </w:r>
      <w:r>
        <w:rPr>
          <w:spacing w:val="-10"/>
          <w:sz w:val="24"/>
        </w:rPr>
        <w:t>↓</w:t>
      </w:r>
    </w:p>
    <w:p>
      <w:pPr>
        <w:pStyle w:val="BodyText"/>
        <w:spacing w:before="180" w:after="0"/>
        <w:rPr/>
      </w:pPr>
      <w:r>
        <w:rPr/>
      </w:r>
    </w:p>
    <w:p>
      <w:pPr>
        <w:pStyle w:val="Normal"/>
        <w:spacing w:before="0" w:after="0"/>
        <w:ind w:hanging="0" w:left="2337" w:right="2"/>
        <w:jc w:val="center"/>
        <w:rPr>
          <w:sz w:val="24"/>
        </w:rPr>
      </w:pPr>
      <w:r>
        <mc:AlternateContent>
          <mc:Choice Requires="wps">
            <w:drawing>
              <wp:anchor behindDoc="0" distT="0" distB="0" distL="0" distR="0" simplePos="0" locked="0" layoutInCell="0" allowOverlap="1" relativeHeight="57">
                <wp:simplePos x="0" y="0"/>
                <wp:positionH relativeFrom="page">
                  <wp:posOffset>5247005</wp:posOffset>
                </wp:positionH>
                <wp:positionV relativeFrom="paragraph">
                  <wp:posOffset>-153035</wp:posOffset>
                </wp:positionV>
                <wp:extent cx="1412875" cy="617220"/>
                <wp:effectExtent l="6985" t="6350" r="5715" b="6350"/>
                <wp:wrapNone/>
                <wp:docPr id="38" name="Textbox 38"/>
                <a:graphic xmlns:a="http://schemas.openxmlformats.org/drawingml/2006/main">
                  <a:graphicData uri="http://schemas.microsoft.com/office/word/2010/wordprocessingShape">
                    <wps:wsp>
                      <wps:cNvSpPr/>
                      <wps:spPr>
                        <a:xfrm>
                          <a:off x="0" y="0"/>
                          <a:ext cx="1413000" cy="617400"/>
                        </a:xfrm>
                        <a:prstGeom prst="rect">
                          <a:avLst/>
                        </a:prstGeom>
                        <a:noFill/>
                        <a:ln w="12192">
                          <a:solidFill>
                            <a:srgbClr val="000000"/>
                          </a:solidFill>
                          <a:round/>
                        </a:ln>
                      </wps:spPr>
                      <wps:style>
                        <a:lnRef idx="0"/>
                        <a:fillRef idx="0"/>
                        <a:effectRef idx="0"/>
                        <a:fontRef idx="minor"/>
                      </wps:style>
                      <wps:txbx>
                        <w:txbxContent>
                          <w:p>
                            <w:pPr>
                              <w:pStyle w:val="FrameContents"/>
                              <w:spacing w:before="170" w:after="0"/>
                              <w:ind w:hanging="68" w:left="256" w:right="188"/>
                              <w:jc w:val="left"/>
                              <w:rPr>
                                <w:b/>
                                <w:sz w:val="18"/>
                              </w:rPr>
                            </w:pPr>
                            <w:r>
                              <w:rPr>
                                <w:b/>
                                <w:sz w:val="18"/>
                              </w:rPr>
                              <w:t>Полицијска</w:t>
                            </w:r>
                            <w:r>
                              <w:rPr>
                                <w:b/>
                                <w:spacing w:val="-12"/>
                                <w:sz w:val="18"/>
                              </w:rPr>
                              <w:t xml:space="preserve"> </w:t>
                            </w:r>
                            <w:r>
                              <w:rPr>
                                <w:b/>
                                <w:sz w:val="18"/>
                              </w:rPr>
                              <w:t>станица</w:t>
                            </w:r>
                            <w:r>
                              <w:rPr>
                                <w:b/>
                                <w:spacing w:val="-11"/>
                                <w:sz w:val="18"/>
                              </w:rPr>
                              <w:t xml:space="preserve"> </w:t>
                            </w:r>
                            <w:r>
                              <w:rPr>
                                <w:b/>
                                <w:sz w:val="18"/>
                              </w:rPr>
                              <w:t>и ватрогасна јединица</w:t>
                            </w:r>
                          </w:p>
                        </w:txbxContent>
                      </wps:txbx>
                      <wps:bodyPr lIns="0" tIns="0" rIns="0" bIns="0" anchor="t">
                        <a:noAutofit/>
                      </wps:bodyPr>
                    </wps:wsp>
                  </a:graphicData>
                </a:graphic>
              </wp:anchor>
            </w:drawing>
          </mc:Choice>
          <mc:Fallback>
            <w:pict>
              <v:rect id="shape_0" stroked="t" o:allowincell="f" style="position:absolute;margin-left:413.15pt;margin-top:-12.05pt;width:111.2pt;height:48.55pt;mso-wrap-style:square;v-text-anchor:top;mso-position-horizontal-relative:page">
                <v:fill o:detectmouseclick="t" on="false"/>
                <v:stroke color="black" weight="12240" joinstyle="round" endcap="flat"/>
                <v:textbox>
                  <w:txbxContent>
                    <w:p>
                      <w:pPr>
                        <w:pStyle w:val="FrameContents"/>
                        <w:spacing w:before="170" w:after="0"/>
                        <w:ind w:hanging="68" w:left="256" w:right="188"/>
                        <w:jc w:val="left"/>
                        <w:rPr>
                          <w:b/>
                          <w:sz w:val="18"/>
                        </w:rPr>
                      </w:pPr>
                      <w:r>
                        <w:rPr>
                          <w:b/>
                          <w:sz w:val="18"/>
                        </w:rPr>
                        <w:t>Полицијска</w:t>
                      </w:r>
                      <w:r>
                        <w:rPr>
                          <w:b/>
                          <w:spacing w:val="-12"/>
                          <w:sz w:val="18"/>
                        </w:rPr>
                        <w:t xml:space="preserve"> </w:t>
                      </w:r>
                      <w:r>
                        <w:rPr>
                          <w:b/>
                          <w:sz w:val="18"/>
                        </w:rPr>
                        <w:t>станица</w:t>
                      </w:r>
                      <w:r>
                        <w:rPr>
                          <w:b/>
                          <w:spacing w:val="-11"/>
                          <w:sz w:val="18"/>
                        </w:rPr>
                        <w:t xml:space="preserve"> </w:t>
                      </w:r>
                      <w:r>
                        <w:rPr>
                          <w:b/>
                          <w:sz w:val="18"/>
                        </w:rPr>
                        <w:t>и ватрогасна јединица</w:t>
                      </w:r>
                    </w:p>
                  </w:txbxContent>
                </v:textbox>
                <w10:wrap type="none"/>
              </v:rect>
            </w:pict>
          </mc:Fallback>
        </mc:AlternateContent>
        <mc:AlternateContent>
          <mc:Choice Requires="wps">
            <w:drawing>
              <wp:anchor behindDoc="0" distT="0" distB="0" distL="0" distR="0" simplePos="0" locked="0" layoutInCell="0" allowOverlap="1" relativeHeight="59">
                <wp:simplePos x="0" y="0"/>
                <wp:positionH relativeFrom="page">
                  <wp:posOffset>2415540</wp:posOffset>
                </wp:positionH>
                <wp:positionV relativeFrom="paragraph">
                  <wp:posOffset>-153035</wp:posOffset>
                </wp:positionV>
                <wp:extent cx="1908175" cy="617220"/>
                <wp:effectExtent l="6985" t="6350" r="5715" b="6350"/>
                <wp:wrapNone/>
                <wp:docPr id="39" name="Textbox 39"/>
                <a:graphic xmlns:a="http://schemas.openxmlformats.org/drawingml/2006/main">
                  <a:graphicData uri="http://schemas.microsoft.com/office/word/2010/wordprocessingShape">
                    <wps:wsp>
                      <wps:cNvSpPr/>
                      <wps:spPr>
                        <a:xfrm>
                          <a:off x="0" y="0"/>
                          <a:ext cx="1908000" cy="617400"/>
                        </a:xfrm>
                        <a:prstGeom prst="rect">
                          <a:avLst/>
                        </a:prstGeom>
                        <a:noFill/>
                        <a:ln w="12191">
                          <a:solidFill>
                            <a:srgbClr val="000000"/>
                          </a:solidFill>
                          <a:round/>
                        </a:ln>
                      </wps:spPr>
                      <wps:style>
                        <a:lnRef idx="0"/>
                        <a:fillRef idx="0"/>
                        <a:effectRef idx="0"/>
                        <a:fontRef idx="minor"/>
                      </wps:style>
                      <wps:txbx>
                        <w:txbxContent>
                          <w:p>
                            <w:pPr>
                              <w:pStyle w:val="FrameContents"/>
                              <w:spacing w:before="170" w:after="0"/>
                              <w:ind w:hanging="135" w:left="516" w:right="379"/>
                              <w:jc w:val="left"/>
                              <w:rPr>
                                <w:b/>
                                <w:sz w:val="18"/>
                              </w:rPr>
                            </w:pPr>
                            <w:r>
                              <w:rPr>
                                <w:b/>
                                <w:sz w:val="18"/>
                              </w:rPr>
                              <w:t>Комисија</w:t>
                            </w:r>
                            <w:r>
                              <w:rPr>
                                <w:b/>
                                <w:spacing w:val="-12"/>
                                <w:sz w:val="18"/>
                              </w:rPr>
                              <w:t xml:space="preserve"> </w:t>
                            </w:r>
                            <w:r>
                              <w:rPr>
                                <w:b/>
                                <w:sz w:val="18"/>
                              </w:rPr>
                              <w:t>за</w:t>
                            </w:r>
                            <w:r>
                              <w:rPr>
                                <w:b/>
                                <w:spacing w:val="-11"/>
                                <w:sz w:val="18"/>
                              </w:rPr>
                              <w:t xml:space="preserve"> </w:t>
                            </w:r>
                            <w:r>
                              <w:rPr>
                                <w:b/>
                                <w:sz w:val="18"/>
                              </w:rPr>
                              <w:t>процену</w:t>
                            </w:r>
                            <w:r>
                              <w:rPr>
                                <w:b/>
                                <w:spacing w:val="-11"/>
                                <w:sz w:val="18"/>
                              </w:rPr>
                              <w:t xml:space="preserve"> </w:t>
                            </w:r>
                            <w:r>
                              <w:rPr>
                                <w:b/>
                                <w:sz w:val="18"/>
                              </w:rPr>
                              <w:t>штете општине Димитровград</w:t>
                            </w:r>
                          </w:p>
                        </w:txbxContent>
                      </wps:txbx>
                      <wps:bodyPr lIns="0" tIns="0" rIns="0" bIns="0" anchor="t">
                        <a:noAutofit/>
                      </wps:bodyPr>
                    </wps:wsp>
                  </a:graphicData>
                </a:graphic>
              </wp:anchor>
            </w:drawing>
          </mc:Choice>
          <mc:Fallback>
            <w:pict>
              <v:rect id="shape_0" stroked="t" o:allowincell="f" style="position:absolute;margin-left:190.2pt;margin-top:-12.05pt;width:150.2pt;height:48.55pt;mso-wrap-style:square;v-text-anchor:top;mso-position-horizontal-relative:page">
                <v:fill o:detectmouseclick="t" on="false"/>
                <v:stroke color="black" weight="12240" joinstyle="round" endcap="flat"/>
                <v:textbox>
                  <w:txbxContent>
                    <w:p>
                      <w:pPr>
                        <w:pStyle w:val="FrameContents"/>
                        <w:spacing w:before="170" w:after="0"/>
                        <w:ind w:hanging="135" w:left="516" w:right="379"/>
                        <w:jc w:val="left"/>
                        <w:rPr>
                          <w:b/>
                          <w:sz w:val="18"/>
                        </w:rPr>
                      </w:pPr>
                      <w:r>
                        <w:rPr>
                          <w:b/>
                          <w:sz w:val="18"/>
                        </w:rPr>
                        <w:t>Комисија</w:t>
                      </w:r>
                      <w:r>
                        <w:rPr>
                          <w:b/>
                          <w:spacing w:val="-12"/>
                          <w:sz w:val="18"/>
                        </w:rPr>
                        <w:t xml:space="preserve"> </w:t>
                      </w:r>
                      <w:r>
                        <w:rPr>
                          <w:b/>
                          <w:sz w:val="18"/>
                        </w:rPr>
                        <w:t>за</w:t>
                      </w:r>
                      <w:r>
                        <w:rPr>
                          <w:b/>
                          <w:spacing w:val="-11"/>
                          <w:sz w:val="18"/>
                        </w:rPr>
                        <w:t xml:space="preserve"> </w:t>
                      </w:r>
                      <w:r>
                        <w:rPr>
                          <w:b/>
                          <w:sz w:val="18"/>
                        </w:rPr>
                        <w:t>процену</w:t>
                      </w:r>
                      <w:r>
                        <w:rPr>
                          <w:b/>
                          <w:spacing w:val="-11"/>
                          <w:sz w:val="18"/>
                        </w:rPr>
                        <w:t xml:space="preserve"> </w:t>
                      </w:r>
                      <w:r>
                        <w:rPr>
                          <w:b/>
                          <w:sz w:val="18"/>
                        </w:rPr>
                        <w:t>штете општине Димитровград</w:t>
                      </w:r>
                    </w:p>
                  </w:txbxContent>
                </v:textbox>
                <w10:wrap type="none"/>
              </v:rect>
            </w:pict>
          </mc:Fallback>
        </mc:AlternateContent>
        <mc:AlternateContent>
          <mc:Choice Requires="wps">
            <w:drawing>
              <wp:anchor behindDoc="0" distT="0" distB="0" distL="0" distR="0" simplePos="0" locked="0" layoutInCell="0" allowOverlap="1" relativeHeight="61">
                <wp:simplePos x="0" y="0"/>
                <wp:positionH relativeFrom="page">
                  <wp:posOffset>382905</wp:posOffset>
                </wp:positionH>
                <wp:positionV relativeFrom="paragraph">
                  <wp:posOffset>-153035</wp:posOffset>
                </wp:positionV>
                <wp:extent cx="1554480" cy="617220"/>
                <wp:effectExtent l="6350" t="6350" r="6350" b="6350"/>
                <wp:wrapNone/>
                <wp:docPr id="40" name="Textbox 40"/>
                <a:graphic xmlns:a="http://schemas.openxmlformats.org/drawingml/2006/main">
                  <a:graphicData uri="http://schemas.microsoft.com/office/word/2010/wordprocessingShape">
                    <wps:wsp>
                      <wps:cNvSpPr/>
                      <wps:spPr>
                        <a:xfrm>
                          <a:off x="0" y="0"/>
                          <a:ext cx="1554480" cy="617400"/>
                        </a:xfrm>
                        <a:prstGeom prst="rect">
                          <a:avLst/>
                        </a:prstGeom>
                        <a:noFill/>
                        <a:ln w="12191">
                          <a:solidFill>
                            <a:srgbClr val="000000"/>
                          </a:solidFill>
                          <a:round/>
                        </a:ln>
                      </wps:spPr>
                      <wps:style>
                        <a:lnRef idx="0"/>
                        <a:fillRef idx="0"/>
                        <a:effectRef idx="0"/>
                        <a:fontRef idx="minor"/>
                      </wps:style>
                      <wps:txbx>
                        <w:txbxContent>
                          <w:p>
                            <w:pPr>
                              <w:pStyle w:val="FrameContents"/>
                              <w:spacing w:before="67" w:after="0"/>
                              <w:ind w:hanging="0" w:left="9" w:right="6"/>
                              <w:jc w:val="center"/>
                              <w:rPr>
                                <w:b/>
                                <w:sz w:val="18"/>
                              </w:rPr>
                            </w:pPr>
                            <w:r>
                              <w:rPr>
                                <w:b/>
                                <w:sz w:val="18"/>
                              </w:rPr>
                              <w:t>Општински штабови суседних</w:t>
                            </w:r>
                            <w:r>
                              <w:rPr>
                                <w:b/>
                                <w:spacing w:val="-12"/>
                                <w:sz w:val="18"/>
                              </w:rPr>
                              <w:t xml:space="preserve"> </w:t>
                            </w:r>
                            <w:r>
                              <w:rPr>
                                <w:b/>
                                <w:sz w:val="18"/>
                              </w:rPr>
                              <w:t>општина</w:t>
                            </w:r>
                            <w:r>
                              <w:rPr>
                                <w:b/>
                                <w:spacing w:val="-11"/>
                                <w:sz w:val="18"/>
                              </w:rPr>
                              <w:t xml:space="preserve"> </w:t>
                            </w:r>
                            <w:r>
                              <w:rPr>
                                <w:b/>
                                <w:sz w:val="18"/>
                              </w:rPr>
                              <w:t>и</w:t>
                            </w:r>
                            <w:r>
                              <w:rPr>
                                <w:b/>
                                <w:spacing w:val="-11"/>
                                <w:sz w:val="18"/>
                              </w:rPr>
                              <w:t xml:space="preserve"> </w:t>
                            </w:r>
                            <w:r>
                              <w:rPr>
                                <w:b/>
                                <w:sz w:val="18"/>
                              </w:rPr>
                              <w:t xml:space="preserve">друге </w:t>
                            </w:r>
                            <w:r>
                              <w:rPr>
                                <w:b/>
                                <w:spacing w:val="-2"/>
                                <w:sz w:val="18"/>
                              </w:rPr>
                              <w:t>службе</w:t>
                            </w:r>
                          </w:p>
                        </w:txbxContent>
                      </wps:txbx>
                      <wps:bodyPr lIns="0" tIns="0" rIns="0" bIns="0" anchor="t">
                        <a:noAutofit/>
                      </wps:bodyPr>
                    </wps:wsp>
                  </a:graphicData>
                </a:graphic>
              </wp:anchor>
            </w:drawing>
          </mc:Choice>
          <mc:Fallback>
            <w:pict>
              <v:rect id="shape_0" stroked="t" o:allowincell="f" style="position:absolute;margin-left:30.15pt;margin-top:-12.05pt;width:122.35pt;height:48.55pt;mso-wrap-style:square;v-text-anchor:top;mso-position-horizontal-relative:page">
                <v:fill o:detectmouseclick="t" on="false"/>
                <v:stroke color="black" weight="12240" joinstyle="round" endcap="flat"/>
                <v:textbox>
                  <w:txbxContent>
                    <w:p>
                      <w:pPr>
                        <w:pStyle w:val="FrameContents"/>
                        <w:spacing w:before="67" w:after="0"/>
                        <w:ind w:hanging="0" w:left="9" w:right="6"/>
                        <w:jc w:val="center"/>
                        <w:rPr>
                          <w:b/>
                          <w:sz w:val="18"/>
                        </w:rPr>
                      </w:pPr>
                      <w:r>
                        <w:rPr>
                          <w:b/>
                          <w:sz w:val="18"/>
                        </w:rPr>
                        <w:t>Општински штабови суседних</w:t>
                      </w:r>
                      <w:r>
                        <w:rPr>
                          <w:b/>
                          <w:spacing w:val="-12"/>
                          <w:sz w:val="18"/>
                        </w:rPr>
                        <w:t xml:space="preserve"> </w:t>
                      </w:r>
                      <w:r>
                        <w:rPr>
                          <w:b/>
                          <w:sz w:val="18"/>
                        </w:rPr>
                        <w:t>општина</w:t>
                      </w:r>
                      <w:r>
                        <w:rPr>
                          <w:b/>
                          <w:spacing w:val="-11"/>
                          <w:sz w:val="18"/>
                        </w:rPr>
                        <w:t xml:space="preserve"> </w:t>
                      </w:r>
                      <w:r>
                        <w:rPr>
                          <w:b/>
                          <w:sz w:val="18"/>
                        </w:rPr>
                        <w:t>и</w:t>
                      </w:r>
                      <w:r>
                        <w:rPr>
                          <w:b/>
                          <w:spacing w:val="-11"/>
                          <w:sz w:val="18"/>
                        </w:rPr>
                        <w:t xml:space="preserve"> </w:t>
                      </w:r>
                      <w:r>
                        <w:rPr>
                          <w:b/>
                          <w:sz w:val="18"/>
                        </w:rPr>
                        <w:t xml:space="preserve">друге </w:t>
                      </w:r>
                      <w:r>
                        <w:rPr>
                          <w:b/>
                          <w:spacing w:val="-2"/>
                          <w:sz w:val="18"/>
                        </w:rPr>
                        <w:t>службе</w:t>
                      </w:r>
                    </w:p>
                  </w:txbxContent>
                </v:textbox>
                <w10:wrap type="none"/>
              </v:rect>
            </w:pict>
          </mc:Fallback>
        </mc:AlternateContent>
      </w:r>
      <w:r>
        <w:rPr>
          <w:spacing w:val="-10"/>
          <w:sz w:val="24"/>
        </w:rPr>
        <w:t>↓</w:t>
      </w:r>
    </w:p>
    <w:p>
      <w:pPr>
        <w:pStyle w:val="BodyText"/>
        <w:spacing w:before="182" w:after="0"/>
        <w:rPr/>
      </w:pPr>
      <w:r>
        <w:rPr/>
      </w:r>
    </w:p>
    <w:p>
      <w:pPr>
        <w:pStyle w:val="Normal"/>
        <w:tabs>
          <w:tab w:val="clear" w:pos="720"/>
          <w:tab w:val="left" w:pos="5105" w:leader="none"/>
          <w:tab w:val="left" w:pos="6910" w:leader="none"/>
        </w:tabs>
        <w:spacing w:before="1" w:after="0"/>
        <w:ind w:hanging="0" w:left="1627" w:right="0"/>
        <w:jc w:val="left"/>
        <w:rPr>
          <w:sz w:val="24"/>
        </w:rPr>
      </w:pPr>
      <w:r>
        <w:rPr>
          <w:spacing w:val="-10"/>
          <w:sz w:val="24"/>
        </w:rPr>
        <w:t>↓</w:t>
      </w:r>
      <w:r>
        <w:rPr>
          <w:sz w:val="24"/>
        </w:rPr>
        <w:tab/>
      </w:r>
      <w:r>
        <w:rPr>
          <w:spacing w:val="-10"/>
          <w:sz w:val="24"/>
        </w:rPr>
        <w:t>↓</w:t>
      </w:r>
      <w:r>
        <w:rPr>
          <w:sz w:val="24"/>
        </w:rPr>
        <w:tab/>
      </w:r>
      <w:r>
        <w:rPr>
          <w:spacing w:val="-10"/>
          <w:sz w:val="24"/>
        </w:rPr>
        <w:t>↓</w:t>
      </w:r>
    </w:p>
    <w:p>
      <w:pPr>
        <w:pStyle w:val="BodyText"/>
        <w:spacing w:before="10" w:after="0"/>
        <w:rPr>
          <w:sz w:val="15"/>
        </w:rPr>
        <w:sectPr>
          <w:type w:val="nextPage"/>
          <w:pgSz w:w="11906" w:h="16838"/>
          <w:pgMar w:left="141" w:right="141" w:gutter="0" w:header="0" w:top="1580" w:footer="0" w:bottom="280"/>
          <w:pgNumType w:fmt="decimal"/>
          <w:formProt w:val="false"/>
          <w:textDirection w:val="lrTb"/>
          <w:docGrid w:type="default" w:linePitch="100" w:charSpace="0"/>
        </w:sectPr>
      </w:pPr>
      <w:r>
        <w:rPr>
          <w:sz w:val="15"/>
        </w:rPr>
        <mc:AlternateContent>
          <mc:Choice Requires="wps">
            <w:drawing>
              <wp:anchor behindDoc="1" distT="0" distB="0" distL="0" distR="0" simplePos="0" locked="0" layoutInCell="0" allowOverlap="1" relativeHeight="41">
                <wp:simplePos x="0" y="0"/>
                <wp:positionH relativeFrom="page">
                  <wp:posOffset>382905</wp:posOffset>
                </wp:positionH>
                <wp:positionV relativeFrom="paragraph">
                  <wp:posOffset>137795</wp:posOffset>
                </wp:positionV>
                <wp:extent cx="1554480" cy="407035"/>
                <wp:effectExtent l="0" t="6985" r="0" b="5715"/>
                <wp:wrapTopAndBottom/>
                <wp:docPr id="41" name="Textbox 41"/>
                <a:graphic xmlns:a="http://schemas.openxmlformats.org/drawingml/2006/main">
                  <a:graphicData uri="http://schemas.microsoft.com/office/word/2010/wordprocessingShape">
                    <wps:wsp>
                      <wps:cNvSpPr/>
                      <wps:spPr>
                        <a:xfrm>
                          <a:off x="0" y="0"/>
                          <a:ext cx="1554480" cy="407160"/>
                        </a:xfrm>
                        <a:prstGeom prst="rect">
                          <a:avLst/>
                        </a:prstGeom>
                        <a:noFill/>
                        <a:ln w="12191">
                          <a:solidFill>
                            <a:srgbClr val="000000"/>
                          </a:solidFill>
                          <a:round/>
                        </a:ln>
                      </wps:spPr>
                      <wps:style>
                        <a:lnRef idx="0"/>
                        <a:fillRef idx="0"/>
                        <a:effectRef idx="0"/>
                        <a:fontRef idx="minor"/>
                      </wps:style>
                      <wps:txbx>
                        <w:txbxContent>
                          <w:p>
                            <w:pPr>
                              <w:pStyle w:val="FrameContents"/>
                              <w:spacing w:before="2" w:after="0"/>
                              <w:ind w:hanging="41" w:left="525" w:right="0"/>
                              <w:jc w:val="left"/>
                              <w:rPr>
                                <w:b/>
                                <w:sz w:val="18"/>
                              </w:rPr>
                            </w:pPr>
                            <w:r>
                              <w:rPr>
                                <w:b/>
                                <w:sz w:val="18"/>
                              </w:rPr>
                              <w:t>Месне</w:t>
                            </w:r>
                            <w:r>
                              <w:rPr>
                                <w:b/>
                                <w:spacing w:val="-12"/>
                                <w:sz w:val="18"/>
                              </w:rPr>
                              <w:t xml:space="preserve"> </w:t>
                            </w:r>
                            <w:r>
                              <w:rPr>
                                <w:b/>
                                <w:sz w:val="18"/>
                              </w:rPr>
                              <w:t>заједнице</w:t>
                            </w:r>
                            <w:r>
                              <w:rPr>
                                <w:b/>
                                <w:spacing w:val="-11"/>
                                <w:sz w:val="18"/>
                              </w:rPr>
                              <w:t xml:space="preserve"> </w:t>
                            </w:r>
                            <w:r>
                              <w:rPr>
                                <w:b/>
                                <w:sz w:val="18"/>
                              </w:rPr>
                              <w:t>и повереници</w:t>
                            </w:r>
                            <w:r>
                              <w:rPr>
                                <w:b/>
                                <w:spacing w:val="-7"/>
                                <w:sz w:val="18"/>
                              </w:rPr>
                              <w:t xml:space="preserve"> </w:t>
                            </w:r>
                            <w:r>
                              <w:rPr>
                                <w:b/>
                                <w:sz w:val="18"/>
                              </w:rPr>
                              <w:t>у</w:t>
                            </w:r>
                            <w:r>
                              <w:rPr>
                                <w:b/>
                                <w:spacing w:val="-4"/>
                                <w:sz w:val="18"/>
                              </w:rPr>
                              <w:t xml:space="preserve"> </w:t>
                            </w:r>
                            <w:r>
                              <w:rPr>
                                <w:b/>
                                <w:spacing w:val="-5"/>
                                <w:sz w:val="18"/>
                              </w:rPr>
                              <w:t>МЗ</w:t>
                            </w:r>
                          </w:p>
                        </w:txbxContent>
                      </wps:txbx>
                      <wps:bodyPr lIns="0" tIns="0" rIns="0" bIns="0" anchor="t">
                        <a:noAutofit/>
                      </wps:bodyPr>
                    </wps:wsp>
                  </a:graphicData>
                </a:graphic>
              </wp:anchor>
            </w:drawing>
          </mc:Choice>
          <mc:Fallback>
            <w:pict>
              <v:rect id="shape_0" stroked="t" o:allowincell="f" style="position:absolute;margin-left:30.15pt;margin-top:10.85pt;width:122.35pt;height:32pt;mso-wrap-style:square;v-text-anchor:top;mso-position-horizontal-relative:page">
                <v:fill o:detectmouseclick="t" on="false"/>
                <v:stroke color="black" weight="12240" joinstyle="round" endcap="flat"/>
                <v:textbox>
                  <w:txbxContent>
                    <w:p>
                      <w:pPr>
                        <w:pStyle w:val="FrameContents"/>
                        <w:spacing w:before="2" w:after="0"/>
                        <w:ind w:hanging="41" w:left="525" w:right="0"/>
                        <w:jc w:val="left"/>
                        <w:rPr>
                          <w:b/>
                          <w:sz w:val="18"/>
                        </w:rPr>
                      </w:pPr>
                      <w:r>
                        <w:rPr>
                          <w:b/>
                          <w:sz w:val="18"/>
                        </w:rPr>
                        <w:t>Месне</w:t>
                      </w:r>
                      <w:r>
                        <w:rPr>
                          <w:b/>
                          <w:spacing w:val="-12"/>
                          <w:sz w:val="18"/>
                        </w:rPr>
                        <w:t xml:space="preserve"> </w:t>
                      </w:r>
                      <w:r>
                        <w:rPr>
                          <w:b/>
                          <w:sz w:val="18"/>
                        </w:rPr>
                        <w:t>заједнице</w:t>
                      </w:r>
                      <w:r>
                        <w:rPr>
                          <w:b/>
                          <w:spacing w:val="-11"/>
                          <w:sz w:val="18"/>
                        </w:rPr>
                        <w:t xml:space="preserve"> </w:t>
                      </w:r>
                      <w:r>
                        <w:rPr>
                          <w:b/>
                          <w:sz w:val="18"/>
                        </w:rPr>
                        <w:t>и повереници</w:t>
                      </w:r>
                      <w:r>
                        <w:rPr>
                          <w:b/>
                          <w:spacing w:val="-7"/>
                          <w:sz w:val="18"/>
                        </w:rPr>
                        <w:t xml:space="preserve"> </w:t>
                      </w:r>
                      <w:r>
                        <w:rPr>
                          <w:b/>
                          <w:sz w:val="18"/>
                        </w:rPr>
                        <w:t>у</w:t>
                      </w:r>
                      <w:r>
                        <w:rPr>
                          <w:b/>
                          <w:spacing w:val="-4"/>
                          <w:sz w:val="18"/>
                        </w:rPr>
                        <w:t xml:space="preserve"> </w:t>
                      </w:r>
                      <w:r>
                        <w:rPr>
                          <w:b/>
                          <w:spacing w:val="-5"/>
                          <w:sz w:val="18"/>
                        </w:rPr>
                        <w:t>МЗ</w:t>
                      </w:r>
                    </w:p>
                  </w:txbxContent>
                </v:textbox>
                <w10:wrap type="topAndBottom"/>
              </v:rect>
            </w:pict>
          </mc:Fallback>
        </mc:AlternateContent>
        <mc:AlternateContent>
          <mc:Choice Requires="wps">
            <w:drawing>
              <wp:anchor behindDoc="1" distT="0" distB="0" distL="0" distR="0" simplePos="0" locked="0" layoutInCell="0" allowOverlap="1" relativeHeight="43">
                <wp:simplePos x="0" y="0"/>
                <wp:positionH relativeFrom="page">
                  <wp:posOffset>2415540</wp:posOffset>
                </wp:positionH>
                <wp:positionV relativeFrom="paragraph">
                  <wp:posOffset>137795</wp:posOffset>
                </wp:positionV>
                <wp:extent cx="1134110" cy="407035"/>
                <wp:effectExtent l="0" t="6985" r="0" b="5715"/>
                <wp:wrapTopAndBottom/>
                <wp:docPr id="42" name="Textbox 42"/>
                <a:graphic xmlns:a="http://schemas.openxmlformats.org/drawingml/2006/main">
                  <a:graphicData uri="http://schemas.microsoft.com/office/word/2010/wordprocessingShape">
                    <wps:wsp>
                      <wps:cNvSpPr/>
                      <wps:spPr>
                        <a:xfrm>
                          <a:off x="0" y="0"/>
                          <a:ext cx="1134000" cy="407160"/>
                        </a:xfrm>
                        <a:prstGeom prst="rect">
                          <a:avLst/>
                        </a:prstGeom>
                        <a:noFill/>
                        <a:ln w="12191">
                          <a:solidFill>
                            <a:srgbClr val="000000"/>
                          </a:solidFill>
                          <a:round/>
                        </a:ln>
                      </wps:spPr>
                      <wps:style>
                        <a:lnRef idx="0"/>
                        <a:fillRef idx="0"/>
                        <a:effectRef idx="0"/>
                        <a:fontRef idx="minor"/>
                      </wps:style>
                      <wps:txbx>
                        <w:txbxContent>
                          <w:p>
                            <w:pPr>
                              <w:pStyle w:val="FrameContents"/>
                              <w:spacing w:before="2" w:after="0"/>
                              <w:ind w:firstLine="384" w:left="33" w:right="2"/>
                              <w:jc w:val="left"/>
                              <w:rPr>
                                <w:b/>
                                <w:sz w:val="18"/>
                              </w:rPr>
                            </w:pPr>
                            <w:r>
                              <w:rPr>
                                <w:b/>
                                <w:spacing w:val="-2"/>
                                <w:sz w:val="18"/>
                              </w:rPr>
                              <w:t>Општинско комунално</w:t>
                            </w:r>
                            <w:r>
                              <w:rPr>
                                <w:b/>
                                <w:spacing w:val="-10"/>
                                <w:sz w:val="18"/>
                              </w:rPr>
                              <w:t xml:space="preserve"> </w:t>
                            </w:r>
                            <w:r>
                              <w:rPr>
                                <w:b/>
                                <w:spacing w:val="-2"/>
                                <w:sz w:val="18"/>
                              </w:rPr>
                              <w:t>предузеће</w:t>
                            </w:r>
                          </w:p>
                        </w:txbxContent>
                      </wps:txbx>
                      <wps:bodyPr lIns="0" tIns="0" rIns="0" bIns="0" anchor="t">
                        <a:noAutofit/>
                      </wps:bodyPr>
                    </wps:wsp>
                  </a:graphicData>
                </a:graphic>
              </wp:anchor>
            </w:drawing>
          </mc:Choice>
          <mc:Fallback>
            <w:pict>
              <v:rect id="shape_0" stroked="t" o:allowincell="f" style="position:absolute;margin-left:190.2pt;margin-top:10.85pt;width:89.25pt;height:32pt;mso-wrap-style:square;v-text-anchor:top;mso-position-horizontal-relative:page">
                <v:fill o:detectmouseclick="t" on="false"/>
                <v:stroke color="black" weight="12240" joinstyle="round" endcap="flat"/>
                <v:textbox>
                  <w:txbxContent>
                    <w:p>
                      <w:pPr>
                        <w:pStyle w:val="FrameContents"/>
                        <w:spacing w:before="2" w:after="0"/>
                        <w:ind w:firstLine="384" w:left="33" w:right="2"/>
                        <w:jc w:val="left"/>
                        <w:rPr>
                          <w:b/>
                          <w:sz w:val="18"/>
                        </w:rPr>
                      </w:pPr>
                      <w:r>
                        <w:rPr>
                          <w:b/>
                          <w:spacing w:val="-2"/>
                          <w:sz w:val="18"/>
                        </w:rPr>
                        <w:t>Општинско комунално</w:t>
                      </w:r>
                      <w:r>
                        <w:rPr>
                          <w:b/>
                          <w:spacing w:val="-10"/>
                          <w:sz w:val="18"/>
                        </w:rPr>
                        <w:t xml:space="preserve"> </w:t>
                      </w:r>
                      <w:r>
                        <w:rPr>
                          <w:b/>
                          <w:spacing w:val="-2"/>
                          <w:sz w:val="18"/>
                        </w:rPr>
                        <w:t>предузеће</w:t>
                      </w:r>
                    </w:p>
                  </w:txbxContent>
                </v:textbox>
                <w10:wrap type="topAndBottom"/>
              </v:rect>
            </w:pict>
          </mc:Fallback>
        </mc:AlternateContent>
        <mc:AlternateContent>
          <mc:Choice Requires="wps">
            <w:drawing>
              <wp:anchor behindDoc="1" distT="0" distB="0" distL="0" distR="0" simplePos="0" locked="0" layoutInCell="0" allowOverlap="1" relativeHeight="45">
                <wp:simplePos x="0" y="0"/>
                <wp:positionH relativeFrom="page">
                  <wp:posOffset>3620770</wp:posOffset>
                </wp:positionH>
                <wp:positionV relativeFrom="paragraph">
                  <wp:posOffset>137795</wp:posOffset>
                </wp:positionV>
                <wp:extent cx="1294130" cy="407035"/>
                <wp:effectExtent l="0" t="6985" r="0" b="5715"/>
                <wp:wrapTopAndBottom/>
                <wp:docPr id="43" name="Textbox 43"/>
                <a:graphic xmlns:a="http://schemas.openxmlformats.org/drawingml/2006/main">
                  <a:graphicData uri="http://schemas.microsoft.com/office/word/2010/wordprocessingShape">
                    <wps:wsp>
                      <wps:cNvSpPr/>
                      <wps:spPr>
                        <a:xfrm>
                          <a:off x="0" y="0"/>
                          <a:ext cx="1294200" cy="407160"/>
                        </a:xfrm>
                        <a:prstGeom prst="rect">
                          <a:avLst/>
                        </a:prstGeom>
                        <a:noFill/>
                        <a:ln w="12192">
                          <a:solidFill>
                            <a:srgbClr val="000000"/>
                          </a:solidFill>
                          <a:round/>
                        </a:ln>
                      </wps:spPr>
                      <wps:style>
                        <a:lnRef idx="0"/>
                        <a:fillRef idx="0"/>
                        <a:effectRef idx="0"/>
                        <a:fontRef idx="minor"/>
                      </wps:style>
                      <wps:txbx>
                        <w:txbxContent>
                          <w:p>
                            <w:pPr>
                              <w:pStyle w:val="FrameContents"/>
                              <w:spacing w:before="0" w:after="0"/>
                              <w:ind w:hanging="2" w:left="124" w:right="91"/>
                              <w:jc w:val="center"/>
                              <w:rPr>
                                <w:b/>
                                <w:sz w:val="18"/>
                              </w:rPr>
                            </w:pPr>
                            <w:r>
                              <w:rPr>
                                <w:b/>
                                <w:spacing w:val="-2"/>
                                <w:sz w:val="18"/>
                              </w:rPr>
                              <w:t>Ветеринарска амбуланта, Дистрибуција,Црвени</w:t>
                            </w:r>
                          </w:p>
                        </w:txbxContent>
                      </wps:txbx>
                      <wps:bodyPr lIns="0" tIns="0" rIns="0" bIns="0" anchor="t">
                        <a:noAutofit/>
                      </wps:bodyPr>
                    </wps:wsp>
                  </a:graphicData>
                </a:graphic>
              </wp:anchor>
            </w:drawing>
          </mc:Choice>
          <mc:Fallback>
            <w:pict>
              <v:rect id="shape_0" stroked="t" o:allowincell="f" style="position:absolute;margin-left:285.1pt;margin-top:10.85pt;width:101.85pt;height:32pt;mso-wrap-style:square;v-text-anchor:top;mso-position-horizontal-relative:page">
                <v:fill o:detectmouseclick="t" on="false"/>
                <v:stroke color="black" weight="12240" joinstyle="round" endcap="flat"/>
                <v:textbox>
                  <w:txbxContent>
                    <w:p>
                      <w:pPr>
                        <w:pStyle w:val="FrameContents"/>
                        <w:spacing w:before="0" w:after="0"/>
                        <w:ind w:hanging="2" w:left="124" w:right="91"/>
                        <w:jc w:val="center"/>
                        <w:rPr>
                          <w:b/>
                          <w:sz w:val="18"/>
                        </w:rPr>
                      </w:pPr>
                      <w:r>
                        <w:rPr>
                          <w:b/>
                          <w:spacing w:val="-2"/>
                          <w:sz w:val="18"/>
                        </w:rPr>
                        <w:t>Ветеринарска амбуланта, Дистрибуција,Црвени</w:t>
                      </w:r>
                    </w:p>
                  </w:txbxContent>
                </v:textbox>
                <w10:wrap type="topAndBottom"/>
              </v:rect>
            </w:pict>
          </mc:Fallback>
        </mc:AlternateContent>
        <mc:AlternateContent>
          <mc:Choice Requires="wps">
            <w:drawing>
              <wp:anchor behindDoc="1" distT="0" distB="0" distL="0" distR="0" simplePos="0" locked="0" layoutInCell="0" allowOverlap="1" relativeHeight="47">
                <wp:simplePos x="0" y="0"/>
                <wp:positionH relativeFrom="page">
                  <wp:posOffset>5229225</wp:posOffset>
                </wp:positionH>
                <wp:positionV relativeFrom="paragraph">
                  <wp:posOffset>137795</wp:posOffset>
                </wp:positionV>
                <wp:extent cx="1431290" cy="407035"/>
                <wp:effectExtent l="0" t="6985" r="0" b="5715"/>
                <wp:wrapTopAndBottom/>
                <wp:docPr id="44" name="Textbox 44"/>
                <a:graphic xmlns:a="http://schemas.openxmlformats.org/drawingml/2006/main">
                  <a:graphicData uri="http://schemas.microsoft.com/office/word/2010/wordprocessingShape">
                    <wps:wsp>
                      <wps:cNvSpPr/>
                      <wps:spPr>
                        <a:xfrm>
                          <a:off x="0" y="0"/>
                          <a:ext cx="1431360" cy="407160"/>
                        </a:xfrm>
                        <a:prstGeom prst="rect">
                          <a:avLst/>
                        </a:prstGeom>
                        <a:noFill/>
                        <a:ln w="12192">
                          <a:solidFill>
                            <a:srgbClr val="000000"/>
                          </a:solidFill>
                          <a:round/>
                        </a:ln>
                      </wps:spPr>
                      <wps:style>
                        <a:lnRef idx="0"/>
                        <a:fillRef idx="0"/>
                        <a:effectRef idx="0"/>
                        <a:fontRef idx="minor"/>
                      </wps:style>
                      <wps:txbx>
                        <w:txbxContent>
                          <w:p>
                            <w:pPr>
                              <w:pStyle w:val="FrameContents"/>
                              <w:spacing w:before="0" w:after="0"/>
                              <w:ind w:hanging="0" w:left="29" w:right="0"/>
                              <w:jc w:val="center"/>
                              <w:rPr>
                                <w:b/>
                                <w:sz w:val="18"/>
                              </w:rPr>
                            </w:pPr>
                            <w:r>
                              <w:rPr>
                                <w:b/>
                                <w:sz w:val="18"/>
                              </w:rPr>
                              <w:t>Министарство</w:t>
                            </w:r>
                            <w:r>
                              <w:rPr>
                                <w:b/>
                                <w:spacing w:val="-12"/>
                                <w:sz w:val="18"/>
                              </w:rPr>
                              <w:t xml:space="preserve"> </w:t>
                            </w:r>
                            <w:r>
                              <w:rPr>
                                <w:b/>
                                <w:sz w:val="18"/>
                              </w:rPr>
                              <w:t>одбране- Одељење за ВС-Ниш- служба за осматрање и</w:t>
                            </w:r>
                          </w:p>
                        </w:txbxContent>
                      </wps:txbx>
                      <wps:bodyPr lIns="0" tIns="0" rIns="0" bIns="0" anchor="t">
                        <a:noAutofit/>
                      </wps:bodyPr>
                    </wps:wsp>
                  </a:graphicData>
                </a:graphic>
              </wp:anchor>
            </w:drawing>
          </mc:Choice>
          <mc:Fallback>
            <w:pict>
              <v:rect id="shape_0" stroked="t" o:allowincell="f" style="position:absolute;margin-left:411.75pt;margin-top:10.85pt;width:112.65pt;height:32pt;mso-wrap-style:square;v-text-anchor:top;mso-position-horizontal-relative:page">
                <v:fill o:detectmouseclick="t" on="false"/>
                <v:stroke color="black" weight="12240" joinstyle="round" endcap="flat"/>
                <v:textbox>
                  <w:txbxContent>
                    <w:p>
                      <w:pPr>
                        <w:pStyle w:val="FrameContents"/>
                        <w:spacing w:before="0" w:after="0"/>
                        <w:ind w:hanging="0" w:left="29" w:right="0"/>
                        <w:jc w:val="center"/>
                        <w:rPr>
                          <w:b/>
                          <w:sz w:val="18"/>
                        </w:rPr>
                      </w:pPr>
                      <w:r>
                        <w:rPr>
                          <w:b/>
                          <w:sz w:val="18"/>
                        </w:rPr>
                        <w:t>Министарство</w:t>
                      </w:r>
                      <w:r>
                        <w:rPr>
                          <w:b/>
                          <w:spacing w:val="-12"/>
                          <w:sz w:val="18"/>
                        </w:rPr>
                        <w:t xml:space="preserve"> </w:t>
                      </w:r>
                      <w:r>
                        <w:rPr>
                          <w:b/>
                          <w:sz w:val="18"/>
                        </w:rPr>
                        <w:t>одбране- Одељење за ВС-Ниш- служба за осматрање и</w:t>
                      </w:r>
                    </w:p>
                  </w:txbxContent>
                </v:textbox>
                <w10:wrap type="topAndBottom"/>
              </v:rect>
            </w:pict>
          </mc:Fallback>
        </mc:AlternateContent>
      </w:r>
    </w:p>
    <w:p>
      <w:pPr>
        <w:pStyle w:val="Normal"/>
        <w:tabs>
          <w:tab w:val="clear" w:pos="720"/>
          <w:tab w:val="left" w:pos="3653" w:leader="none"/>
          <w:tab w:val="left" w:pos="8083" w:leader="none"/>
        </w:tabs>
        <w:spacing w:lineRule="auto" w:line="240"/>
        <w:ind w:hanging="0" w:left="451" w:right="0"/>
        <w:jc w:val="left"/>
        <w:rPr>
          <w:sz w:val="20"/>
        </w:rPr>
      </w:pPr>
      <w:r>
        <w:rPr/>
        <mc:AlternateContent>
          <mc:Choice Requires="wpg">
            <w:drawing>
              <wp:inline distT="0" distB="0" distL="0" distR="0">
                <wp:extent cx="1567180" cy="283845"/>
                <wp:effectExtent l="0" t="0" r="0" b="0"/>
                <wp:docPr id="45" name="Group 45"/>
                <a:graphic xmlns:a="http://schemas.openxmlformats.org/drawingml/2006/main">
                  <a:graphicData uri="http://schemas.microsoft.com/office/word/2010/wordprocessingGroup">
                    <wpg:wgp>
                      <wpg:cNvGrpSpPr/>
                      <wpg:grpSpPr>
                        <a:xfrm>
                          <a:off x="0" y="0"/>
                          <a:ext cx="1567080" cy="283680"/>
                          <a:chOff x="0" y="0"/>
                          <a:chExt cx="1567080" cy="283680"/>
                        </a:xfrm>
                      </wpg:grpSpPr>
                      <wps:wsp>
                        <wps:cNvPr id="46" name="Graphic 46"/>
                        <wps:cNvSpPr/>
                        <wps:spPr>
                          <a:xfrm>
                            <a:off x="0" y="0"/>
                            <a:ext cx="1567080" cy="283680"/>
                          </a:xfrm>
                          <a:custGeom>
                            <a:avLst/>
                            <a:gdLst>
                              <a:gd name="textAreaLeft" fmla="*/ 0 w 888480"/>
                              <a:gd name="textAreaRight" fmla="*/ 888840 w 888480"/>
                              <a:gd name="textAreaTop" fmla="*/ 0 h 160920"/>
                              <a:gd name="textAreaBottom" fmla="*/ 161280 h 160920"/>
                            </a:gdLst>
                            <a:ahLst/>
                            <a:cxnLst/>
                            <a:rect l="textAreaLeft" t="textAreaTop" r="textAreaRight" b="textAreaBottom"/>
                            <a:pathLst>
                              <a:path w="1567180" h="283845">
                                <a:moveTo>
                                  <a:pt x="1566672" y="0"/>
                                </a:moveTo>
                                <a:lnTo>
                                  <a:pt x="1554480" y="0"/>
                                </a:lnTo>
                                <a:lnTo>
                                  <a:pt x="1554480" y="12192"/>
                                </a:lnTo>
                                <a:lnTo>
                                  <a:pt x="1554480" y="271272"/>
                                </a:lnTo>
                                <a:lnTo>
                                  <a:pt x="12192" y="271272"/>
                                </a:lnTo>
                                <a:lnTo>
                                  <a:pt x="12192" y="12192"/>
                                </a:lnTo>
                                <a:lnTo>
                                  <a:pt x="12192" y="0"/>
                                </a:lnTo>
                                <a:lnTo>
                                  <a:pt x="0" y="0"/>
                                </a:lnTo>
                                <a:lnTo>
                                  <a:pt x="0" y="12192"/>
                                </a:lnTo>
                                <a:lnTo>
                                  <a:pt x="0" y="271272"/>
                                </a:lnTo>
                                <a:lnTo>
                                  <a:pt x="0" y="283464"/>
                                </a:lnTo>
                                <a:lnTo>
                                  <a:pt x="1554480" y="283464"/>
                                </a:lnTo>
                                <a:lnTo>
                                  <a:pt x="1566672" y="283464"/>
                                </a:lnTo>
                                <a:lnTo>
                                  <a:pt x="1566672" y="271272"/>
                                </a:lnTo>
                                <a:lnTo>
                                  <a:pt x="1566672" y="12192"/>
                                </a:lnTo>
                                <a:lnTo>
                                  <a:pt x="1566672" y="0"/>
                                </a:lnTo>
                                <a:close/>
                              </a:path>
                            </a:pathLst>
                          </a:custGeom>
                          <a:solidFill>
                            <a:srgbClr val="000000"/>
                          </a:solidFill>
                          <a:ln w="0">
                            <a:noFill/>
                          </a:ln>
                        </wps:spPr>
                        <wps:style>
                          <a:lnRef idx="0"/>
                          <a:fillRef idx="0"/>
                          <a:effectRef idx="0"/>
                          <a:fontRef idx="minor"/>
                        </wps:style>
                        <wps:bodyPr/>
                      </wps:wsp>
                    </wpg:wgp>
                  </a:graphicData>
                </a:graphic>
              </wp:inline>
            </w:drawing>
          </mc:Choice>
          <mc:Fallback>
            <w:pict>
              <v:group id="shape_0" alt="Group 45" style="position:absolute;margin-left:0pt;margin-top:-22.4pt;width:123.4pt;height:22.35pt" coordorigin="0,-448" coordsize="2468,447"/>
            </w:pict>
          </mc:Fallback>
        </mc:AlternateContent>
      </w:r>
      <w:r>
        <w:rPr>
          <w:sz w:val="20"/>
        </w:rPr>
        <w:tab/>
      </w:r>
      <w:r>
        <w:rPr>
          <w:sz w:val="20"/>
        </w:rPr>
        <mc:AlternateContent>
          <mc:Choice Requires="wpg">
            <w:drawing>
              <wp:inline distT="0" distB="0" distL="0" distR="0">
                <wp:extent cx="1146175" cy="283845"/>
                <wp:effectExtent l="0" t="0" r="0" b="0"/>
                <wp:docPr id="47" name="Group 47"/>
                <a:graphic xmlns:a="http://schemas.openxmlformats.org/drawingml/2006/main">
                  <a:graphicData uri="http://schemas.microsoft.com/office/word/2010/wordprocessingGroup">
                    <wpg:wgp>
                      <wpg:cNvGrpSpPr/>
                      <wpg:grpSpPr>
                        <a:xfrm>
                          <a:off x="0" y="0"/>
                          <a:ext cx="1146240" cy="283680"/>
                          <a:chOff x="0" y="0"/>
                          <a:chExt cx="1146240" cy="283680"/>
                        </a:xfrm>
                      </wpg:grpSpPr>
                      <wps:wsp>
                        <wps:cNvPr id="48" name="Graphic 48"/>
                        <wps:cNvSpPr/>
                        <wps:spPr>
                          <a:xfrm>
                            <a:off x="0" y="0"/>
                            <a:ext cx="1146240" cy="283680"/>
                          </a:xfrm>
                          <a:custGeom>
                            <a:avLst/>
                            <a:gdLst>
                              <a:gd name="textAreaLeft" fmla="*/ 0 w 649800"/>
                              <a:gd name="textAreaRight" fmla="*/ 650160 w 649800"/>
                              <a:gd name="textAreaTop" fmla="*/ 0 h 160920"/>
                              <a:gd name="textAreaBottom" fmla="*/ 161280 h 160920"/>
                            </a:gdLst>
                            <a:ahLst/>
                            <a:cxnLst/>
                            <a:rect l="textAreaLeft" t="textAreaTop" r="textAreaRight" b="textAreaBottom"/>
                            <a:pathLst>
                              <a:path w="1146175" h="283845">
                                <a:moveTo>
                                  <a:pt x="1146048" y="12192"/>
                                </a:moveTo>
                                <a:lnTo>
                                  <a:pt x="1146035" y="0"/>
                                </a:lnTo>
                                <a:lnTo>
                                  <a:pt x="1133856" y="0"/>
                                </a:lnTo>
                                <a:lnTo>
                                  <a:pt x="1133856" y="12192"/>
                                </a:lnTo>
                                <a:lnTo>
                                  <a:pt x="1133856" y="271272"/>
                                </a:lnTo>
                                <a:lnTo>
                                  <a:pt x="12192" y="271272"/>
                                </a:lnTo>
                                <a:lnTo>
                                  <a:pt x="12192" y="12192"/>
                                </a:lnTo>
                                <a:lnTo>
                                  <a:pt x="1133856" y="12192"/>
                                </a:lnTo>
                                <a:lnTo>
                                  <a:pt x="1133856" y="0"/>
                                </a:lnTo>
                                <a:lnTo>
                                  <a:pt x="0" y="0"/>
                                </a:lnTo>
                                <a:lnTo>
                                  <a:pt x="0" y="12192"/>
                                </a:lnTo>
                                <a:lnTo>
                                  <a:pt x="0" y="271272"/>
                                </a:lnTo>
                                <a:lnTo>
                                  <a:pt x="0" y="283464"/>
                                </a:lnTo>
                                <a:lnTo>
                                  <a:pt x="1133856" y="283464"/>
                                </a:lnTo>
                                <a:lnTo>
                                  <a:pt x="1146035" y="283464"/>
                                </a:lnTo>
                                <a:lnTo>
                                  <a:pt x="1146035" y="271272"/>
                                </a:lnTo>
                                <a:lnTo>
                                  <a:pt x="1146048" y="12192"/>
                                </a:lnTo>
                                <a:close/>
                              </a:path>
                            </a:pathLst>
                          </a:custGeom>
                          <a:solidFill>
                            <a:srgbClr val="000000"/>
                          </a:solidFill>
                          <a:ln w="0">
                            <a:noFill/>
                          </a:ln>
                        </wps:spPr>
                        <wps:style>
                          <a:lnRef idx="0"/>
                          <a:fillRef idx="0"/>
                          <a:effectRef idx="0"/>
                          <a:fontRef idx="minor"/>
                        </wps:style>
                        <wps:bodyPr/>
                      </wps:wsp>
                    </wpg:wgp>
                  </a:graphicData>
                </a:graphic>
              </wp:inline>
            </w:drawing>
          </mc:Choice>
          <mc:Fallback>
            <w:pict>
              <v:group id="shape_0" alt="Group 47" style="position:absolute;margin-left:0pt;margin-top:-22.4pt;width:90.25pt;height:22.35pt" coordorigin="0,-448" coordsize="1805,447"/>
            </w:pict>
          </mc:Fallback>
        </mc:AlternateContent>
      </w:r>
      <w:r>
        <w:rPr>
          <w:spacing w:val="23"/>
          <w:sz w:val="20"/>
        </w:rPr>
        <w:t xml:space="preserve"> </w:t>
      </w:r>
      <w:r>
        <w:rPr>
          <w:spacing w:val="23"/>
          <w:sz w:val="20"/>
        </w:rPr>
        <mc:AlternateContent>
          <mc:Choice Requires="wps">
            <w:drawing>
              <wp:inline distT="0" distB="0" distL="0" distR="0">
                <wp:extent cx="1294130" cy="271780"/>
                <wp:effectExtent l="9525" t="0" r="1269" b="13970"/>
                <wp:docPr id="49" name="Textbox 49"/>
                <a:graphic xmlns:a="http://schemas.openxmlformats.org/drawingml/2006/main">
                  <a:graphicData uri="http://schemas.microsoft.com/office/word/2010/wordprocessingShape">
                    <wps:wsp>
                      <wps:cNvSpPr/>
                      <wps:spPr>
                        <a:xfrm>
                          <a:off x="0" y="0"/>
                          <a:ext cx="1294200" cy="271800"/>
                        </a:xfrm>
                        <a:prstGeom prst="rect">
                          <a:avLst/>
                        </a:prstGeom>
                        <a:noFill/>
                        <a:ln w="12192">
                          <a:solidFill>
                            <a:srgbClr val="000000"/>
                          </a:solidFill>
                          <a:round/>
                        </a:ln>
                      </wps:spPr>
                      <wps:style>
                        <a:lnRef idx="0"/>
                        <a:fillRef idx="0"/>
                        <a:effectRef idx="0"/>
                        <a:fontRef idx="minor"/>
                      </wps:style>
                      <wps:txbx>
                        <w:txbxContent>
                          <w:p>
                            <w:pPr>
                              <w:pStyle w:val="FrameContents"/>
                              <w:spacing w:before="2" w:after="0"/>
                              <w:ind w:hanging="0" w:left="458" w:right="0"/>
                              <w:jc w:val="left"/>
                              <w:rPr>
                                <w:b/>
                                <w:sz w:val="18"/>
                              </w:rPr>
                            </w:pPr>
                            <w:r>
                              <w:rPr>
                                <w:b/>
                                <w:spacing w:val="-2"/>
                                <w:sz w:val="18"/>
                              </w:rPr>
                              <w:t>крст,Телеком,</w:t>
                            </w:r>
                          </w:p>
                        </w:txbxContent>
                      </wps:txbx>
                      <wps:bodyPr lIns="0" tIns="0" rIns="0" bIns="0" anchor="t">
                        <a:noAutofit/>
                      </wps:bodyPr>
                    </wps:wsp>
                  </a:graphicData>
                </a:graphic>
              </wp:inline>
            </w:drawing>
          </mc:Choice>
          <mc:Fallback>
            <w:pict>
              <v:rect id="shape_0" stroked="t" o:allowincell="f" style="position:absolute;margin-left:0pt;margin-top:-22.55pt;width:101.85pt;height:21.35pt;mso-wrap-style:square;v-text-anchor:top;mso-position-vertical:top">
                <v:fill o:detectmouseclick="t" on="false"/>
                <v:stroke color="black" weight="12240" joinstyle="round" endcap="flat"/>
                <v:textbox>
                  <w:txbxContent>
                    <w:p>
                      <w:pPr>
                        <w:pStyle w:val="FrameContents"/>
                        <w:spacing w:before="2" w:after="0"/>
                        <w:ind w:hanging="0" w:left="458" w:right="0"/>
                        <w:jc w:val="left"/>
                        <w:rPr>
                          <w:b/>
                          <w:sz w:val="18"/>
                        </w:rPr>
                      </w:pPr>
                      <w:r>
                        <w:rPr>
                          <w:b/>
                          <w:spacing w:val="-2"/>
                          <w:sz w:val="18"/>
                        </w:rPr>
                        <w:t>крст,Телеком,</w:t>
                      </w:r>
                    </w:p>
                  </w:txbxContent>
                </v:textbox>
                <w10:wrap type="square"/>
              </v:rect>
            </w:pict>
          </mc:Fallback>
        </mc:AlternateContent>
      </w:r>
      <w:r>
        <w:rPr>
          <w:spacing w:val="23"/>
          <w:sz w:val="20"/>
        </w:rPr>
        <w:tab/>
      </w:r>
      <w:r>
        <w:rPr>
          <w:spacing w:val="23"/>
          <w:sz w:val="20"/>
        </w:rPr>
        <mc:AlternateContent>
          <mc:Choice Requires="wps">
            <w:drawing>
              <wp:inline distT="0" distB="0" distL="0" distR="0">
                <wp:extent cx="1431290" cy="271780"/>
                <wp:effectExtent l="9525" t="0" r="0" b="13970"/>
                <wp:docPr id="50" name="Textbox 50"/>
                <a:graphic xmlns:a="http://schemas.openxmlformats.org/drawingml/2006/main">
                  <a:graphicData uri="http://schemas.microsoft.com/office/word/2010/wordprocessingShape">
                    <wps:wsp>
                      <wps:cNvSpPr/>
                      <wps:spPr>
                        <a:xfrm>
                          <a:off x="0" y="0"/>
                          <a:ext cx="1431360" cy="271800"/>
                        </a:xfrm>
                        <a:prstGeom prst="rect">
                          <a:avLst/>
                        </a:prstGeom>
                        <a:noFill/>
                        <a:ln w="12192">
                          <a:solidFill>
                            <a:srgbClr val="000000"/>
                          </a:solidFill>
                          <a:round/>
                        </a:ln>
                      </wps:spPr>
                      <wps:style>
                        <a:lnRef idx="0"/>
                        <a:fillRef idx="0"/>
                        <a:effectRef idx="0"/>
                        <a:fontRef idx="minor"/>
                      </wps:style>
                      <wps:txbx>
                        <w:txbxContent>
                          <w:p>
                            <w:pPr>
                              <w:pStyle w:val="FrameContents"/>
                              <w:spacing w:before="2" w:after="0"/>
                              <w:ind w:hanging="0" w:left="535" w:right="0"/>
                              <w:jc w:val="left"/>
                              <w:rPr>
                                <w:b/>
                                <w:sz w:val="18"/>
                              </w:rPr>
                            </w:pPr>
                            <w:r>
                              <w:rPr>
                                <w:b/>
                                <w:spacing w:val="-2"/>
                                <w:sz w:val="18"/>
                              </w:rPr>
                              <w:t>обавештавање</w:t>
                            </w:r>
                          </w:p>
                        </w:txbxContent>
                      </wps:txbx>
                      <wps:bodyPr lIns="0" tIns="0" rIns="0" bIns="0" anchor="t">
                        <a:noAutofit/>
                      </wps:bodyPr>
                    </wps:wsp>
                  </a:graphicData>
                </a:graphic>
              </wp:inline>
            </w:drawing>
          </mc:Choice>
          <mc:Fallback>
            <w:pict>
              <v:rect id="shape_0" stroked="t" o:allowincell="f" style="position:absolute;margin-left:0pt;margin-top:-22.55pt;width:112.65pt;height:21.35pt;mso-wrap-style:square;v-text-anchor:top;mso-position-vertical:top">
                <v:fill o:detectmouseclick="t" on="false"/>
                <v:stroke color="black" weight="12240" joinstyle="round" endcap="flat"/>
                <v:textbox>
                  <w:txbxContent>
                    <w:p>
                      <w:pPr>
                        <w:pStyle w:val="FrameContents"/>
                        <w:spacing w:before="2" w:after="0"/>
                        <w:ind w:hanging="0" w:left="535" w:right="0"/>
                        <w:jc w:val="left"/>
                        <w:rPr>
                          <w:b/>
                          <w:sz w:val="18"/>
                        </w:rPr>
                      </w:pPr>
                      <w:r>
                        <w:rPr>
                          <w:b/>
                          <w:spacing w:val="-2"/>
                          <w:sz w:val="18"/>
                        </w:rPr>
                        <w:t>обавештавање</w:t>
                      </w:r>
                    </w:p>
                  </w:txbxContent>
                </v:textbox>
                <w10:wrap type="square"/>
              </v:rect>
            </w:pict>
          </mc:Fallback>
        </mc:AlternateContent>
      </w:r>
    </w:p>
    <w:p>
      <w:pPr>
        <w:pStyle w:val="Normal"/>
        <w:tabs>
          <w:tab w:val="clear" w:pos="720"/>
          <w:tab w:val="left" w:pos="4550" w:leader="none"/>
          <w:tab w:val="left" w:pos="6271" w:leader="none"/>
          <w:tab w:val="left" w:pos="9324" w:leader="none"/>
        </w:tabs>
        <w:spacing w:before="200" w:after="0"/>
        <w:ind w:hanging="0" w:left="1627" w:right="0"/>
        <w:jc w:val="left"/>
        <w:rPr>
          <w:sz w:val="24"/>
        </w:rPr>
      </w:pPr>
      <w:r>
        <w:rPr>
          <w:spacing w:val="-10"/>
          <w:sz w:val="24"/>
        </w:rPr>
        <w:t>↓</w:t>
      </w:r>
      <w:r>
        <w:rPr>
          <w:sz w:val="24"/>
        </w:rPr>
        <w:tab/>
      </w:r>
      <w:r>
        <w:rPr>
          <w:spacing w:val="-10"/>
          <w:sz w:val="24"/>
        </w:rPr>
        <w:t>↓</w:t>
      </w:r>
      <w:r>
        <w:rPr>
          <w:sz w:val="24"/>
        </w:rPr>
        <w:tab/>
      </w:r>
      <w:r>
        <w:rPr>
          <w:spacing w:val="-10"/>
          <w:sz w:val="24"/>
        </w:rPr>
        <w:t>↓</w:t>
      </w:r>
      <w:r>
        <w:rPr>
          <w:sz w:val="24"/>
        </w:rPr>
        <w:tab/>
      </w:r>
      <w:r>
        <w:rPr>
          <w:spacing w:val="-10"/>
          <w:sz w:val="24"/>
        </w:rPr>
        <w:t>↓</w:t>
      </w:r>
    </w:p>
    <w:p>
      <w:pPr>
        <w:pStyle w:val="BodyText"/>
        <w:rPr/>
      </w:pPr>
      <w:r>
        <w:rPr/>
      </w:r>
    </w:p>
    <w:p>
      <w:pPr>
        <w:pStyle w:val="BodyText"/>
        <w:spacing w:before="144" w:after="0"/>
        <w:rPr/>
      </w:pPr>
      <w:r>
        <w:rPr/>
      </w:r>
    </w:p>
    <w:p>
      <w:pPr>
        <w:pStyle w:val="Normal"/>
        <w:spacing w:before="0" w:after="0"/>
        <w:ind w:hanging="0" w:left="1627" w:right="0"/>
        <w:jc w:val="left"/>
        <w:rPr>
          <w:sz w:val="24"/>
        </w:rPr>
      </w:pPr>
      <w:r>
        <mc:AlternateContent>
          <mc:Choice Requires="wps">
            <w:drawing>
              <wp:anchor behindDoc="0" distT="0" distB="0" distL="0" distR="0" simplePos="0" locked="0" layoutInCell="0" allowOverlap="1" relativeHeight="65">
                <wp:simplePos x="0" y="0"/>
                <wp:positionH relativeFrom="page">
                  <wp:posOffset>5229225</wp:posOffset>
                </wp:positionH>
                <wp:positionV relativeFrom="paragraph">
                  <wp:posOffset>-154940</wp:posOffset>
                </wp:positionV>
                <wp:extent cx="1431290" cy="617220"/>
                <wp:effectExtent l="6350" t="6350" r="6350" b="6350"/>
                <wp:wrapNone/>
                <wp:docPr id="51" name="Textbox 51"/>
                <a:graphic xmlns:a="http://schemas.openxmlformats.org/drawingml/2006/main">
                  <a:graphicData uri="http://schemas.microsoft.com/office/word/2010/wordprocessingShape">
                    <wps:wsp>
                      <wps:cNvSpPr/>
                      <wps:spPr>
                        <a:xfrm>
                          <a:off x="0" y="0"/>
                          <a:ext cx="1431360" cy="617400"/>
                        </a:xfrm>
                        <a:prstGeom prst="rect">
                          <a:avLst/>
                        </a:prstGeom>
                        <a:noFill/>
                        <a:ln w="12192">
                          <a:solidFill>
                            <a:srgbClr val="000000"/>
                          </a:solidFill>
                          <a:round/>
                        </a:ln>
                      </wps:spPr>
                      <wps:style>
                        <a:lnRef idx="0"/>
                        <a:fillRef idx="0"/>
                        <a:effectRef idx="0"/>
                        <a:fontRef idx="minor"/>
                      </wps:style>
                      <wps:txbx>
                        <w:txbxContent>
                          <w:p>
                            <w:pPr>
                              <w:pStyle w:val="BodyText"/>
                              <w:spacing w:before="66" w:after="0"/>
                              <w:rPr>
                                <w:sz w:val="18"/>
                              </w:rPr>
                            </w:pPr>
                            <w:r>
                              <w:rPr>
                                <w:sz w:val="18"/>
                              </w:rPr>
                            </w:r>
                          </w:p>
                          <w:p>
                            <w:pPr>
                              <w:pStyle w:val="FrameContents"/>
                              <w:spacing w:before="0" w:after="0"/>
                              <w:ind w:hanging="0" w:left="29" w:right="27"/>
                              <w:jc w:val="center"/>
                              <w:rPr>
                                <w:b/>
                                <w:sz w:val="18"/>
                              </w:rPr>
                            </w:pPr>
                            <w:r>
                              <w:rPr>
                                <w:b/>
                                <w:spacing w:val="-2"/>
                                <w:sz w:val="18"/>
                              </w:rPr>
                              <w:t>Медији</w:t>
                            </w:r>
                          </w:p>
                        </w:txbxContent>
                      </wps:txbx>
                      <wps:bodyPr lIns="0" tIns="0" rIns="0" bIns="0" anchor="t">
                        <a:noAutofit/>
                      </wps:bodyPr>
                    </wps:wsp>
                  </a:graphicData>
                </a:graphic>
              </wp:anchor>
            </w:drawing>
          </mc:Choice>
          <mc:Fallback>
            <w:pict>
              <v:rect id="shape_0" stroked="t" o:allowincell="f" style="position:absolute;margin-left:411.75pt;margin-top:-12.2pt;width:112.65pt;height:48.55pt;mso-wrap-style:square;v-text-anchor:top;mso-position-horizontal-relative:page">
                <v:fill o:detectmouseclick="t" on="false"/>
                <v:stroke color="black" weight="12240" joinstyle="round" endcap="flat"/>
                <v:textbox>
                  <w:txbxContent>
                    <w:p>
                      <w:pPr>
                        <w:pStyle w:val="BodyText"/>
                        <w:spacing w:before="66" w:after="0"/>
                        <w:rPr>
                          <w:sz w:val="18"/>
                        </w:rPr>
                      </w:pPr>
                      <w:r>
                        <w:rPr>
                          <w:sz w:val="18"/>
                        </w:rPr>
                      </w:r>
                    </w:p>
                    <w:p>
                      <w:pPr>
                        <w:pStyle w:val="FrameContents"/>
                        <w:spacing w:before="0" w:after="0"/>
                        <w:ind w:hanging="0" w:left="29" w:right="27"/>
                        <w:jc w:val="center"/>
                        <w:rPr>
                          <w:b/>
                          <w:sz w:val="18"/>
                        </w:rPr>
                      </w:pPr>
                      <w:r>
                        <w:rPr>
                          <w:b/>
                          <w:spacing w:val="-2"/>
                          <w:sz w:val="18"/>
                        </w:rPr>
                        <w:t>Медији</w:t>
                      </w:r>
                    </w:p>
                  </w:txbxContent>
                </v:textbox>
                <w10:wrap type="none"/>
              </v:rect>
            </w:pict>
          </mc:Fallback>
        </mc:AlternateContent>
        <mc:AlternateContent>
          <mc:Choice Requires="wps">
            <w:drawing>
              <wp:anchor behindDoc="0" distT="0" distB="0" distL="0" distR="0" simplePos="0" locked="0" layoutInCell="0" allowOverlap="1" relativeHeight="67">
                <wp:simplePos x="0" y="0"/>
                <wp:positionH relativeFrom="page">
                  <wp:posOffset>3620770</wp:posOffset>
                </wp:positionH>
                <wp:positionV relativeFrom="paragraph">
                  <wp:posOffset>-154940</wp:posOffset>
                </wp:positionV>
                <wp:extent cx="1294130" cy="617220"/>
                <wp:effectExtent l="6350" t="6350" r="6350" b="6350"/>
                <wp:wrapNone/>
                <wp:docPr id="52" name="Textbox 52"/>
                <a:graphic xmlns:a="http://schemas.openxmlformats.org/drawingml/2006/main">
                  <a:graphicData uri="http://schemas.microsoft.com/office/word/2010/wordprocessingShape">
                    <wps:wsp>
                      <wps:cNvSpPr/>
                      <wps:spPr>
                        <a:xfrm>
                          <a:off x="0" y="0"/>
                          <a:ext cx="1294200" cy="617400"/>
                        </a:xfrm>
                        <a:prstGeom prst="rect">
                          <a:avLst/>
                        </a:prstGeom>
                        <a:noFill/>
                        <a:ln w="12192">
                          <a:solidFill>
                            <a:srgbClr val="000000"/>
                          </a:solidFill>
                          <a:round/>
                        </a:ln>
                      </wps:spPr>
                      <wps:style>
                        <a:lnRef idx="0"/>
                        <a:fillRef idx="0"/>
                        <a:effectRef idx="0"/>
                        <a:fontRef idx="minor"/>
                      </wps:style>
                      <wps:txbx>
                        <w:txbxContent>
                          <w:p>
                            <w:pPr>
                              <w:pStyle w:val="FrameContents"/>
                              <w:spacing w:before="170" w:after="0"/>
                              <w:ind w:hanging="200" w:left="395" w:right="189"/>
                              <w:jc w:val="left"/>
                              <w:rPr>
                                <w:b/>
                                <w:sz w:val="18"/>
                              </w:rPr>
                            </w:pPr>
                            <w:r>
                              <w:rPr>
                                <w:b/>
                                <w:sz w:val="18"/>
                              </w:rPr>
                              <w:t>Општинска</w:t>
                            </w:r>
                            <w:r>
                              <w:rPr>
                                <w:b/>
                                <w:spacing w:val="-12"/>
                                <w:sz w:val="18"/>
                              </w:rPr>
                              <w:t xml:space="preserve"> </w:t>
                            </w:r>
                            <w:r>
                              <w:rPr>
                                <w:b/>
                                <w:sz w:val="18"/>
                              </w:rPr>
                              <w:t>управа, органи, службе</w:t>
                            </w:r>
                          </w:p>
                        </w:txbxContent>
                      </wps:txbx>
                      <wps:bodyPr lIns="0" tIns="0" rIns="0" bIns="0" anchor="t">
                        <a:noAutofit/>
                      </wps:bodyPr>
                    </wps:wsp>
                  </a:graphicData>
                </a:graphic>
              </wp:anchor>
            </w:drawing>
          </mc:Choice>
          <mc:Fallback>
            <w:pict>
              <v:rect id="shape_0" stroked="t" o:allowincell="f" style="position:absolute;margin-left:285.1pt;margin-top:-12.2pt;width:101.85pt;height:48.55pt;mso-wrap-style:square;v-text-anchor:top;mso-position-horizontal-relative:page">
                <v:fill o:detectmouseclick="t" on="false"/>
                <v:stroke color="black" weight="12240" joinstyle="round" endcap="flat"/>
                <v:textbox>
                  <w:txbxContent>
                    <w:p>
                      <w:pPr>
                        <w:pStyle w:val="FrameContents"/>
                        <w:spacing w:before="170" w:after="0"/>
                        <w:ind w:hanging="200" w:left="395" w:right="189"/>
                        <w:jc w:val="left"/>
                        <w:rPr>
                          <w:b/>
                          <w:sz w:val="18"/>
                        </w:rPr>
                      </w:pPr>
                      <w:r>
                        <w:rPr>
                          <w:b/>
                          <w:sz w:val="18"/>
                        </w:rPr>
                        <w:t>Општинска</w:t>
                      </w:r>
                      <w:r>
                        <w:rPr>
                          <w:b/>
                          <w:spacing w:val="-12"/>
                          <w:sz w:val="18"/>
                        </w:rPr>
                        <w:t xml:space="preserve"> </w:t>
                      </w:r>
                      <w:r>
                        <w:rPr>
                          <w:b/>
                          <w:sz w:val="18"/>
                        </w:rPr>
                        <w:t>управа, органи, службе</w:t>
                      </w:r>
                    </w:p>
                  </w:txbxContent>
                </v:textbox>
                <w10:wrap type="none"/>
              </v:rect>
            </w:pict>
          </mc:Fallback>
        </mc:AlternateContent>
        <mc:AlternateContent>
          <mc:Choice Requires="wps">
            <w:drawing>
              <wp:anchor behindDoc="0" distT="0" distB="0" distL="0" distR="0" simplePos="0" locked="0" layoutInCell="0" allowOverlap="1" relativeHeight="69">
                <wp:simplePos x="0" y="0"/>
                <wp:positionH relativeFrom="page">
                  <wp:posOffset>1964690</wp:posOffset>
                </wp:positionH>
                <wp:positionV relativeFrom="paragraph">
                  <wp:posOffset>-154940</wp:posOffset>
                </wp:positionV>
                <wp:extent cx="1584960" cy="617220"/>
                <wp:effectExtent l="6350" t="6350" r="6350" b="6350"/>
                <wp:wrapNone/>
                <wp:docPr id="53" name="Textbox 53"/>
                <a:graphic xmlns:a="http://schemas.openxmlformats.org/drawingml/2006/main">
                  <a:graphicData uri="http://schemas.microsoft.com/office/word/2010/wordprocessingShape">
                    <wps:wsp>
                      <wps:cNvSpPr/>
                      <wps:spPr>
                        <a:xfrm>
                          <a:off x="0" y="0"/>
                          <a:ext cx="1585080" cy="617400"/>
                        </a:xfrm>
                        <a:prstGeom prst="rect">
                          <a:avLst/>
                        </a:prstGeom>
                        <a:noFill/>
                        <a:ln w="12191">
                          <a:solidFill>
                            <a:srgbClr val="000000"/>
                          </a:solidFill>
                          <a:round/>
                        </a:ln>
                      </wps:spPr>
                      <wps:style>
                        <a:lnRef idx="0"/>
                        <a:fillRef idx="0"/>
                        <a:effectRef idx="0"/>
                        <a:fontRef idx="minor"/>
                      </wps:style>
                      <wps:txbx>
                        <w:txbxContent>
                          <w:p>
                            <w:pPr>
                              <w:pStyle w:val="BodyText"/>
                              <w:spacing w:before="66" w:after="0"/>
                              <w:rPr>
                                <w:sz w:val="18"/>
                              </w:rPr>
                            </w:pPr>
                            <w:r>
                              <w:rPr>
                                <w:sz w:val="18"/>
                              </w:rPr>
                            </w:r>
                          </w:p>
                          <w:p>
                            <w:pPr>
                              <w:pStyle w:val="FrameContents"/>
                              <w:spacing w:before="0" w:after="0"/>
                              <w:ind w:hanging="0" w:left="93" w:right="0"/>
                              <w:jc w:val="left"/>
                              <w:rPr>
                                <w:b/>
                                <w:sz w:val="18"/>
                              </w:rPr>
                            </w:pPr>
                            <w:r>
                              <w:rPr>
                                <w:b/>
                                <w:sz w:val="18"/>
                              </w:rPr>
                              <w:t>Друга</w:t>
                            </w:r>
                            <w:r>
                              <w:rPr>
                                <w:b/>
                                <w:spacing w:val="-8"/>
                                <w:sz w:val="18"/>
                              </w:rPr>
                              <w:t xml:space="preserve"> </w:t>
                            </w:r>
                            <w:r>
                              <w:rPr>
                                <w:b/>
                                <w:sz w:val="18"/>
                              </w:rPr>
                              <w:t>предузећа,</w:t>
                            </w:r>
                            <w:r>
                              <w:rPr>
                                <w:b/>
                                <w:spacing w:val="-5"/>
                                <w:sz w:val="18"/>
                              </w:rPr>
                              <w:t xml:space="preserve"> </w:t>
                            </w:r>
                            <w:r>
                              <w:rPr>
                                <w:b/>
                                <w:spacing w:val="-2"/>
                                <w:sz w:val="18"/>
                              </w:rPr>
                              <w:t>сарадници</w:t>
                            </w:r>
                          </w:p>
                        </w:txbxContent>
                      </wps:txbx>
                      <wps:bodyPr lIns="0" tIns="0" rIns="0" bIns="0" anchor="t">
                        <a:noAutofit/>
                      </wps:bodyPr>
                    </wps:wsp>
                  </a:graphicData>
                </a:graphic>
              </wp:anchor>
            </w:drawing>
          </mc:Choice>
          <mc:Fallback>
            <w:pict>
              <v:rect id="shape_0" stroked="t" o:allowincell="f" style="position:absolute;margin-left:154.7pt;margin-top:-12.2pt;width:124.75pt;height:48.55pt;mso-wrap-style:square;v-text-anchor:top;mso-position-horizontal-relative:page">
                <v:fill o:detectmouseclick="t" on="false"/>
                <v:stroke color="black" weight="12240" joinstyle="round" endcap="flat"/>
                <v:textbox>
                  <w:txbxContent>
                    <w:p>
                      <w:pPr>
                        <w:pStyle w:val="BodyText"/>
                        <w:spacing w:before="66" w:after="0"/>
                        <w:rPr>
                          <w:sz w:val="18"/>
                        </w:rPr>
                      </w:pPr>
                      <w:r>
                        <w:rPr>
                          <w:sz w:val="18"/>
                        </w:rPr>
                      </w:r>
                    </w:p>
                    <w:p>
                      <w:pPr>
                        <w:pStyle w:val="FrameContents"/>
                        <w:spacing w:before="0" w:after="0"/>
                        <w:ind w:hanging="0" w:left="93" w:right="0"/>
                        <w:jc w:val="left"/>
                        <w:rPr>
                          <w:b/>
                          <w:sz w:val="18"/>
                        </w:rPr>
                      </w:pPr>
                      <w:r>
                        <w:rPr>
                          <w:b/>
                          <w:sz w:val="18"/>
                        </w:rPr>
                        <w:t>Друга</w:t>
                      </w:r>
                      <w:r>
                        <w:rPr>
                          <w:b/>
                          <w:spacing w:val="-8"/>
                          <w:sz w:val="18"/>
                        </w:rPr>
                        <w:t xml:space="preserve"> </w:t>
                      </w:r>
                      <w:r>
                        <w:rPr>
                          <w:b/>
                          <w:sz w:val="18"/>
                        </w:rPr>
                        <w:t>предузећа,</w:t>
                      </w:r>
                      <w:r>
                        <w:rPr>
                          <w:b/>
                          <w:spacing w:val="-5"/>
                          <w:sz w:val="18"/>
                        </w:rPr>
                        <w:t xml:space="preserve"> </w:t>
                      </w:r>
                      <w:r>
                        <w:rPr>
                          <w:b/>
                          <w:spacing w:val="-2"/>
                          <w:sz w:val="18"/>
                        </w:rPr>
                        <w:t>сарадници</w:t>
                      </w:r>
                    </w:p>
                  </w:txbxContent>
                </v:textbox>
                <w10:wrap type="none"/>
              </v:rect>
            </w:pict>
          </mc:Fallback>
        </mc:AlternateContent>
      </w:r>
      <w:r>
        <w:rPr>
          <w:spacing w:val="-10"/>
          <w:sz w:val="24"/>
        </w:rPr>
        <w:t>↓</w:t>
      </w:r>
    </w:p>
    <w:p>
      <w:pPr>
        <w:pStyle w:val="BodyText"/>
        <w:spacing w:before="182" w:after="0"/>
        <w:rPr/>
      </w:pPr>
      <w:r>
        <w:rPr/>
      </w:r>
    </w:p>
    <w:p>
      <w:pPr>
        <w:pStyle w:val="Normal"/>
        <w:spacing w:before="0" w:after="0"/>
        <w:ind w:hanging="0" w:left="1603" w:right="0"/>
        <w:jc w:val="left"/>
        <w:rPr>
          <w:sz w:val="24"/>
        </w:rPr>
      </w:pPr>
      <w:r>
        <mc:AlternateContent>
          <mc:Choice Requires="wps">
            <w:drawing>
              <wp:anchor behindDoc="0" distT="0" distB="0" distL="0" distR="0" simplePos="0" locked="0" layoutInCell="0" allowOverlap="1" relativeHeight="63">
                <wp:simplePos x="0" y="0"/>
                <wp:positionH relativeFrom="page">
                  <wp:posOffset>2409190</wp:posOffset>
                </wp:positionH>
                <wp:positionV relativeFrom="paragraph">
                  <wp:posOffset>935355</wp:posOffset>
                </wp:positionV>
                <wp:extent cx="12700" cy="303530"/>
                <wp:effectExtent l="0" t="0" r="0" b="0"/>
                <wp:wrapNone/>
                <wp:docPr id="54" name="Graphic 54"/>
                <a:graphic xmlns:a="http://schemas.openxmlformats.org/drawingml/2006/main">
                  <a:graphicData uri="http://schemas.microsoft.com/office/word/2010/wordprocessingShape">
                    <wps:wsp>
                      <wps:cNvSpPr/>
                      <wps:spPr>
                        <a:xfrm>
                          <a:off x="0" y="0"/>
                          <a:ext cx="12600" cy="303480"/>
                        </a:xfrm>
                        <a:custGeom>
                          <a:avLst/>
                          <a:gdLst>
                            <a:gd name="textAreaLeft" fmla="*/ 0 w 7200"/>
                            <a:gd name="textAreaRight" fmla="*/ 7560 w 7200"/>
                            <a:gd name="textAreaTop" fmla="*/ 0 h 172080"/>
                            <a:gd name="textAreaBottom" fmla="*/ 172440 h 172080"/>
                          </a:gdLst>
                          <a:ahLst/>
                          <a:cxnLst/>
                          <a:rect l="textAreaLeft" t="textAreaTop" r="textAreaRight" b="textAreaBottom"/>
                          <a:pathLst>
                            <a:path w="12700" h="303530">
                              <a:moveTo>
                                <a:pt x="12191" y="303276"/>
                              </a:moveTo>
                              <a:lnTo>
                                <a:pt x="0" y="303276"/>
                              </a:lnTo>
                              <a:lnTo>
                                <a:pt x="0" y="0"/>
                              </a:lnTo>
                              <a:lnTo>
                                <a:pt x="12191" y="0"/>
                              </a:lnTo>
                              <a:lnTo>
                                <a:pt x="12191" y="303276"/>
                              </a:lnTo>
                              <a:close/>
                            </a:path>
                          </a:pathLst>
                        </a:custGeom>
                        <a:solidFill>
                          <a:srgbClr val="000000"/>
                        </a:solidFill>
                        <a:ln w="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0" distL="0" distR="0" simplePos="0" locked="0" layoutInCell="0" allowOverlap="1" relativeHeight="64">
                <wp:simplePos x="0" y="0"/>
                <wp:positionH relativeFrom="page">
                  <wp:posOffset>6666230</wp:posOffset>
                </wp:positionH>
                <wp:positionV relativeFrom="paragraph">
                  <wp:posOffset>1238250</wp:posOffset>
                </wp:positionV>
                <wp:extent cx="467995" cy="12700"/>
                <wp:effectExtent l="0" t="0" r="0" b="0"/>
                <wp:wrapNone/>
                <wp:docPr id="55" name="Graphic 55"/>
                <a:graphic xmlns:a="http://schemas.openxmlformats.org/drawingml/2006/main">
                  <a:graphicData uri="http://schemas.microsoft.com/office/word/2010/wordprocessingShape">
                    <wps:wsp>
                      <wps:cNvSpPr/>
                      <wps:spPr>
                        <a:xfrm>
                          <a:off x="0" y="0"/>
                          <a:ext cx="468000" cy="12600"/>
                        </a:xfrm>
                        <a:custGeom>
                          <a:avLst/>
                          <a:gdLst>
                            <a:gd name="textAreaLeft" fmla="*/ 0 w 265320"/>
                            <a:gd name="textAreaRight" fmla="*/ 265680 w 265320"/>
                            <a:gd name="textAreaTop" fmla="*/ 0 h 7200"/>
                            <a:gd name="textAreaBottom" fmla="*/ 7560 h 7200"/>
                          </a:gdLst>
                          <a:ahLst/>
                          <a:cxnLst/>
                          <a:rect l="textAreaLeft" t="textAreaTop" r="textAreaRight" b="textAreaBottom"/>
                          <a:pathLst>
                            <a:path w="467995" h="12700">
                              <a:moveTo>
                                <a:pt x="467867" y="12191"/>
                              </a:moveTo>
                              <a:lnTo>
                                <a:pt x="0" y="12191"/>
                              </a:lnTo>
                              <a:lnTo>
                                <a:pt x="0" y="0"/>
                              </a:lnTo>
                              <a:lnTo>
                                <a:pt x="467867" y="0"/>
                              </a:lnTo>
                              <a:lnTo>
                                <a:pt x="467867" y="12191"/>
                              </a:lnTo>
                              <a:close/>
                            </a:path>
                          </a:pathLst>
                        </a:custGeom>
                        <a:solidFill>
                          <a:srgbClr val="000000"/>
                        </a:solidFill>
                        <a:ln w="0">
                          <a:noFill/>
                        </a:ln>
                      </wps:spPr>
                      <wps:style>
                        <a:lnRef idx="0"/>
                        <a:fillRef idx="0"/>
                        <a:effectRef idx="0"/>
                        <a:fontRef idx="minor"/>
                      </wps:style>
                      <wps:bodyPr/>
                    </wps:wsp>
                  </a:graphicData>
                </a:graphic>
              </wp:anchor>
            </w:drawing>
          </mc:Choice>
          <mc:Fallback>
            <w:pict/>
          </mc:Fallback>
        </mc:AlternateContent>
      </w:r>
      <w:r>
        <w:rPr>
          <w:spacing w:val="-10"/>
          <w:sz w:val="24"/>
        </w:rPr>
        <w:t>↓</w:t>
      </w:r>
    </w:p>
    <w:p>
      <w:pPr>
        <w:pStyle w:val="BodyText"/>
        <w:spacing w:before="8" w:after="0"/>
        <w:rPr>
          <w:sz w:val="15"/>
        </w:rPr>
      </w:pPr>
      <w:r>
        <w:rPr>
          <w:sz w:val="15"/>
        </w:rPr>
        <mc:AlternateContent>
          <mc:Choice Requires="wps">
            <w:drawing>
              <wp:anchor behindDoc="1" distT="0" distB="0" distL="0" distR="0" simplePos="0" locked="0" layoutInCell="0" allowOverlap="1" relativeHeight="49">
                <wp:simplePos x="0" y="0"/>
                <wp:positionH relativeFrom="page">
                  <wp:posOffset>382905</wp:posOffset>
                </wp:positionH>
                <wp:positionV relativeFrom="paragraph">
                  <wp:posOffset>136525</wp:posOffset>
                </wp:positionV>
                <wp:extent cx="2033270" cy="617220"/>
                <wp:effectExtent l="0" t="6350" r="0" b="6350"/>
                <wp:wrapTopAndBottom/>
                <wp:docPr id="56" name="Textbox 56"/>
                <a:graphic xmlns:a="http://schemas.openxmlformats.org/drawingml/2006/main">
                  <a:graphicData uri="http://schemas.microsoft.com/office/word/2010/wordprocessingShape">
                    <wps:wsp>
                      <wps:cNvSpPr/>
                      <wps:spPr>
                        <a:xfrm>
                          <a:off x="0" y="0"/>
                          <a:ext cx="2033280" cy="617400"/>
                        </a:xfrm>
                        <a:prstGeom prst="rect">
                          <a:avLst/>
                        </a:prstGeom>
                        <a:noFill/>
                        <a:ln w="12191">
                          <a:solidFill>
                            <a:srgbClr val="000000"/>
                          </a:solidFill>
                          <a:round/>
                        </a:ln>
                      </wps:spPr>
                      <wps:style>
                        <a:lnRef idx="0"/>
                        <a:fillRef idx="0"/>
                        <a:effectRef idx="0"/>
                        <a:fontRef idx="minor"/>
                      </wps:style>
                      <wps:txbx>
                        <w:txbxContent>
                          <w:p>
                            <w:pPr>
                              <w:pStyle w:val="FrameContents"/>
                              <w:spacing w:before="0" w:after="0"/>
                              <w:ind w:hanging="401" w:left="995" w:right="592"/>
                              <w:jc w:val="left"/>
                              <w:rPr>
                                <w:b/>
                                <w:sz w:val="18"/>
                              </w:rPr>
                            </w:pPr>
                            <w:r>
                              <w:rPr>
                                <w:b/>
                                <w:spacing w:val="-2"/>
                                <w:sz w:val="18"/>
                              </w:rPr>
                              <w:t>Становништво</w:t>
                            </w:r>
                            <w:r>
                              <w:rPr>
                                <w:b/>
                                <w:spacing w:val="-7"/>
                                <w:sz w:val="18"/>
                              </w:rPr>
                              <w:t xml:space="preserve"> </w:t>
                            </w:r>
                            <w:r>
                              <w:rPr>
                                <w:b/>
                                <w:spacing w:val="-2"/>
                                <w:sz w:val="18"/>
                              </w:rPr>
                              <w:t>општине Димитровград</w:t>
                            </w:r>
                          </w:p>
                        </w:txbxContent>
                      </wps:txbx>
                      <wps:bodyPr lIns="0" tIns="0" rIns="0" bIns="0" anchor="t">
                        <a:noAutofit/>
                      </wps:bodyPr>
                    </wps:wsp>
                  </a:graphicData>
                </a:graphic>
              </wp:anchor>
            </w:drawing>
          </mc:Choice>
          <mc:Fallback>
            <w:pict>
              <v:rect id="shape_0" stroked="t" o:allowincell="f" style="position:absolute;margin-left:30.15pt;margin-top:10.75pt;width:160.05pt;height:48.55pt;mso-wrap-style:square;v-text-anchor:top;mso-position-horizontal-relative:page">
                <v:fill o:detectmouseclick="t" on="false"/>
                <v:stroke color="black" weight="12240" joinstyle="round" endcap="flat"/>
                <v:textbox>
                  <w:txbxContent>
                    <w:p>
                      <w:pPr>
                        <w:pStyle w:val="FrameContents"/>
                        <w:spacing w:before="0" w:after="0"/>
                        <w:ind w:hanging="401" w:left="995" w:right="592"/>
                        <w:jc w:val="left"/>
                        <w:rPr>
                          <w:b/>
                          <w:sz w:val="18"/>
                        </w:rPr>
                      </w:pPr>
                      <w:r>
                        <w:rPr>
                          <w:b/>
                          <w:spacing w:val="-2"/>
                          <w:sz w:val="18"/>
                        </w:rPr>
                        <w:t>Становништво</w:t>
                      </w:r>
                      <w:r>
                        <w:rPr>
                          <w:b/>
                          <w:spacing w:val="-7"/>
                          <w:sz w:val="18"/>
                        </w:rPr>
                        <w:t xml:space="preserve"> </w:t>
                      </w:r>
                      <w:r>
                        <w:rPr>
                          <w:b/>
                          <w:spacing w:val="-2"/>
                          <w:sz w:val="18"/>
                        </w:rPr>
                        <w:t>општине Димитровград</w:t>
                      </w:r>
                    </w:p>
                  </w:txbxContent>
                </v:textbox>
                <w10:wrap type="topAndBottom"/>
              </v:rect>
            </w:pict>
          </mc:Fallback>
        </mc:AlternateContent>
        <mc:AlternateContent>
          <mc:Choice Requires="wps">
            <w:drawing>
              <wp:anchor behindDoc="1" distT="0" distB="0" distL="0" distR="0" simplePos="0" locked="0" layoutInCell="0" allowOverlap="1" relativeHeight="51">
                <wp:simplePos x="0" y="0"/>
                <wp:positionH relativeFrom="page">
                  <wp:posOffset>5229225</wp:posOffset>
                </wp:positionH>
                <wp:positionV relativeFrom="paragraph">
                  <wp:posOffset>136525</wp:posOffset>
                </wp:positionV>
                <wp:extent cx="1431290" cy="617220"/>
                <wp:effectExtent l="0" t="6350" r="0" b="6350"/>
                <wp:wrapTopAndBottom/>
                <wp:docPr id="57" name="Textbox 57"/>
                <a:graphic xmlns:a="http://schemas.openxmlformats.org/drawingml/2006/main">
                  <a:graphicData uri="http://schemas.microsoft.com/office/word/2010/wordprocessingShape">
                    <wps:wsp>
                      <wps:cNvSpPr/>
                      <wps:spPr>
                        <a:xfrm>
                          <a:off x="0" y="0"/>
                          <a:ext cx="1431360" cy="617400"/>
                        </a:xfrm>
                        <a:prstGeom prst="rect">
                          <a:avLst/>
                        </a:prstGeom>
                        <a:noFill/>
                        <a:ln w="12192">
                          <a:solidFill>
                            <a:srgbClr val="000000"/>
                          </a:solidFill>
                          <a:round/>
                        </a:ln>
                      </wps:spPr>
                      <wps:style>
                        <a:lnRef idx="0"/>
                        <a:fillRef idx="0"/>
                        <a:effectRef idx="0"/>
                        <a:fontRef idx="minor"/>
                      </wps:style>
                      <wps:txbx>
                        <w:txbxContent>
                          <w:p>
                            <w:pPr>
                              <w:pStyle w:val="FrameContents"/>
                              <w:spacing w:before="170" w:after="0"/>
                              <w:ind w:firstLine="67" w:left="523" w:right="0"/>
                              <w:jc w:val="left"/>
                              <w:rPr>
                                <w:b/>
                                <w:sz w:val="18"/>
                              </w:rPr>
                            </w:pPr>
                            <w:r>
                              <w:rPr>
                                <w:b/>
                                <w:sz w:val="18"/>
                              </w:rPr>
                              <w:t xml:space="preserve">Дом здравља </w:t>
                            </w:r>
                            <w:r>
                              <w:rPr>
                                <w:b/>
                                <w:spacing w:val="-2"/>
                                <w:sz w:val="18"/>
                              </w:rPr>
                              <w:t>Димитровград</w:t>
                            </w:r>
                          </w:p>
                        </w:txbxContent>
                      </wps:txbx>
                      <wps:bodyPr lIns="0" tIns="0" rIns="0" bIns="0" anchor="t">
                        <a:noAutofit/>
                      </wps:bodyPr>
                    </wps:wsp>
                  </a:graphicData>
                </a:graphic>
              </wp:anchor>
            </w:drawing>
          </mc:Choice>
          <mc:Fallback>
            <w:pict>
              <v:rect id="shape_0" stroked="t" o:allowincell="f" style="position:absolute;margin-left:411.75pt;margin-top:10.75pt;width:112.65pt;height:48.55pt;mso-wrap-style:square;v-text-anchor:top;mso-position-horizontal-relative:page">
                <v:fill o:detectmouseclick="t" on="false"/>
                <v:stroke color="black" weight="12240" joinstyle="round" endcap="flat"/>
                <v:textbox>
                  <w:txbxContent>
                    <w:p>
                      <w:pPr>
                        <w:pStyle w:val="FrameContents"/>
                        <w:spacing w:before="170" w:after="0"/>
                        <w:ind w:firstLine="67" w:left="523" w:right="0"/>
                        <w:jc w:val="left"/>
                        <w:rPr>
                          <w:b/>
                          <w:sz w:val="18"/>
                        </w:rPr>
                      </w:pPr>
                      <w:r>
                        <w:rPr>
                          <w:b/>
                          <w:sz w:val="18"/>
                        </w:rPr>
                        <w:t xml:space="preserve">Дом здравља </w:t>
                      </w:r>
                      <w:r>
                        <w:rPr>
                          <w:b/>
                          <w:spacing w:val="-2"/>
                          <w:sz w:val="18"/>
                        </w:rPr>
                        <w:t>Димитровград</w:t>
                      </w:r>
                    </w:p>
                  </w:txbxContent>
                </v:textbox>
                <w10:wrap type="topAndBottom"/>
              </v:rect>
            </w:pict>
          </mc:Fallback>
        </mc:AlternateContent>
      </w:r>
    </w:p>
    <w:p>
      <w:pPr>
        <w:pStyle w:val="BodyText"/>
        <w:rPr>
          <w:sz w:val="20"/>
        </w:rPr>
      </w:pPr>
      <w:r>
        <w:rPr>
          <w:sz w:val="20"/>
        </w:rPr>
      </w:r>
    </w:p>
    <w:p>
      <w:pPr>
        <w:pStyle w:val="BodyText"/>
        <w:spacing w:before="2" w:after="0"/>
        <w:rPr>
          <w:sz w:val="20"/>
        </w:rPr>
      </w:pPr>
      <w:r>
        <w:rPr>
          <w:sz w:val="20"/>
        </w:rPr>
        <mc:AlternateContent>
          <mc:Choice Requires="wps">
            <w:drawing>
              <wp:anchor behindDoc="1" distT="0" distB="0" distL="0" distR="0" simplePos="0" locked="0" layoutInCell="0" allowOverlap="1" relativeHeight="53">
                <wp:simplePos x="0" y="0"/>
                <wp:positionH relativeFrom="page">
                  <wp:posOffset>5229225</wp:posOffset>
                </wp:positionH>
                <wp:positionV relativeFrom="paragraph">
                  <wp:posOffset>169545</wp:posOffset>
                </wp:positionV>
                <wp:extent cx="1431290" cy="617220"/>
                <wp:effectExtent l="0" t="6350" r="0" b="6350"/>
                <wp:wrapTopAndBottom/>
                <wp:docPr id="58" name="Textbox 58"/>
                <a:graphic xmlns:a="http://schemas.openxmlformats.org/drawingml/2006/main">
                  <a:graphicData uri="http://schemas.microsoft.com/office/word/2010/wordprocessingShape">
                    <wps:wsp>
                      <wps:cNvSpPr/>
                      <wps:spPr>
                        <a:xfrm>
                          <a:off x="0" y="0"/>
                          <a:ext cx="1431360" cy="617400"/>
                        </a:xfrm>
                        <a:prstGeom prst="rect">
                          <a:avLst/>
                        </a:prstGeom>
                        <a:noFill/>
                        <a:ln w="12192">
                          <a:solidFill>
                            <a:srgbClr val="000000"/>
                          </a:solidFill>
                          <a:round/>
                        </a:ln>
                      </wps:spPr>
                      <wps:style>
                        <a:lnRef idx="0"/>
                        <a:fillRef idx="0"/>
                        <a:effectRef idx="0"/>
                        <a:fontRef idx="minor"/>
                      </wps:style>
                      <wps:txbx>
                        <w:txbxContent>
                          <w:p>
                            <w:pPr>
                              <w:pStyle w:val="FrameContents"/>
                              <w:spacing w:before="168" w:after="0"/>
                              <w:ind w:hanging="0" w:left="2" w:right="0"/>
                              <w:jc w:val="left"/>
                              <w:rPr>
                                <w:b/>
                                <w:sz w:val="18"/>
                              </w:rPr>
                            </w:pPr>
                            <w:r>
                              <w:rPr>
                                <w:b/>
                                <w:sz w:val="18"/>
                              </w:rPr>
                              <w:t>Приватни</w:t>
                            </w:r>
                            <w:r>
                              <w:rPr>
                                <w:b/>
                                <w:spacing w:val="-12"/>
                                <w:sz w:val="18"/>
                              </w:rPr>
                              <w:t xml:space="preserve"> </w:t>
                            </w:r>
                            <w:r>
                              <w:rPr>
                                <w:b/>
                                <w:sz w:val="18"/>
                              </w:rPr>
                              <w:t>предузетници</w:t>
                            </w:r>
                            <w:r>
                              <w:rPr>
                                <w:b/>
                                <w:spacing w:val="-11"/>
                                <w:sz w:val="18"/>
                              </w:rPr>
                              <w:t xml:space="preserve"> </w:t>
                            </w:r>
                            <w:r>
                              <w:rPr>
                                <w:b/>
                                <w:sz w:val="18"/>
                              </w:rPr>
                              <w:t xml:space="preserve">са </w:t>
                            </w:r>
                            <w:r>
                              <w:rPr>
                                <w:b/>
                                <w:spacing w:val="-2"/>
                                <w:sz w:val="18"/>
                              </w:rPr>
                              <w:t>механизацијом.</w:t>
                            </w:r>
                          </w:p>
                        </w:txbxContent>
                      </wps:txbx>
                      <wps:bodyPr lIns="0" tIns="0" rIns="0" bIns="0" anchor="t">
                        <a:noAutofit/>
                      </wps:bodyPr>
                    </wps:wsp>
                  </a:graphicData>
                </a:graphic>
              </wp:anchor>
            </w:drawing>
          </mc:Choice>
          <mc:Fallback>
            <w:pict>
              <v:rect id="shape_0" stroked="t" o:allowincell="f" style="position:absolute;margin-left:411.75pt;margin-top:13.35pt;width:112.65pt;height:48.55pt;mso-wrap-style:square;v-text-anchor:top;mso-position-horizontal-relative:page">
                <v:fill o:detectmouseclick="t" on="false"/>
                <v:stroke color="black" weight="12240" joinstyle="round" endcap="flat"/>
                <v:textbox>
                  <w:txbxContent>
                    <w:p>
                      <w:pPr>
                        <w:pStyle w:val="FrameContents"/>
                        <w:spacing w:before="168" w:after="0"/>
                        <w:ind w:hanging="0" w:left="2" w:right="0"/>
                        <w:jc w:val="left"/>
                        <w:rPr>
                          <w:b/>
                          <w:sz w:val="18"/>
                        </w:rPr>
                      </w:pPr>
                      <w:r>
                        <w:rPr>
                          <w:b/>
                          <w:sz w:val="18"/>
                        </w:rPr>
                        <w:t>Приватни</w:t>
                      </w:r>
                      <w:r>
                        <w:rPr>
                          <w:b/>
                          <w:spacing w:val="-12"/>
                          <w:sz w:val="18"/>
                        </w:rPr>
                        <w:t xml:space="preserve"> </w:t>
                      </w:r>
                      <w:r>
                        <w:rPr>
                          <w:b/>
                          <w:sz w:val="18"/>
                        </w:rPr>
                        <w:t>предузетници</w:t>
                      </w:r>
                      <w:r>
                        <w:rPr>
                          <w:b/>
                          <w:spacing w:val="-11"/>
                          <w:sz w:val="18"/>
                        </w:rPr>
                        <w:t xml:space="preserve"> </w:t>
                      </w:r>
                      <w:r>
                        <w:rPr>
                          <w:b/>
                          <w:sz w:val="18"/>
                        </w:rPr>
                        <w:t xml:space="preserve">са </w:t>
                      </w:r>
                      <w:r>
                        <w:rPr>
                          <w:b/>
                          <w:spacing w:val="-2"/>
                          <w:sz w:val="18"/>
                        </w:rPr>
                        <w:t>механизацијом.</w:t>
                      </w:r>
                    </w:p>
                  </w:txbxContent>
                </v:textbox>
                <w10:wrap type="topAndBottom"/>
              </v:rect>
            </w:pict>
          </mc:Fallback>
        </mc:AlternateContent>
      </w:r>
    </w:p>
    <w:p>
      <w:pPr>
        <w:pStyle w:val="BodyText"/>
        <w:rPr/>
      </w:pPr>
      <w:r>
        <w:rPr/>
      </w:r>
    </w:p>
    <w:p>
      <w:pPr>
        <w:pStyle w:val="BodyText"/>
        <w:rPr/>
      </w:pPr>
      <w:r>
        <w:rPr/>
      </w:r>
    </w:p>
    <w:p>
      <w:pPr>
        <w:pStyle w:val="BodyText"/>
        <w:rPr/>
      </w:pPr>
      <w:r>
        <w:rPr/>
      </w:r>
    </w:p>
    <w:p>
      <w:pPr>
        <w:pStyle w:val="BodyText"/>
        <w:rPr/>
      </w:pPr>
      <w:r>
        <w:rPr/>
      </w:r>
    </w:p>
    <w:p>
      <w:pPr>
        <w:pStyle w:val="BodyText"/>
        <w:rPr/>
      </w:pPr>
      <w:r>
        <w:rPr/>
      </w:r>
    </w:p>
    <w:p>
      <w:pPr>
        <w:pStyle w:val="BodyText"/>
        <w:rPr/>
      </w:pPr>
      <w:r>
        <w:rPr/>
      </w:r>
    </w:p>
    <w:p>
      <w:pPr>
        <w:pStyle w:val="BodyText"/>
        <w:spacing w:before="6" w:after="0"/>
        <w:rPr/>
      </w:pPr>
      <w:r>
        <w:rPr/>
      </w:r>
    </w:p>
    <w:p>
      <w:pPr>
        <w:pStyle w:val="Heading4"/>
        <w:numPr>
          <w:ilvl w:val="1"/>
          <w:numId w:val="6"/>
        </w:numPr>
        <w:tabs>
          <w:tab w:val="clear" w:pos="720"/>
          <w:tab w:val="left" w:pos="2191" w:leader="none"/>
        </w:tabs>
        <w:spacing w:lineRule="auto" w:line="240" w:before="0" w:after="0"/>
        <w:ind w:hanging="480" w:left="2191" w:right="0"/>
        <w:jc w:val="left"/>
        <w:rPr/>
      </w:pPr>
      <w:r>
        <w:rPr/>
        <w:t>Превентивне</w:t>
      </w:r>
      <w:r>
        <w:rPr>
          <w:spacing w:val="-1"/>
        </w:rPr>
        <w:t xml:space="preserve"> </w:t>
      </w:r>
      <w:r>
        <w:rPr>
          <w:spacing w:val="-4"/>
        </w:rPr>
        <w:t>мере</w:t>
      </w:r>
    </w:p>
    <w:p>
      <w:pPr>
        <w:pStyle w:val="BodyText"/>
        <w:rPr>
          <w:b/>
        </w:rPr>
      </w:pPr>
      <w:r>
        <w:rPr>
          <w:b/>
        </w:rPr>
      </w:r>
    </w:p>
    <w:p>
      <w:pPr>
        <w:pStyle w:val="BodyText"/>
        <w:spacing w:before="103" w:after="0"/>
        <w:rPr>
          <w:b/>
        </w:rPr>
      </w:pPr>
      <w:r>
        <w:rPr>
          <w:b/>
        </w:rPr>
      </w:r>
    </w:p>
    <w:p>
      <w:pPr>
        <w:pStyle w:val="BodyText"/>
        <w:spacing w:lineRule="auto" w:line="276"/>
        <w:ind w:firstLine="708" w:left="991" w:right="993"/>
        <w:jc w:val="both"/>
        <w:rPr/>
      </w:pPr>
      <w:r>
        <w:rPr/>
        <w:t>Да</w:t>
      </w:r>
      <w:r>
        <w:rPr>
          <w:spacing w:val="-5"/>
        </w:rPr>
        <w:t xml:space="preserve"> </w:t>
      </w:r>
      <w:r>
        <w:rPr/>
        <w:t>би</w:t>
      </w:r>
      <w:r>
        <w:rPr>
          <w:spacing w:val="40"/>
        </w:rPr>
        <w:t xml:space="preserve"> </w:t>
      </w:r>
      <w:r>
        <w:rPr/>
        <w:t xml:space="preserve">се смањило штетно дејство вода и да би последице изазване плављењем биле што мање, неопходно је сваке године предузимати следеће превентивне мере одбране од </w:t>
      </w:r>
      <w:r>
        <w:rPr>
          <w:spacing w:val="-2"/>
        </w:rPr>
        <w:t>поплава:</w:t>
      </w:r>
    </w:p>
    <w:p>
      <w:pPr>
        <w:pStyle w:val="ListParagraph"/>
        <w:numPr>
          <w:ilvl w:val="0"/>
          <w:numId w:val="4"/>
        </w:numPr>
        <w:tabs>
          <w:tab w:val="clear" w:pos="720"/>
          <w:tab w:val="left" w:pos="1190" w:leader="none"/>
        </w:tabs>
        <w:spacing w:lineRule="auto" w:line="240" w:before="1" w:after="0"/>
        <w:ind w:hanging="199" w:left="1190" w:right="0"/>
        <w:jc w:val="left"/>
        <w:rPr>
          <w:sz w:val="24"/>
        </w:rPr>
      </w:pPr>
      <w:r>
        <w:rPr>
          <w:sz w:val="24"/>
        </w:rPr>
        <w:t>стално одржавати</w:t>
      </w:r>
      <w:r>
        <w:rPr>
          <w:spacing w:val="1"/>
          <w:sz w:val="24"/>
        </w:rPr>
        <w:t xml:space="preserve"> </w:t>
      </w:r>
      <w:r>
        <w:rPr>
          <w:sz w:val="24"/>
        </w:rPr>
        <w:t>речна</w:t>
      </w:r>
      <w:r>
        <w:rPr>
          <w:spacing w:val="-2"/>
          <w:sz w:val="24"/>
        </w:rPr>
        <w:t xml:space="preserve"> </w:t>
      </w:r>
      <w:r>
        <w:rPr>
          <w:sz w:val="24"/>
        </w:rPr>
        <w:t>корита</w:t>
      </w:r>
      <w:r>
        <w:rPr>
          <w:spacing w:val="55"/>
          <w:sz w:val="24"/>
        </w:rPr>
        <w:t xml:space="preserve"> </w:t>
      </w:r>
      <w:r>
        <w:rPr>
          <w:sz w:val="24"/>
        </w:rPr>
        <w:t>/сеча</w:t>
      </w:r>
      <w:r>
        <w:rPr>
          <w:spacing w:val="-2"/>
          <w:sz w:val="24"/>
        </w:rPr>
        <w:t xml:space="preserve"> </w:t>
      </w:r>
      <w:r>
        <w:rPr>
          <w:sz w:val="24"/>
        </w:rPr>
        <w:t>дрвећа,</w:t>
      </w:r>
      <w:r>
        <w:rPr>
          <w:spacing w:val="1"/>
          <w:sz w:val="24"/>
        </w:rPr>
        <w:t xml:space="preserve"> </w:t>
      </w:r>
      <w:r>
        <w:rPr>
          <w:sz w:val="24"/>
        </w:rPr>
        <w:t>вађење</w:t>
      </w:r>
      <w:r>
        <w:rPr>
          <w:spacing w:val="-2"/>
          <w:sz w:val="24"/>
        </w:rPr>
        <w:t xml:space="preserve"> </w:t>
      </w:r>
      <w:r>
        <w:rPr>
          <w:sz w:val="24"/>
        </w:rPr>
        <w:t>шљунка и</w:t>
      </w:r>
      <w:r>
        <w:rPr>
          <w:spacing w:val="-1"/>
          <w:sz w:val="24"/>
        </w:rPr>
        <w:t xml:space="preserve"> </w:t>
      </w:r>
      <w:r>
        <w:rPr>
          <w:spacing w:val="-2"/>
          <w:sz w:val="24"/>
        </w:rPr>
        <w:t>муља.../,</w:t>
      </w:r>
    </w:p>
    <w:p>
      <w:pPr>
        <w:pStyle w:val="ListParagraph"/>
        <w:numPr>
          <w:ilvl w:val="0"/>
          <w:numId w:val="4"/>
        </w:numPr>
        <w:tabs>
          <w:tab w:val="clear" w:pos="720"/>
          <w:tab w:val="left" w:pos="1190" w:leader="none"/>
        </w:tabs>
        <w:spacing w:lineRule="auto" w:line="240" w:before="41" w:after="0"/>
        <w:ind w:hanging="199" w:left="1190" w:right="0"/>
        <w:jc w:val="left"/>
        <w:rPr>
          <w:sz w:val="24"/>
        </w:rPr>
      </w:pPr>
      <w:r>
        <w:rPr>
          <w:sz w:val="24"/>
        </w:rPr>
        <w:t>стално одржавати</w:t>
      </w:r>
      <w:r>
        <w:rPr>
          <w:spacing w:val="1"/>
          <w:sz w:val="24"/>
        </w:rPr>
        <w:t xml:space="preserve"> </w:t>
      </w:r>
      <w:r>
        <w:rPr>
          <w:sz w:val="24"/>
        </w:rPr>
        <w:t>пропусну</w:t>
      </w:r>
      <w:r>
        <w:rPr>
          <w:spacing w:val="-3"/>
          <w:sz w:val="24"/>
        </w:rPr>
        <w:t xml:space="preserve"> </w:t>
      </w:r>
      <w:r>
        <w:rPr>
          <w:sz w:val="24"/>
        </w:rPr>
        <w:t>моћ</w:t>
      </w:r>
      <w:r>
        <w:rPr>
          <w:spacing w:val="-1"/>
          <w:sz w:val="24"/>
        </w:rPr>
        <w:t xml:space="preserve"> </w:t>
      </w:r>
      <w:r>
        <w:rPr>
          <w:sz w:val="24"/>
        </w:rPr>
        <w:t>мостова</w:t>
      </w:r>
      <w:r>
        <w:rPr>
          <w:spacing w:val="-1"/>
          <w:sz w:val="24"/>
        </w:rPr>
        <w:t xml:space="preserve"> </w:t>
      </w:r>
      <w:r>
        <w:rPr>
          <w:sz w:val="24"/>
        </w:rPr>
        <w:t>и</w:t>
      </w:r>
      <w:r>
        <w:rPr>
          <w:spacing w:val="-1"/>
          <w:sz w:val="24"/>
        </w:rPr>
        <w:t xml:space="preserve"> </w:t>
      </w:r>
      <w:r>
        <w:rPr>
          <w:spacing w:val="-2"/>
          <w:sz w:val="24"/>
        </w:rPr>
        <w:t>пропуста,</w:t>
      </w:r>
    </w:p>
    <w:p>
      <w:pPr>
        <w:pStyle w:val="ListParagraph"/>
        <w:numPr>
          <w:ilvl w:val="0"/>
          <w:numId w:val="4"/>
        </w:numPr>
        <w:tabs>
          <w:tab w:val="clear" w:pos="720"/>
          <w:tab w:val="left" w:pos="1142" w:leader="none"/>
        </w:tabs>
        <w:spacing w:lineRule="auto" w:line="276" w:before="43" w:after="0"/>
        <w:ind w:hanging="0" w:left="991" w:right="993"/>
        <w:jc w:val="left"/>
        <w:rPr>
          <w:sz w:val="24"/>
        </w:rPr>
      </w:pPr>
      <w:r>
        <w:rPr>
          <w:sz w:val="24"/>
        </w:rPr>
        <w:t>стално чишћење канала и вододерина и јаруга у граду и около града, као и у околини свих села на територији општине Димитровград (мера се спроводи сваке године).</w:t>
      </w:r>
    </w:p>
    <w:p>
      <w:pPr>
        <w:pStyle w:val="ListParagraph"/>
        <w:numPr>
          <w:ilvl w:val="0"/>
          <w:numId w:val="4"/>
        </w:numPr>
        <w:tabs>
          <w:tab w:val="clear" w:pos="720"/>
          <w:tab w:val="left" w:pos="1134" w:leader="none"/>
        </w:tabs>
        <w:spacing w:lineRule="auto" w:line="276" w:before="0" w:after="0"/>
        <w:ind w:hanging="0" w:left="991" w:right="990"/>
        <w:jc w:val="left"/>
        <w:rPr>
          <w:sz w:val="24"/>
        </w:rPr>
      </w:pPr>
      <w:r>
        <w:rPr>
          <w:sz w:val="24"/>
        </w:rPr>
        <w:t>унапређивати безбедност у</w:t>
      </w:r>
      <w:r>
        <w:rPr>
          <w:spacing w:val="-6"/>
          <w:sz w:val="24"/>
        </w:rPr>
        <w:t xml:space="preserve"> </w:t>
      </w:r>
      <w:r>
        <w:rPr>
          <w:sz w:val="24"/>
        </w:rPr>
        <w:t>граду</w:t>
      </w:r>
      <w:r>
        <w:rPr>
          <w:spacing w:val="-6"/>
          <w:sz w:val="24"/>
        </w:rPr>
        <w:t xml:space="preserve"> </w:t>
      </w:r>
      <w:r>
        <w:rPr>
          <w:sz w:val="24"/>
        </w:rPr>
        <w:t>од</w:t>
      </w:r>
      <w:r>
        <w:rPr>
          <w:spacing w:val="-1"/>
          <w:sz w:val="24"/>
        </w:rPr>
        <w:t xml:space="preserve"> </w:t>
      </w:r>
      <w:r>
        <w:rPr>
          <w:sz w:val="24"/>
        </w:rPr>
        <w:t>поплава</w:t>
      </w:r>
      <w:r>
        <w:rPr>
          <w:spacing w:val="-1"/>
          <w:sz w:val="24"/>
        </w:rPr>
        <w:t xml:space="preserve"> </w:t>
      </w:r>
      <w:r>
        <w:rPr>
          <w:sz w:val="24"/>
        </w:rPr>
        <w:t>копањем</w:t>
      </w:r>
      <w:r>
        <w:rPr>
          <w:spacing w:val="-4"/>
          <w:sz w:val="24"/>
        </w:rPr>
        <w:t xml:space="preserve"> </w:t>
      </w:r>
      <w:r>
        <w:rPr>
          <w:sz w:val="24"/>
        </w:rPr>
        <w:t>додатних</w:t>
      </w:r>
      <w:r>
        <w:rPr>
          <w:spacing w:val="-1"/>
          <w:sz w:val="24"/>
        </w:rPr>
        <w:t xml:space="preserve"> </w:t>
      </w:r>
      <w:r>
        <w:rPr>
          <w:sz w:val="24"/>
        </w:rPr>
        <w:t>заштитних</w:t>
      </w:r>
      <w:r>
        <w:rPr>
          <w:spacing w:val="-1"/>
          <w:sz w:val="24"/>
        </w:rPr>
        <w:t xml:space="preserve"> </w:t>
      </w:r>
      <w:r>
        <w:rPr>
          <w:sz w:val="24"/>
        </w:rPr>
        <w:t>канала,</w:t>
      </w:r>
      <w:r>
        <w:rPr>
          <w:spacing w:val="-1"/>
          <w:sz w:val="24"/>
        </w:rPr>
        <w:t xml:space="preserve"> </w:t>
      </w:r>
      <w:r>
        <w:rPr>
          <w:sz w:val="24"/>
        </w:rPr>
        <w:t>чувати и уређивати постојеће канале.</w:t>
      </w:r>
    </w:p>
    <w:p>
      <w:pPr>
        <w:pStyle w:val="ListParagraph"/>
        <w:numPr>
          <w:ilvl w:val="0"/>
          <w:numId w:val="4"/>
        </w:numPr>
        <w:tabs>
          <w:tab w:val="clear" w:pos="720"/>
          <w:tab w:val="left" w:pos="1190" w:leader="none"/>
        </w:tabs>
        <w:spacing w:lineRule="auto" w:line="240" w:before="0" w:after="0"/>
        <w:ind w:hanging="199" w:left="1190" w:right="0"/>
        <w:jc w:val="left"/>
        <w:rPr>
          <w:sz w:val="24"/>
        </w:rPr>
      </w:pPr>
      <w:r>
        <w:rPr>
          <w:sz w:val="24"/>
        </w:rPr>
        <w:t>стално</w:t>
      </w:r>
      <w:r>
        <w:rPr>
          <w:spacing w:val="-1"/>
          <w:sz w:val="24"/>
        </w:rPr>
        <w:t xml:space="preserve"> </w:t>
      </w:r>
      <w:r>
        <w:rPr>
          <w:sz w:val="24"/>
        </w:rPr>
        <w:t>одржавати</w:t>
      </w:r>
      <w:r>
        <w:rPr>
          <w:spacing w:val="2"/>
          <w:sz w:val="24"/>
        </w:rPr>
        <w:t xml:space="preserve"> </w:t>
      </w:r>
      <w:r>
        <w:rPr>
          <w:sz w:val="24"/>
        </w:rPr>
        <w:t>канализациону</w:t>
      </w:r>
      <w:r>
        <w:rPr>
          <w:spacing w:val="-5"/>
          <w:sz w:val="24"/>
        </w:rPr>
        <w:t xml:space="preserve"> </w:t>
      </w:r>
      <w:r>
        <w:rPr>
          <w:sz w:val="24"/>
        </w:rPr>
        <w:t>мрежу</w:t>
      </w:r>
      <w:r>
        <w:rPr>
          <w:spacing w:val="-5"/>
          <w:sz w:val="24"/>
        </w:rPr>
        <w:t xml:space="preserve"> </w:t>
      </w:r>
      <w:r>
        <w:rPr>
          <w:sz w:val="24"/>
        </w:rPr>
        <w:t>и</w:t>
      </w:r>
      <w:r>
        <w:rPr>
          <w:spacing w:val="1"/>
          <w:sz w:val="24"/>
        </w:rPr>
        <w:t xml:space="preserve"> </w:t>
      </w:r>
      <w:r>
        <w:rPr>
          <w:sz w:val="24"/>
        </w:rPr>
        <w:t>шахте,</w:t>
      </w:r>
      <w:r>
        <w:rPr>
          <w:spacing w:val="57"/>
          <w:sz w:val="24"/>
        </w:rPr>
        <w:t xml:space="preserve"> </w:t>
      </w:r>
      <w:r>
        <w:rPr>
          <w:sz w:val="24"/>
        </w:rPr>
        <w:t>канале, пропусте</w:t>
      </w:r>
      <w:r>
        <w:rPr>
          <w:spacing w:val="-1"/>
          <w:sz w:val="24"/>
        </w:rPr>
        <w:t xml:space="preserve"> </w:t>
      </w:r>
      <w:r>
        <w:rPr>
          <w:sz w:val="24"/>
        </w:rPr>
        <w:t>и решетке</w:t>
      </w:r>
      <w:r>
        <w:rPr>
          <w:spacing w:val="3"/>
          <w:sz w:val="24"/>
        </w:rPr>
        <w:t xml:space="preserve"> </w:t>
      </w:r>
      <w:r>
        <w:rPr>
          <w:sz w:val="24"/>
        </w:rPr>
        <w:t>у</w:t>
      </w:r>
      <w:r>
        <w:rPr>
          <w:spacing w:val="-5"/>
          <w:sz w:val="24"/>
        </w:rPr>
        <w:t xml:space="preserve"> </w:t>
      </w:r>
      <w:r>
        <w:rPr>
          <w:spacing w:val="-2"/>
          <w:sz w:val="24"/>
        </w:rPr>
        <w:t>граду,</w:t>
      </w:r>
    </w:p>
    <w:p>
      <w:pPr>
        <w:pStyle w:val="ListParagraph"/>
        <w:numPr>
          <w:ilvl w:val="0"/>
          <w:numId w:val="4"/>
        </w:numPr>
        <w:tabs>
          <w:tab w:val="clear" w:pos="720"/>
          <w:tab w:val="left" w:pos="1252" w:leader="none"/>
        </w:tabs>
        <w:spacing w:lineRule="auto" w:line="240" w:before="41" w:after="0"/>
        <w:ind w:hanging="261" w:left="1252" w:right="0"/>
        <w:jc w:val="left"/>
        <w:rPr>
          <w:sz w:val="24"/>
        </w:rPr>
      </w:pPr>
      <w:r>
        <w:rPr>
          <w:sz w:val="24"/>
        </w:rPr>
        <w:t>унапређивати</w:t>
      </w:r>
      <w:r>
        <w:rPr>
          <w:spacing w:val="-2"/>
          <w:sz w:val="24"/>
        </w:rPr>
        <w:t xml:space="preserve"> </w:t>
      </w:r>
      <w:r>
        <w:rPr>
          <w:sz w:val="24"/>
        </w:rPr>
        <w:t>системе</w:t>
      </w:r>
      <w:r>
        <w:rPr>
          <w:spacing w:val="-2"/>
          <w:sz w:val="24"/>
        </w:rPr>
        <w:t xml:space="preserve"> </w:t>
      </w:r>
      <w:r>
        <w:rPr>
          <w:sz w:val="24"/>
        </w:rPr>
        <w:t>осматрања,</w:t>
      </w:r>
      <w:r>
        <w:rPr>
          <w:spacing w:val="-2"/>
          <w:sz w:val="24"/>
        </w:rPr>
        <w:t xml:space="preserve"> </w:t>
      </w:r>
      <w:r>
        <w:rPr>
          <w:sz w:val="24"/>
        </w:rPr>
        <w:t>веза</w:t>
      </w:r>
      <w:r>
        <w:rPr>
          <w:spacing w:val="-2"/>
          <w:sz w:val="24"/>
        </w:rPr>
        <w:t xml:space="preserve"> </w:t>
      </w:r>
      <w:r>
        <w:rPr>
          <w:sz w:val="24"/>
        </w:rPr>
        <w:t>и</w:t>
      </w:r>
      <w:r>
        <w:rPr>
          <w:spacing w:val="-2"/>
          <w:sz w:val="24"/>
        </w:rPr>
        <w:t xml:space="preserve"> информација.</w:t>
      </w:r>
    </w:p>
    <w:p>
      <w:pPr>
        <w:pStyle w:val="BodyText"/>
        <w:spacing w:before="82" w:after="0"/>
        <w:rPr/>
      </w:pPr>
      <w:r>
        <w:rPr/>
      </w:r>
    </w:p>
    <w:p>
      <w:pPr>
        <w:pStyle w:val="BodyText"/>
        <w:spacing w:lineRule="auto" w:line="278"/>
        <w:ind w:firstLine="720" w:left="991" w:right="990"/>
        <w:rPr/>
      </w:pPr>
      <w:r>
        <w:rPr/>
        <w:t>На</w:t>
      </w:r>
      <w:r>
        <w:rPr>
          <w:spacing w:val="35"/>
        </w:rPr>
        <w:t xml:space="preserve"> </w:t>
      </w:r>
      <w:r>
        <w:rPr/>
        <w:t>рекама</w:t>
      </w:r>
      <w:r>
        <w:rPr>
          <w:spacing w:val="37"/>
        </w:rPr>
        <w:t xml:space="preserve"> </w:t>
      </w:r>
      <w:r>
        <w:rPr/>
        <w:t>и</w:t>
      </w:r>
      <w:r>
        <w:rPr>
          <w:spacing w:val="37"/>
        </w:rPr>
        <w:t xml:space="preserve"> </w:t>
      </w:r>
      <w:r>
        <w:rPr/>
        <w:t>мањим</w:t>
      </w:r>
      <w:r>
        <w:rPr>
          <w:spacing w:val="39"/>
        </w:rPr>
        <w:t xml:space="preserve"> </w:t>
      </w:r>
      <w:r>
        <w:rPr/>
        <w:t>водотоцима</w:t>
      </w:r>
      <w:r>
        <w:rPr>
          <w:spacing w:val="35"/>
        </w:rPr>
        <w:t xml:space="preserve"> </w:t>
      </w:r>
      <w:r>
        <w:rPr/>
        <w:t>где</w:t>
      </w:r>
      <w:r>
        <w:rPr>
          <w:spacing w:val="37"/>
        </w:rPr>
        <w:t xml:space="preserve"> </w:t>
      </w:r>
      <w:r>
        <w:rPr/>
        <w:t>је</w:t>
      </w:r>
      <w:r>
        <w:rPr>
          <w:spacing w:val="37"/>
        </w:rPr>
        <w:t xml:space="preserve"> </w:t>
      </w:r>
      <w:r>
        <w:rPr/>
        <w:t>ниво</w:t>
      </w:r>
      <w:r>
        <w:rPr>
          <w:spacing w:val="35"/>
        </w:rPr>
        <w:t xml:space="preserve"> </w:t>
      </w:r>
      <w:r>
        <w:rPr/>
        <w:t>организованости</w:t>
      </w:r>
      <w:r>
        <w:rPr>
          <w:spacing w:val="40"/>
        </w:rPr>
        <w:t xml:space="preserve"> </w:t>
      </w:r>
      <w:r>
        <w:rPr/>
        <w:t>слабији,</w:t>
      </w:r>
      <w:r>
        <w:rPr>
          <w:spacing w:val="37"/>
        </w:rPr>
        <w:t xml:space="preserve"> </w:t>
      </w:r>
      <w:r>
        <w:rPr/>
        <w:t>предузимати следеће мере:</w:t>
      </w:r>
    </w:p>
    <w:p>
      <w:pPr>
        <w:pStyle w:val="ListParagraph"/>
        <w:numPr>
          <w:ilvl w:val="1"/>
          <w:numId w:val="4"/>
        </w:numPr>
        <w:tabs>
          <w:tab w:val="clear" w:pos="720"/>
          <w:tab w:val="left" w:pos="1982" w:leader="none"/>
        </w:tabs>
        <w:spacing w:lineRule="auto" w:line="276" w:before="0" w:after="0"/>
        <w:ind w:firstLine="720" w:left="991" w:right="1881"/>
        <w:jc w:val="left"/>
        <w:rPr>
          <w:sz w:val="24"/>
        </w:rPr>
      </w:pPr>
      <w:r>
        <w:rPr>
          <w:sz w:val="24"/>
        </w:rPr>
        <w:t>изградњу</w:t>
      </w:r>
      <w:r>
        <w:rPr>
          <w:spacing w:val="-8"/>
          <w:sz w:val="24"/>
        </w:rPr>
        <w:t xml:space="preserve"> </w:t>
      </w:r>
      <w:r>
        <w:rPr>
          <w:sz w:val="24"/>
        </w:rPr>
        <w:t>мањих устава</w:t>
      </w:r>
      <w:r>
        <w:rPr>
          <w:spacing w:val="-3"/>
          <w:sz w:val="24"/>
        </w:rPr>
        <w:t xml:space="preserve"> </w:t>
      </w:r>
      <w:r>
        <w:rPr>
          <w:sz w:val="24"/>
        </w:rPr>
        <w:t>и</w:t>
      </w:r>
      <w:r>
        <w:rPr>
          <w:spacing w:val="-1"/>
          <w:sz w:val="24"/>
        </w:rPr>
        <w:t xml:space="preserve"> </w:t>
      </w:r>
      <w:r>
        <w:rPr>
          <w:sz w:val="24"/>
        </w:rPr>
        <w:t>брана,</w:t>
      </w:r>
      <w:r>
        <w:rPr>
          <w:spacing w:val="-3"/>
          <w:sz w:val="24"/>
        </w:rPr>
        <w:t xml:space="preserve"> </w:t>
      </w:r>
      <w:r>
        <w:rPr>
          <w:sz w:val="24"/>
        </w:rPr>
        <w:t>за</w:t>
      </w:r>
      <w:r>
        <w:rPr>
          <w:spacing w:val="-3"/>
          <w:sz w:val="24"/>
        </w:rPr>
        <w:t xml:space="preserve"> </w:t>
      </w:r>
      <w:r>
        <w:rPr>
          <w:sz w:val="24"/>
        </w:rPr>
        <w:t>пријем</w:t>
      </w:r>
      <w:r>
        <w:rPr>
          <w:spacing w:val="-7"/>
          <w:sz w:val="24"/>
        </w:rPr>
        <w:t xml:space="preserve"> </w:t>
      </w:r>
      <w:r>
        <w:rPr>
          <w:sz w:val="24"/>
        </w:rPr>
        <w:t>поплавног</w:t>
      </w:r>
      <w:r>
        <w:rPr>
          <w:spacing w:val="-3"/>
          <w:sz w:val="24"/>
        </w:rPr>
        <w:t xml:space="preserve"> </w:t>
      </w:r>
      <w:r>
        <w:rPr>
          <w:sz w:val="24"/>
        </w:rPr>
        <w:t>таласа</w:t>
      </w:r>
      <w:r>
        <w:rPr>
          <w:spacing w:val="-3"/>
          <w:sz w:val="24"/>
        </w:rPr>
        <w:t xml:space="preserve"> </w:t>
      </w:r>
      <w:r>
        <w:rPr>
          <w:sz w:val="24"/>
        </w:rPr>
        <w:t>и</w:t>
      </w:r>
      <w:r>
        <w:rPr>
          <w:spacing w:val="-3"/>
          <w:sz w:val="24"/>
        </w:rPr>
        <w:t xml:space="preserve"> </w:t>
      </w:r>
      <w:r>
        <w:rPr>
          <w:sz w:val="24"/>
        </w:rPr>
        <w:t>чишћење</w:t>
      </w:r>
      <w:r>
        <w:rPr>
          <w:spacing w:val="-7"/>
          <w:sz w:val="24"/>
        </w:rPr>
        <w:t xml:space="preserve"> </w:t>
      </w:r>
      <w:r>
        <w:rPr>
          <w:sz w:val="24"/>
        </w:rPr>
        <w:t xml:space="preserve">већ </w:t>
      </w:r>
      <w:r>
        <w:rPr>
          <w:spacing w:val="-2"/>
          <w:sz w:val="24"/>
        </w:rPr>
        <w:t>постојећих,</w:t>
      </w:r>
    </w:p>
    <w:p>
      <w:pPr>
        <w:pStyle w:val="ListParagraph"/>
        <w:numPr>
          <w:ilvl w:val="1"/>
          <w:numId w:val="4"/>
        </w:numPr>
        <w:tabs>
          <w:tab w:val="clear" w:pos="720"/>
          <w:tab w:val="left" w:pos="1982" w:leader="none"/>
        </w:tabs>
        <w:spacing w:lineRule="exact" w:line="275" w:before="0" w:after="0"/>
        <w:ind w:hanging="271" w:left="1982" w:right="0"/>
        <w:jc w:val="left"/>
        <w:rPr>
          <w:sz w:val="24"/>
        </w:rPr>
      </w:pPr>
      <w:r>
        <w:rPr>
          <w:sz w:val="24"/>
        </w:rPr>
        <w:t>стално</w:t>
      </w:r>
      <w:r>
        <w:rPr>
          <w:spacing w:val="-3"/>
          <w:sz w:val="24"/>
        </w:rPr>
        <w:t xml:space="preserve"> </w:t>
      </w:r>
      <w:r>
        <w:rPr>
          <w:sz w:val="24"/>
        </w:rPr>
        <w:t>радити</w:t>
      </w:r>
      <w:r>
        <w:rPr>
          <w:spacing w:val="-3"/>
          <w:sz w:val="24"/>
        </w:rPr>
        <w:t xml:space="preserve"> </w:t>
      </w:r>
      <w:r>
        <w:rPr>
          <w:sz w:val="24"/>
        </w:rPr>
        <w:t>на</w:t>
      </w:r>
      <w:r>
        <w:rPr>
          <w:spacing w:val="1"/>
          <w:sz w:val="24"/>
        </w:rPr>
        <w:t xml:space="preserve"> </w:t>
      </w:r>
      <w:r>
        <w:rPr>
          <w:sz w:val="24"/>
        </w:rPr>
        <w:t>пошумљавању</w:t>
      </w:r>
      <w:r>
        <w:rPr>
          <w:spacing w:val="-5"/>
          <w:sz w:val="24"/>
        </w:rPr>
        <w:t xml:space="preserve"> </w:t>
      </w:r>
      <w:r>
        <w:rPr>
          <w:sz w:val="24"/>
        </w:rPr>
        <w:t>голети</w:t>
      </w:r>
      <w:r>
        <w:rPr>
          <w:spacing w:val="2"/>
          <w:sz w:val="24"/>
        </w:rPr>
        <w:t xml:space="preserve"> </w:t>
      </w:r>
      <w:r>
        <w:rPr>
          <w:sz w:val="24"/>
        </w:rPr>
        <w:t>и засејавању</w:t>
      </w:r>
      <w:r>
        <w:rPr>
          <w:spacing w:val="-5"/>
          <w:sz w:val="24"/>
        </w:rPr>
        <w:t xml:space="preserve"> </w:t>
      </w:r>
      <w:r>
        <w:rPr>
          <w:spacing w:val="-2"/>
          <w:sz w:val="24"/>
        </w:rPr>
        <w:t>травом.</w:t>
      </w:r>
    </w:p>
    <w:p>
      <w:pPr>
        <w:pStyle w:val="BodyText"/>
        <w:spacing w:before="79" w:after="0"/>
        <w:rPr/>
      </w:pPr>
      <w:r>
        <w:rPr/>
      </w:r>
    </w:p>
    <w:p>
      <w:pPr>
        <w:pStyle w:val="BodyText"/>
        <w:spacing w:lineRule="auto" w:line="276" w:before="1" w:after="0"/>
        <w:ind w:firstLine="720" w:left="991" w:right="990"/>
        <w:rPr/>
        <w:sectPr>
          <w:type w:val="nextPage"/>
          <w:pgSz w:w="11906" w:h="16838"/>
          <w:pgMar w:left="141" w:right="141" w:gutter="0" w:header="0" w:top="1120" w:footer="0" w:bottom="280"/>
          <w:pgNumType w:fmt="decimal"/>
          <w:formProt w:val="false"/>
          <w:textDirection w:val="lrTb"/>
          <w:docGrid w:type="default" w:linePitch="100" w:charSpace="0"/>
        </w:sectPr>
      </w:pPr>
      <w:r>
        <w:rPr/>
        <w:t>Превентивне</w:t>
      </w:r>
      <w:r>
        <w:rPr>
          <w:spacing w:val="-4"/>
        </w:rPr>
        <w:t xml:space="preserve"> </w:t>
      </w:r>
      <w:r>
        <w:rPr/>
        <w:t>мере</w:t>
      </w:r>
      <w:r>
        <w:rPr>
          <w:spacing w:val="-4"/>
        </w:rPr>
        <w:t xml:space="preserve"> </w:t>
      </w:r>
      <w:r>
        <w:rPr/>
        <w:t>које</w:t>
      </w:r>
      <w:r>
        <w:rPr>
          <w:spacing w:val="-1"/>
        </w:rPr>
        <w:t xml:space="preserve"> </w:t>
      </w:r>
      <w:r>
        <w:rPr/>
        <w:t>је</w:t>
      </w:r>
      <w:r>
        <w:rPr>
          <w:spacing w:val="-7"/>
        </w:rPr>
        <w:t xml:space="preserve"> </w:t>
      </w:r>
      <w:r>
        <w:rPr/>
        <w:t>локална</w:t>
      </w:r>
      <w:r>
        <w:rPr>
          <w:spacing w:val="-4"/>
        </w:rPr>
        <w:t xml:space="preserve"> </w:t>
      </w:r>
      <w:r>
        <w:rPr/>
        <w:t>самоуправа</w:t>
      </w:r>
      <w:r>
        <w:rPr>
          <w:spacing w:val="-2"/>
        </w:rPr>
        <w:t xml:space="preserve"> </w:t>
      </w:r>
      <w:r>
        <w:rPr/>
        <w:t>у</w:t>
      </w:r>
      <w:r>
        <w:rPr>
          <w:spacing w:val="-7"/>
        </w:rPr>
        <w:t xml:space="preserve"> </w:t>
      </w:r>
      <w:r>
        <w:rPr/>
        <w:t>обавези</w:t>
      </w:r>
      <w:r>
        <w:rPr>
          <w:spacing w:val="-2"/>
        </w:rPr>
        <w:t xml:space="preserve"> </w:t>
      </w:r>
      <w:r>
        <w:rPr/>
        <w:t>да</w:t>
      </w:r>
      <w:r>
        <w:rPr>
          <w:spacing w:val="-4"/>
        </w:rPr>
        <w:t xml:space="preserve"> </w:t>
      </w:r>
      <w:r>
        <w:rPr/>
        <w:t>плански</w:t>
      </w:r>
      <w:r>
        <w:rPr>
          <w:spacing w:val="-2"/>
        </w:rPr>
        <w:t xml:space="preserve"> </w:t>
      </w:r>
      <w:r>
        <w:rPr/>
        <w:t>спроводи</w:t>
      </w:r>
      <w:r>
        <w:rPr>
          <w:spacing w:val="-2"/>
        </w:rPr>
        <w:t xml:space="preserve"> </w:t>
      </w:r>
      <w:r>
        <w:rPr/>
        <w:t>све</w:t>
      </w:r>
      <w:r>
        <w:rPr>
          <w:spacing w:val="-4"/>
        </w:rPr>
        <w:t xml:space="preserve"> </w:t>
      </w:r>
      <w:r>
        <w:rPr/>
        <w:t>до момента када се обезбеди висок степен заштите од поплава:</w:t>
      </w:r>
    </w:p>
    <w:p>
      <w:pPr>
        <w:pStyle w:val="ListParagraph"/>
        <w:numPr>
          <w:ilvl w:val="0"/>
          <w:numId w:val="3"/>
        </w:numPr>
        <w:tabs>
          <w:tab w:val="clear" w:pos="720"/>
          <w:tab w:val="left" w:pos="2071" w:leader="none"/>
        </w:tabs>
        <w:spacing w:lineRule="auto" w:line="276" w:before="68" w:after="0"/>
        <w:ind w:hanging="360" w:left="2071" w:right="993"/>
        <w:jc w:val="both"/>
        <w:rPr>
          <w:sz w:val="24"/>
        </w:rPr>
      </w:pPr>
      <w:r>
        <w:rPr>
          <w:sz w:val="24"/>
        </w:rPr>
        <w:t>Обезбедити да се у поступку израде и доношења урбанистичких планова, одреде општи и посебни услови за заштиту од непогода и поплава, уз обавезно обезбеђивање свих неопходних водних аката.</w:t>
      </w:r>
    </w:p>
    <w:p>
      <w:pPr>
        <w:pStyle w:val="ListParagraph"/>
        <w:numPr>
          <w:ilvl w:val="0"/>
          <w:numId w:val="3"/>
        </w:numPr>
        <w:tabs>
          <w:tab w:val="clear" w:pos="720"/>
          <w:tab w:val="left" w:pos="2071" w:leader="none"/>
        </w:tabs>
        <w:spacing w:lineRule="auto" w:line="276" w:before="1" w:after="0"/>
        <w:ind w:hanging="360" w:left="2071" w:right="986"/>
        <w:jc w:val="both"/>
        <w:rPr>
          <w:sz w:val="24"/>
        </w:rPr>
      </w:pPr>
      <w:r>
        <w:rPr>
          <w:sz w:val="24"/>
        </w:rPr>
        <w:t>Кроз урбанистичко уређење простора и насеља, предвидети мере за заштиту материјалних добара, живота и здравља људи од поплава,</w:t>
      </w:r>
      <w:r>
        <w:rPr>
          <w:spacing w:val="-1"/>
          <w:sz w:val="24"/>
        </w:rPr>
        <w:t xml:space="preserve"> </w:t>
      </w:r>
      <w:r>
        <w:rPr>
          <w:sz w:val="24"/>
        </w:rPr>
        <w:t>како</w:t>
      </w:r>
      <w:r>
        <w:rPr>
          <w:spacing w:val="-1"/>
          <w:sz w:val="24"/>
        </w:rPr>
        <w:t xml:space="preserve"> </w:t>
      </w:r>
      <w:r>
        <w:rPr>
          <w:sz w:val="24"/>
        </w:rPr>
        <w:t>за време</w:t>
      </w:r>
      <w:r>
        <w:rPr>
          <w:spacing w:val="-1"/>
          <w:sz w:val="24"/>
        </w:rPr>
        <w:t xml:space="preserve"> </w:t>
      </w:r>
      <w:r>
        <w:rPr>
          <w:sz w:val="24"/>
        </w:rPr>
        <w:t>мира, тако и за време рата.</w:t>
      </w:r>
    </w:p>
    <w:p>
      <w:pPr>
        <w:pStyle w:val="ListParagraph"/>
        <w:numPr>
          <w:ilvl w:val="0"/>
          <w:numId w:val="3"/>
        </w:numPr>
        <w:tabs>
          <w:tab w:val="clear" w:pos="720"/>
          <w:tab w:val="left" w:pos="2071" w:leader="none"/>
        </w:tabs>
        <w:spacing w:lineRule="auto" w:line="276" w:before="1" w:after="0"/>
        <w:ind w:hanging="360" w:left="2071" w:right="993"/>
        <w:jc w:val="both"/>
        <w:rPr>
          <w:sz w:val="24"/>
        </w:rPr>
      </w:pPr>
      <w:r>
        <w:rPr>
          <w:sz w:val="24"/>
        </w:rPr>
        <w:t xml:space="preserve">Извођење антиерозионих радова, првенствено пошумљавањем и санирањем </w:t>
      </w:r>
      <w:r>
        <w:rPr>
          <w:spacing w:val="-2"/>
          <w:sz w:val="24"/>
        </w:rPr>
        <w:t>клизишта,</w:t>
      </w:r>
    </w:p>
    <w:p>
      <w:pPr>
        <w:pStyle w:val="ListParagraph"/>
        <w:numPr>
          <w:ilvl w:val="0"/>
          <w:numId w:val="3"/>
        </w:numPr>
        <w:tabs>
          <w:tab w:val="clear" w:pos="720"/>
          <w:tab w:val="left" w:pos="2071" w:leader="none"/>
        </w:tabs>
        <w:spacing w:lineRule="auto" w:line="278" w:before="0" w:after="0"/>
        <w:ind w:hanging="0" w:left="1711" w:right="2196"/>
        <w:jc w:val="both"/>
        <w:rPr>
          <w:sz w:val="24"/>
        </w:rPr>
      </w:pPr>
      <w:r>
        <w:rPr>
          <w:sz w:val="24"/>
        </w:rPr>
        <w:t>Изградња</w:t>
      </w:r>
      <w:r>
        <w:rPr>
          <w:spacing w:val="-9"/>
          <w:sz w:val="24"/>
        </w:rPr>
        <w:t xml:space="preserve"> </w:t>
      </w:r>
      <w:r>
        <w:rPr>
          <w:sz w:val="24"/>
        </w:rPr>
        <w:t>недостајућих</w:t>
      </w:r>
      <w:r>
        <w:rPr>
          <w:spacing w:val="-4"/>
          <w:sz w:val="24"/>
        </w:rPr>
        <w:t xml:space="preserve"> </w:t>
      </w:r>
      <w:r>
        <w:rPr>
          <w:sz w:val="24"/>
        </w:rPr>
        <w:t>одбрамбених</w:t>
      </w:r>
      <w:r>
        <w:rPr>
          <w:spacing w:val="-6"/>
          <w:sz w:val="24"/>
        </w:rPr>
        <w:t xml:space="preserve"> </w:t>
      </w:r>
      <w:r>
        <w:rPr>
          <w:sz w:val="24"/>
        </w:rPr>
        <w:t>насипа,</w:t>
      </w:r>
      <w:r>
        <w:rPr>
          <w:spacing w:val="-6"/>
          <w:sz w:val="24"/>
        </w:rPr>
        <w:t xml:space="preserve"> </w:t>
      </w:r>
      <w:r>
        <w:rPr>
          <w:sz w:val="24"/>
        </w:rPr>
        <w:t>обалоутврда</w:t>
      </w:r>
      <w:r>
        <w:rPr>
          <w:spacing w:val="-6"/>
          <w:sz w:val="24"/>
        </w:rPr>
        <w:t xml:space="preserve"> </w:t>
      </w:r>
      <w:r>
        <w:rPr>
          <w:sz w:val="24"/>
        </w:rPr>
        <w:t>и</w:t>
      </w:r>
      <w:r>
        <w:rPr>
          <w:spacing w:val="-6"/>
          <w:sz w:val="24"/>
        </w:rPr>
        <w:t xml:space="preserve"> </w:t>
      </w:r>
      <w:r>
        <w:rPr>
          <w:sz w:val="24"/>
        </w:rPr>
        <w:t xml:space="preserve">одржавања </w:t>
      </w:r>
      <w:r>
        <w:rPr>
          <w:spacing w:val="-2"/>
          <w:sz w:val="24"/>
        </w:rPr>
        <w:t>постојећих,</w:t>
      </w:r>
    </w:p>
    <w:p>
      <w:pPr>
        <w:pStyle w:val="ListParagraph"/>
        <w:numPr>
          <w:ilvl w:val="0"/>
          <w:numId w:val="3"/>
        </w:numPr>
        <w:tabs>
          <w:tab w:val="clear" w:pos="720"/>
          <w:tab w:val="left" w:pos="2071" w:leader="none"/>
          <w:tab w:val="left" w:pos="3941" w:leader="none"/>
        </w:tabs>
        <w:spacing w:lineRule="auto" w:line="276" w:before="0" w:after="0"/>
        <w:ind w:firstLine="720" w:left="991" w:right="993"/>
        <w:jc w:val="left"/>
        <w:rPr>
          <w:sz w:val="24"/>
        </w:rPr>
      </w:pPr>
      <w:r>
        <w:rPr>
          <w:sz w:val="24"/>
        </w:rPr>
        <w:t>Сагледа</w:t>
      </w:r>
      <w:r>
        <w:rPr>
          <w:spacing w:val="40"/>
          <w:sz w:val="24"/>
        </w:rPr>
        <w:t xml:space="preserve"> </w:t>
      </w:r>
      <w:r>
        <w:rPr>
          <w:sz w:val="24"/>
        </w:rPr>
        <w:t>утицај</w:t>
        <w:tab/>
        <w:t>на</w:t>
      </w:r>
      <w:r>
        <w:rPr>
          <w:spacing w:val="40"/>
          <w:sz w:val="24"/>
        </w:rPr>
        <w:t xml:space="preserve"> </w:t>
      </w:r>
      <w:r>
        <w:rPr>
          <w:sz w:val="24"/>
        </w:rPr>
        <w:t>поплаве</w:t>
      </w:r>
      <w:r>
        <w:rPr>
          <w:spacing w:val="40"/>
          <w:sz w:val="24"/>
        </w:rPr>
        <w:t xml:space="preserve"> </w:t>
      </w:r>
      <w:r>
        <w:rPr>
          <w:sz w:val="24"/>
        </w:rPr>
        <w:t>изградња</w:t>
      </w:r>
      <w:r>
        <w:rPr>
          <w:spacing w:val="40"/>
          <w:sz w:val="24"/>
        </w:rPr>
        <w:t xml:space="preserve"> </w:t>
      </w:r>
      <w:r>
        <w:rPr>
          <w:sz w:val="24"/>
        </w:rPr>
        <w:t>хидроакумулација</w:t>
      </w:r>
      <w:r>
        <w:rPr>
          <w:spacing w:val="40"/>
          <w:sz w:val="24"/>
        </w:rPr>
        <w:t xml:space="preserve"> </w:t>
      </w:r>
      <w:r>
        <w:rPr>
          <w:sz w:val="24"/>
        </w:rPr>
        <w:t>у</w:t>
      </w:r>
      <w:r>
        <w:rPr>
          <w:spacing w:val="40"/>
          <w:sz w:val="24"/>
        </w:rPr>
        <w:t xml:space="preserve"> </w:t>
      </w:r>
      <w:r>
        <w:rPr>
          <w:sz w:val="24"/>
        </w:rPr>
        <w:t>низу,</w:t>
      </w:r>
      <w:r>
        <w:rPr>
          <w:spacing w:val="40"/>
          <w:sz w:val="24"/>
        </w:rPr>
        <w:t xml:space="preserve"> </w:t>
      </w:r>
      <w:r>
        <w:rPr>
          <w:sz w:val="24"/>
        </w:rPr>
        <w:t>као</w:t>
      </w:r>
      <w:r>
        <w:rPr>
          <w:spacing w:val="40"/>
          <w:sz w:val="24"/>
        </w:rPr>
        <w:t xml:space="preserve"> </w:t>
      </w:r>
      <w:r>
        <w:rPr>
          <w:sz w:val="24"/>
        </w:rPr>
        <w:t>и</w:t>
      </w:r>
      <w:r>
        <w:rPr>
          <w:spacing w:val="40"/>
          <w:sz w:val="24"/>
        </w:rPr>
        <w:t xml:space="preserve"> </w:t>
      </w:r>
      <w:r>
        <w:rPr>
          <w:sz w:val="24"/>
        </w:rPr>
        <w:t>мини-</w:t>
      </w:r>
      <w:r>
        <w:rPr>
          <w:spacing w:val="40"/>
          <w:sz w:val="24"/>
        </w:rPr>
        <w:t xml:space="preserve"> </w:t>
      </w:r>
      <w:r>
        <w:rPr>
          <w:spacing w:val="-2"/>
          <w:sz w:val="24"/>
        </w:rPr>
        <w:t>хидроакумулација,</w:t>
      </w:r>
    </w:p>
    <w:p>
      <w:pPr>
        <w:pStyle w:val="ListParagraph"/>
        <w:numPr>
          <w:ilvl w:val="0"/>
          <w:numId w:val="3"/>
        </w:numPr>
        <w:tabs>
          <w:tab w:val="clear" w:pos="720"/>
          <w:tab w:val="left" w:pos="2071" w:leader="none"/>
        </w:tabs>
        <w:spacing w:lineRule="exact" w:line="275" w:before="0" w:after="0"/>
        <w:ind w:hanging="360" w:left="2071" w:right="0"/>
        <w:jc w:val="left"/>
        <w:rPr>
          <w:sz w:val="24"/>
        </w:rPr>
      </w:pPr>
      <w:r>
        <w:rPr>
          <w:sz w:val="24"/>
        </w:rPr>
        <w:t>Изградња</w:t>
      </w:r>
      <w:r>
        <w:rPr>
          <w:spacing w:val="17"/>
          <w:sz w:val="24"/>
        </w:rPr>
        <w:t xml:space="preserve"> </w:t>
      </w:r>
      <w:r>
        <w:rPr>
          <w:sz w:val="24"/>
        </w:rPr>
        <w:t>система</w:t>
      </w:r>
      <w:r>
        <w:rPr>
          <w:spacing w:val="21"/>
          <w:sz w:val="24"/>
        </w:rPr>
        <w:t xml:space="preserve"> </w:t>
      </w:r>
      <w:r>
        <w:rPr>
          <w:sz w:val="24"/>
        </w:rPr>
        <w:t>канала</w:t>
      </w:r>
      <w:r>
        <w:rPr>
          <w:spacing w:val="21"/>
          <w:sz w:val="24"/>
        </w:rPr>
        <w:t xml:space="preserve"> </w:t>
      </w:r>
      <w:r>
        <w:rPr>
          <w:sz w:val="24"/>
        </w:rPr>
        <w:t>за</w:t>
      </w:r>
      <w:r>
        <w:rPr>
          <w:spacing w:val="21"/>
          <w:sz w:val="24"/>
        </w:rPr>
        <w:t xml:space="preserve"> </w:t>
      </w:r>
      <w:r>
        <w:rPr>
          <w:sz w:val="24"/>
        </w:rPr>
        <w:t>одвођење</w:t>
      </w:r>
      <w:r>
        <w:rPr>
          <w:spacing w:val="23"/>
          <w:sz w:val="24"/>
        </w:rPr>
        <w:t xml:space="preserve"> </w:t>
      </w:r>
      <w:r>
        <w:rPr>
          <w:sz w:val="24"/>
        </w:rPr>
        <w:t>воде,</w:t>
      </w:r>
      <w:r>
        <w:rPr>
          <w:spacing w:val="78"/>
          <w:w w:val="150"/>
          <w:sz w:val="24"/>
        </w:rPr>
        <w:t xml:space="preserve"> </w:t>
      </w:r>
      <w:r>
        <w:rPr>
          <w:sz w:val="24"/>
        </w:rPr>
        <w:t>њихово</w:t>
      </w:r>
      <w:r>
        <w:rPr>
          <w:spacing w:val="21"/>
          <w:sz w:val="24"/>
        </w:rPr>
        <w:t xml:space="preserve"> </w:t>
      </w:r>
      <w:r>
        <w:rPr>
          <w:sz w:val="24"/>
        </w:rPr>
        <w:t>одржавање</w:t>
      </w:r>
      <w:r>
        <w:rPr>
          <w:spacing w:val="21"/>
          <w:sz w:val="24"/>
        </w:rPr>
        <w:t xml:space="preserve"> </w:t>
      </w:r>
      <w:r>
        <w:rPr>
          <w:sz w:val="24"/>
        </w:rPr>
        <w:t>и</w:t>
      </w:r>
      <w:r>
        <w:rPr>
          <w:spacing w:val="21"/>
          <w:sz w:val="24"/>
        </w:rPr>
        <w:t xml:space="preserve"> </w:t>
      </w:r>
      <w:r>
        <w:rPr>
          <w:sz w:val="24"/>
        </w:rPr>
        <w:t>копање</w:t>
      </w:r>
      <w:r>
        <w:rPr>
          <w:spacing w:val="19"/>
          <w:sz w:val="24"/>
        </w:rPr>
        <w:t xml:space="preserve"> </w:t>
      </w:r>
      <w:r>
        <w:rPr>
          <w:spacing w:val="-2"/>
          <w:sz w:val="24"/>
        </w:rPr>
        <w:t>нових.</w:t>
      </w:r>
    </w:p>
    <w:p>
      <w:pPr>
        <w:pStyle w:val="ListParagraph"/>
        <w:numPr>
          <w:ilvl w:val="0"/>
          <w:numId w:val="3"/>
        </w:numPr>
        <w:tabs>
          <w:tab w:val="clear" w:pos="720"/>
          <w:tab w:val="left" w:pos="2071" w:leader="none"/>
        </w:tabs>
        <w:spacing w:lineRule="auto" w:line="240" w:before="38" w:after="0"/>
        <w:ind w:hanging="360" w:left="2071" w:right="0"/>
        <w:jc w:val="left"/>
        <w:rPr>
          <w:sz w:val="24"/>
        </w:rPr>
      </w:pPr>
      <w:r>
        <w:rPr>
          <w:sz w:val="24"/>
        </w:rPr>
        <w:t>Изградња</w:t>
      </w:r>
      <w:r>
        <w:rPr>
          <w:spacing w:val="-4"/>
          <w:sz w:val="24"/>
        </w:rPr>
        <w:t xml:space="preserve"> </w:t>
      </w:r>
      <w:r>
        <w:rPr>
          <w:sz w:val="24"/>
        </w:rPr>
        <w:t>мостова и пропуста</w:t>
      </w:r>
      <w:r>
        <w:rPr>
          <w:spacing w:val="-1"/>
          <w:sz w:val="24"/>
        </w:rPr>
        <w:t xml:space="preserve"> </w:t>
      </w:r>
      <w:r>
        <w:rPr>
          <w:sz w:val="24"/>
        </w:rPr>
        <w:t xml:space="preserve">са већом пропусном </w:t>
      </w:r>
      <w:r>
        <w:rPr>
          <w:spacing w:val="-2"/>
          <w:sz w:val="24"/>
        </w:rPr>
        <w:t>моћи,</w:t>
      </w:r>
    </w:p>
    <w:p>
      <w:pPr>
        <w:pStyle w:val="ListParagraph"/>
        <w:numPr>
          <w:ilvl w:val="0"/>
          <w:numId w:val="3"/>
        </w:numPr>
        <w:tabs>
          <w:tab w:val="clear" w:pos="720"/>
          <w:tab w:val="left" w:pos="2071" w:leader="none"/>
        </w:tabs>
        <w:spacing w:lineRule="auto" w:line="276" w:before="40" w:after="0"/>
        <w:ind w:hanging="360" w:left="2071" w:right="993"/>
        <w:jc w:val="both"/>
        <w:rPr>
          <w:sz w:val="24"/>
        </w:rPr>
      </w:pPr>
      <w:r>
        <w:rPr>
          <w:sz w:val="24"/>
        </w:rPr>
        <w:t>Обележавања на терену линија допирања максимално могућег поплавног таласа који би настао рушењем или преливањем бране на акумулацијама,</w:t>
      </w:r>
    </w:p>
    <w:p>
      <w:pPr>
        <w:pStyle w:val="ListParagraph"/>
        <w:numPr>
          <w:ilvl w:val="0"/>
          <w:numId w:val="3"/>
        </w:numPr>
        <w:tabs>
          <w:tab w:val="clear" w:pos="720"/>
          <w:tab w:val="left" w:pos="2071" w:leader="none"/>
          <w:tab w:val="left" w:pos="2078" w:leader="none"/>
        </w:tabs>
        <w:spacing w:lineRule="auto" w:line="276" w:before="0" w:after="0"/>
        <w:ind w:hanging="360" w:left="2071" w:right="988"/>
        <w:jc w:val="both"/>
        <w:rPr>
          <w:sz w:val="24"/>
        </w:rPr>
      </w:pPr>
      <w:r>
        <w:rPr>
          <w:sz w:val="24"/>
        </w:rPr>
        <w:t>Обележавање на терену</w:t>
      </w:r>
      <w:r>
        <w:rPr>
          <w:spacing w:val="-4"/>
          <w:sz w:val="24"/>
        </w:rPr>
        <w:t xml:space="preserve"> </w:t>
      </w:r>
      <w:r>
        <w:rPr>
          <w:sz w:val="24"/>
        </w:rPr>
        <w:t>линију</w:t>
      </w:r>
      <w:r>
        <w:rPr>
          <w:spacing w:val="-6"/>
          <w:sz w:val="24"/>
        </w:rPr>
        <w:t xml:space="preserve"> </w:t>
      </w:r>
      <w:r>
        <w:rPr>
          <w:sz w:val="24"/>
        </w:rPr>
        <w:t>допирања максимално могућег поплавног таласа за велике воде и мапирање угрожених подручја и објеката и уношење истих у урбанистичке планове општине.</w:t>
      </w:r>
    </w:p>
    <w:p>
      <w:pPr>
        <w:pStyle w:val="ListParagraph"/>
        <w:numPr>
          <w:ilvl w:val="0"/>
          <w:numId w:val="3"/>
        </w:numPr>
        <w:tabs>
          <w:tab w:val="clear" w:pos="720"/>
          <w:tab w:val="left" w:pos="2071" w:leader="none"/>
        </w:tabs>
        <w:spacing w:lineRule="auto" w:line="276" w:before="0" w:after="0"/>
        <w:ind w:hanging="360" w:left="2071" w:right="990"/>
        <w:jc w:val="both"/>
        <w:rPr>
          <w:sz w:val="24"/>
        </w:rPr>
      </w:pPr>
      <w:r>
        <w:rPr>
          <w:sz w:val="24"/>
        </w:rPr>
        <w:t>Организација службе осматрања и обавештавања на већим водотоцима, ради благовременог обавештавања о опасностима од поплава,</w:t>
      </w:r>
    </w:p>
    <w:p>
      <w:pPr>
        <w:pStyle w:val="ListParagraph"/>
        <w:numPr>
          <w:ilvl w:val="0"/>
          <w:numId w:val="3"/>
        </w:numPr>
        <w:tabs>
          <w:tab w:val="clear" w:pos="720"/>
          <w:tab w:val="left" w:pos="2071" w:leader="none"/>
        </w:tabs>
        <w:spacing w:lineRule="auto" w:line="276" w:before="1" w:after="0"/>
        <w:ind w:hanging="360" w:left="2071" w:right="988"/>
        <w:jc w:val="both"/>
        <w:rPr>
          <w:sz w:val="24"/>
        </w:rPr>
      </w:pPr>
      <w:r>
        <w:rPr>
          <w:sz w:val="24"/>
        </w:rPr>
        <w:t>Оспособљавање</w:t>
      </w:r>
      <w:r>
        <w:rPr>
          <w:spacing w:val="-2"/>
          <w:sz w:val="24"/>
        </w:rPr>
        <w:t xml:space="preserve"> </w:t>
      </w:r>
      <w:r>
        <w:rPr>
          <w:sz w:val="24"/>
        </w:rPr>
        <w:t>грађана</w:t>
      </w:r>
      <w:r>
        <w:rPr>
          <w:spacing w:val="-2"/>
          <w:sz w:val="24"/>
        </w:rPr>
        <w:t xml:space="preserve"> </w:t>
      </w:r>
      <w:r>
        <w:rPr>
          <w:sz w:val="24"/>
        </w:rPr>
        <w:t>за</w:t>
      </w:r>
      <w:r>
        <w:rPr>
          <w:spacing w:val="-2"/>
          <w:sz w:val="24"/>
        </w:rPr>
        <w:t xml:space="preserve"> </w:t>
      </w:r>
      <w:r>
        <w:rPr>
          <w:sz w:val="24"/>
        </w:rPr>
        <w:t>заштиту</w:t>
      </w:r>
      <w:r>
        <w:rPr>
          <w:spacing w:val="-7"/>
          <w:sz w:val="24"/>
        </w:rPr>
        <w:t xml:space="preserve"> </w:t>
      </w:r>
      <w:r>
        <w:rPr>
          <w:sz w:val="24"/>
        </w:rPr>
        <w:t>и спасавање</w:t>
      </w:r>
      <w:r>
        <w:rPr>
          <w:spacing w:val="-2"/>
          <w:sz w:val="24"/>
        </w:rPr>
        <w:t xml:space="preserve"> </w:t>
      </w:r>
      <w:r>
        <w:rPr>
          <w:sz w:val="24"/>
        </w:rPr>
        <w:t>од поплава,</w:t>
      </w:r>
      <w:r>
        <w:rPr>
          <w:spacing w:val="-2"/>
          <w:sz w:val="24"/>
        </w:rPr>
        <w:t xml:space="preserve"> </w:t>
      </w:r>
      <w:r>
        <w:rPr>
          <w:sz w:val="24"/>
        </w:rPr>
        <w:t>кроз личну</w:t>
      </w:r>
      <w:r>
        <w:rPr>
          <w:spacing w:val="-7"/>
          <w:sz w:val="24"/>
        </w:rPr>
        <w:t xml:space="preserve"> </w:t>
      </w:r>
      <w:r>
        <w:rPr>
          <w:sz w:val="24"/>
        </w:rPr>
        <w:t xml:space="preserve">и узајамну </w:t>
      </w:r>
      <w:r>
        <w:rPr>
          <w:spacing w:val="-2"/>
          <w:sz w:val="24"/>
        </w:rPr>
        <w:t>заштиту,</w:t>
      </w:r>
    </w:p>
    <w:p>
      <w:pPr>
        <w:pStyle w:val="ListParagraph"/>
        <w:numPr>
          <w:ilvl w:val="0"/>
          <w:numId w:val="3"/>
        </w:numPr>
        <w:tabs>
          <w:tab w:val="clear" w:pos="720"/>
          <w:tab w:val="left" w:pos="2071" w:leader="none"/>
        </w:tabs>
        <w:spacing w:lineRule="auto" w:line="276" w:before="0" w:after="0"/>
        <w:ind w:hanging="360" w:left="2071" w:right="993"/>
        <w:jc w:val="both"/>
        <w:rPr>
          <w:sz w:val="24"/>
        </w:rPr>
      </w:pPr>
      <w:r>
        <w:rPr>
          <w:sz w:val="24"/>
        </w:rPr>
        <w:t>Оспособљавање предузећа од интереса за заштиту и спасавање од поплава и уношење њихових задатака у планове одбране,</w:t>
      </w:r>
    </w:p>
    <w:p>
      <w:pPr>
        <w:pStyle w:val="ListParagraph"/>
        <w:numPr>
          <w:ilvl w:val="0"/>
          <w:numId w:val="3"/>
        </w:numPr>
        <w:tabs>
          <w:tab w:val="clear" w:pos="720"/>
          <w:tab w:val="left" w:pos="2071" w:leader="none"/>
        </w:tabs>
        <w:spacing w:lineRule="auto" w:line="278" w:before="0" w:after="0"/>
        <w:ind w:hanging="360" w:left="2071" w:right="993"/>
        <w:jc w:val="both"/>
        <w:rPr>
          <w:sz w:val="24"/>
        </w:rPr>
      </w:pPr>
      <w:r>
        <w:rPr>
          <w:sz w:val="24"/>
        </w:rPr>
        <w:t>Оспособљавање добровољних организација (ДO) и дефинисање задатака чија је активност везана за воду (кајакаши, рониоци и сл.),</w:t>
      </w:r>
    </w:p>
    <w:p>
      <w:pPr>
        <w:pStyle w:val="ListParagraph"/>
        <w:numPr>
          <w:ilvl w:val="0"/>
          <w:numId w:val="3"/>
        </w:numPr>
        <w:tabs>
          <w:tab w:val="clear" w:pos="720"/>
          <w:tab w:val="left" w:pos="2071" w:leader="none"/>
        </w:tabs>
        <w:spacing w:lineRule="auto" w:line="276" w:before="0" w:after="0"/>
        <w:ind w:hanging="360" w:left="2071" w:right="989"/>
        <w:jc w:val="both"/>
        <w:rPr>
          <w:sz w:val="24"/>
        </w:rPr>
      </w:pPr>
      <w:r>
        <w:rPr>
          <w:sz w:val="24"/>
        </w:rPr>
        <w:t>Остваривање сарадње са јединицама и штабовима Војске Србије (посебно са јединицама чија је активност везана за воду),</w:t>
      </w:r>
    </w:p>
    <w:p>
      <w:pPr>
        <w:pStyle w:val="ListParagraph"/>
        <w:numPr>
          <w:ilvl w:val="0"/>
          <w:numId w:val="3"/>
        </w:numPr>
        <w:tabs>
          <w:tab w:val="clear" w:pos="720"/>
          <w:tab w:val="left" w:pos="2071" w:leader="none"/>
        </w:tabs>
        <w:spacing w:lineRule="exact" w:line="275" w:before="0" w:after="0"/>
        <w:ind w:hanging="360" w:left="2071" w:right="0"/>
        <w:jc w:val="both"/>
        <w:rPr>
          <w:sz w:val="24"/>
        </w:rPr>
      </w:pPr>
      <w:r>
        <w:rPr>
          <w:sz w:val="24"/>
        </w:rPr>
        <w:t>Кроз</w:t>
      </w:r>
      <w:r>
        <w:rPr>
          <w:spacing w:val="-2"/>
          <w:sz w:val="24"/>
        </w:rPr>
        <w:t xml:space="preserve"> </w:t>
      </w:r>
      <w:r>
        <w:rPr>
          <w:sz w:val="24"/>
        </w:rPr>
        <w:t>мирнодопске</w:t>
      </w:r>
      <w:r>
        <w:rPr>
          <w:spacing w:val="-1"/>
          <w:sz w:val="24"/>
        </w:rPr>
        <w:t xml:space="preserve"> </w:t>
      </w:r>
      <w:r>
        <w:rPr>
          <w:sz w:val="24"/>
        </w:rPr>
        <w:t>вежбе</w:t>
      </w:r>
      <w:r>
        <w:rPr>
          <w:spacing w:val="3"/>
          <w:sz w:val="24"/>
        </w:rPr>
        <w:t xml:space="preserve"> </w:t>
      </w:r>
      <w:r>
        <w:rPr>
          <w:sz w:val="24"/>
        </w:rPr>
        <w:t>увежбати</w:t>
      </w:r>
      <w:r>
        <w:rPr>
          <w:spacing w:val="1"/>
          <w:sz w:val="24"/>
        </w:rPr>
        <w:t xml:space="preserve"> </w:t>
      </w:r>
      <w:r>
        <w:rPr>
          <w:sz w:val="24"/>
        </w:rPr>
        <w:t>и</w:t>
      </w:r>
      <w:r>
        <w:rPr>
          <w:spacing w:val="-1"/>
          <w:sz w:val="24"/>
        </w:rPr>
        <w:t xml:space="preserve"> </w:t>
      </w:r>
      <w:r>
        <w:rPr>
          <w:sz w:val="24"/>
        </w:rPr>
        <w:t>систем</w:t>
      </w:r>
      <w:r>
        <w:rPr>
          <w:spacing w:val="-4"/>
          <w:sz w:val="24"/>
        </w:rPr>
        <w:t xml:space="preserve"> </w:t>
      </w:r>
      <w:r>
        <w:rPr>
          <w:sz w:val="24"/>
        </w:rPr>
        <w:t>спасавања</w:t>
      </w:r>
      <w:r>
        <w:rPr>
          <w:spacing w:val="-4"/>
          <w:sz w:val="24"/>
        </w:rPr>
        <w:t xml:space="preserve"> </w:t>
      </w:r>
      <w:r>
        <w:rPr>
          <w:sz w:val="24"/>
        </w:rPr>
        <w:t>од</w:t>
      </w:r>
      <w:r>
        <w:rPr>
          <w:spacing w:val="1"/>
          <w:sz w:val="24"/>
        </w:rPr>
        <w:t xml:space="preserve"> </w:t>
      </w:r>
      <w:r>
        <w:rPr>
          <w:spacing w:val="-2"/>
          <w:sz w:val="24"/>
        </w:rPr>
        <w:t>поплава,</w:t>
      </w:r>
    </w:p>
    <w:p>
      <w:pPr>
        <w:pStyle w:val="ListParagraph"/>
        <w:numPr>
          <w:ilvl w:val="0"/>
          <w:numId w:val="3"/>
        </w:numPr>
        <w:tabs>
          <w:tab w:val="clear" w:pos="720"/>
          <w:tab w:val="left" w:pos="2059" w:leader="none"/>
        </w:tabs>
        <w:spacing w:lineRule="auto" w:line="240" w:before="37" w:after="0"/>
        <w:ind w:hanging="360" w:left="2059" w:right="0"/>
        <w:jc w:val="both"/>
        <w:rPr>
          <w:sz w:val="24"/>
        </w:rPr>
      </w:pPr>
      <w:r>
        <w:rPr>
          <w:sz w:val="24"/>
        </w:rPr>
        <w:t>Израда</w:t>
      </w:r>
      <w:r>
        <w:rPr>
          <w:spacing w:val="-2"/>
          <w:sz w:val="24"/>
        </w:rPr>
        <w:t xml:space="preserve"> </w:t>
      </w:r>
      <w:r>
        <w:rPr>
          <w:sz w:val="24"/>
        </w:rPr>
        <w:t>планова заштите</w:t>
      </w:r>
      <w:r>
        <w:rPr>
          <w:spacing w:val="-3"/>
          <w:sz w:val="24"/>
        </w:rPr>
        <w:t xml:space="preserve"> </w:t>
      </w:r>
      <w:r>
        <w:rPr>
          <w:sz w:val="24"/>
        </w:rPr>
        <w:t>и</w:t>
      </w:r>
      <w:r>
        <w:rPr>
          <w:spacing w:val="2"/>
          <w:sz w:val="24"/>
        </w:rPr>
        <w:t xml:space="preserve"> </w:t>
      </w:r>
      <w:r>
        <w:rPr>
          <w:sz w:val="24"/>
        </w:rPr>
        <w:t>спасавања</w:t>
      </w:r>
      <w:r>
        <w:rPr>
          <w:spacing w:val="-4"/>
          <w:sz w:val="24"/>
        </w:rPr>
        <w:t xml:space="preserve"> </w:t>
      </w:r>
      <w:r>
        <w:rPr>
          <w:sz w:val="24"/>
        </w:rPr>
        <w:t>од</w:t>
      </w:r>
      <w:r>
        <w:rPr>
          <w:spacing w:val="2"/>
          <w:sz w:val="24"/>
        </w:rPr>
        <w:t xml:space="preserve"> </w:t>
      </w:r>
      <w:r>
        <w:rPr>
          <w:sz w:val="24"/>
        </w:rPr>
        <w:t>поплава и процене</w:t>
      </w:r>
      <w:r>
        <w:rPr>
          <w:spacing w:val="3"/>
          <w:sz w:val="24"/>
        </w:rPr>
        <w:t xml:space="preserve"> </w:t>
      </w:r>
      <w:r>
        <w:rPr>
          <w:spacing w:val="-2"/>
          <w:sz w:val="24"/>
        </w:rPr>
        <w:t>угрожености.</w:t>
      </w:r>
    </w:p>
    <w:p>
      <w:pPr>
        <w:pStyle w:val="ListParagraph"/>
        <w:numPr>
          <w:ilvl w:val="0"/>
          <w:numId w:val="3"/>
        </w:numPr>
        <w:tabs>
          <w:tab w:val="clear" w:pos="720"/>
          <w:tab w:val="left" w:pos="2059" w:leader="none"/>
        </w:tabs>
        <w:spacing w:lineRule="auto" w:line="240" w:before="41" w:after="0"/>
        <w:ind w:hanging="360" w:left="2059" w:right="0"/>
        <w:jc w:val="both"/>
        <w:rPr>
          <w:sz w:val="24"/>
        </w:rPr>
      </w:pPr>
      <w:r>
        <w:rPr>
          <w:sz w:val="24"/>
        </w:rPr>
        <w:t>Одмах</w:t>
      </w:r>
      <w:r>
        <w:rPr>
          <w:spacing w:val="-4"/>
          <w:sz w:val="24"/>
        </w:rPr>
        <w:t xml:space="preserve"> </w:t>
      </w:r>
      <w:r>
        <w:rPr>
          <w:sz w:val="24"/>
        </w:rPr>
        <w:t>планира</w:t>
      </w:r>
      <w:r>
        <w:rPr>
          <w:spacing w:val="-4"/>
          <w:sz w:val="24"/>
        </w:rPr>
        <w:t xml:space="preserve"> </w:t>
      </w:r>
      <w:r>
        <w:rPr>
          <w:sz w:val="24"/>
        </w:rPr>
        <w:t>и санира</w:t>
      </w:r>
      <w:r>
        <w:rPr>
          <w:spacing w:val="-1"/>
          <w:sz w:val="24"/>
        </w:rPr>
        <w:t xml:space="preserve"> </w:t>
      </w:r>
      <w:r>
        <w:rPr>
          <w:sz w:val="24"/>
        </w:rPr>
        <w:t>оштећени водни</w:t>
      </w:r>
      <w:r>
        <w:rPr>
          <w:spacing w:val="1"/>
          <w:sz w:val="24"/>
        </w:rPr>
        <w:t xml:space="preserve"> </w:t>
      </w:r>
      <w:r>
        <w:rPr>
          <w:sz w:val="24"/>
        </w:rPr>
        <w:t>објекат</w:t>
      </w:r>
      <w:r>
        <w:rPr>
          <w:spacing w:val="-2"/>
          <w:sz w:val="24"/>
        </w:rPr>
        <w:t xml:space="preserve"> </w:t>
      </w:r>
      <w:r>
        <w:rPr>
          <w:sz w:val="24"/>
        </w:rPr>
        <w:t>од</w:t>
      </w:r>
      <w:r>
        <w:rPr>
          <w:spacing w:val="-1"/>
          <w:sz w:val="24"/>
        </w:rPr>
        <w:t xml:space="preserve"> </w:t>
      </w:r>
      <w:r>
        <w:rPr>
          <w:sz w:val="24"/>
        </w:rPr>
        <w:t>претходних</w:t>
      </w:r>
      <w:r>
        <w:rPr>
          <w:spacing w:val="1"/>
          <w:sz w:val="24"/>
        </w:rPr>
        <w:t xml:space="preserve"> </w:t>
      </w:r>
      <w:r>
        <w:rPr>
          <w:spacing w:val="-2"/>
          <w:sz w:val="24"/>
        </w:rPr>
        <w:t>поплаве.</w:t>
      </w:r>
    </w:p>
    <w:p>
      <w:pPr>
        <w:pStyle w:val="BodyText"/>
        <w:spacing w:before="43" w:after="0"/>
        <w:rPr/>
      </w:pPr>
      <w:r>
        <w:rPr/>
      </w:r>
    </w:p>
    <w:p>
      <w:pPr>
        <w:pStyle w:val="Heading4"/>
        <w:numPr>
          <w:ilvl w:val="1"/>
          <w:numId w:val="6"/>
        </w:numPr>
        <w:tabs>
          <w:tab w:val="clear" w:pos="720"/>
          <w:tab w:val="left" w:pos="1831" w:leader="none"/>
        </w:tabs>
        <w:spacing w:lineRule="auto" w:line="240" w:before="0" w:after="0"/>
        <w:ind w:hanging="420" w:left="1831" w:right="0"/>
        <w:jc w:val="left"/>
        <w:rPr/>
      </w:pPr>
      <w:r>
        <w:rPr/>
        <w:t>Проглашење</w:t>
      </w:r>
      <w:r>
        <w:rPr>
          <w:spacing w:val="-7"/>
        </w:rPr>
        <w:t xml:space="preserve"> </w:t>
      </w:r>
      <w:r>
        <w:rPr/>
        <w:t>и</w:t>
      </w:r>
      <w:r>
        <w:rPr>
          <w:spacing w:val="-6"/>
        </w:rPr>
        <w:t xml:space="preserve"> </w:t>
      </w:r>
      <w:r>
        <w:rPr/>
        <w:t>укидање</w:t>
      </w:r>
      <w:r>
        <w:rPr>
          <w:spacing w:val="-5"/>
        </w:rPr>
        <w:t xml:space="preserve"> </w:t>
      </w:r>
      <w:r>
        <w:rPr/>
        <w:t>одбране</w:t>
      </w:r>
      <w:r>
        <w:rPr>
          <w:spacing w:val="-5"/>
        </w:rPr>
        <w:t xml:space="preserve"> </w:t>
      </w:r>
      <w:r>
        <w:rPr/>
        <w:t>од</w:t>
      </w:r>
      <w:r>
        <w:rPr>
          <w:spacing w:val="-6"/>
        </w:rPr>
        <w:t xml:space="preserve"> </w:t>
      </w:r>
      <w:r>
        <w:rPr>
          <w:spacing w:val="-2"/>
        </w:rPr>
        <w:t>поплава</w:t>
      </w:r>
    </w:p>
    <w:p>
      <w:pPr>
        <w:pStyle w:val="BodyText"/>
        <w:spacing w:before="271" w:after="0"/>
        <w:ind w:firstLine="720" w:left="991" w:right="989"/>
        <w:jc w:val="both"/>
        <w:rPr/>
      </w:pPr>
      <w:r>
        <w:rPr/>
        <w:t>У Општини одбраном од поплава за воде II реда руководи Општински штаб за безбедност и управљање ванредним ситуацијама општине Димитровград. На основу</w:t>
      </w:r>
      <w:r>
        <w:rPr>
          <w:spacing w:val="40"/>
        </w:rPr>
        <w:t xml:space="preserve"> </w:t>
      </w:r>
      <w:r>
        <w:rPr/>
        <w:t>предлога Општинског штаба за ванредне ситуације, командант општинског штаба проглашава и укида одбрану од поплава на водотоцима II реда, а у складу са условима и критеријумима утврђеним Оперативним планом одбране од поплава за 2026.годину.</w:t>
      </w:r>
    </w:p>
    <w:p>
      <w:pPr>
        <w:pStyle w:val="BodyText"/>
        <w:ind w:firstLine="720" w:left="991" w:right="993"/>
        <w:jc w:val="both"/>
        <w:rPr/>
      </w:pPr>
      <w:r>
        <w:rPr/>
        <w:t>Одлуком Скупштине Општине Димитровград дефинисан је састав, као и послови и задаци које штаб извршава.</w:t>
      </w:r>
    </w:p>
    <w:p>
      <w:pPr>
        <w:pStyle w:val="BodyText"/>
        <w:ind w:firstLine="720" w:left="991" w:right="993"/>
        <w:jc w:val="both"/>
        <w:rPr/>
      </w:pPr>
      <w:r>
        <w:rPr/>
        <w:t>У зависности од степена опасности,</w:t>
      </w:r>
      <w:r>
        <w:rPr>
          <w:spacing w:val="40"/>
        </w:rPr>
        <w:t xml:space="preserve"> </w:t>
      </w:r>
      <w:r>
        <w:rPr/>
        <w:t>одбрана од поплава организује се и спроводи према следећим фазама:</w:t>
      </w:r>
    </w:p>
    <w:p>
      <w:pPr>
        <w:pStyle w:val="BodyText"/>
        <w:spacing w:lineRule="auto" w:line="276" w:before="3" w:after="0"/>
        <w:ind w:firstLine="768" w:left="991" w:right="991"/>
        <w:jc w:val="both"/>
        <w:rPr/>
        <w:sectPr>
          <w:type w:val="nextPage"/>
          <w:pgSz w:w="11906" w:h="16838"/>
          <w:pgMar w:left="141" w:right="141" w:gutter="0" w:header="0" w:top="1040" w:footer="0" w:bottom="280"/>
          <w:pgNumType w:fmt="decimal"/>
          <w:formProt w:val="false"/>
          <w:textDirection w:val="lrTb"/>
          <w:docGrid w:type="default" w:linePitch="100" w:charSpace="0"/>
        </w:sectPr>
      </w:pPr>
      <w:r>
        <w:rPr>
          <w:b/>
        </w:rPr>
        <w:t xml:space="preserve">Редовна одбрана </w:t>
      </w:r>
      <w:r>
        <w:rPr/>
        <w:t>од поплава проглашава се када водостај на меродавној водомерној станици или другом мерном месту достигне ниво редовне одбране из оперативног плана, а очекује</w:t>
      </w:r>
      <w:r>
        <w:rPr>
          <w:spacing w:val="23"/>
        </w:rPr>
        <w:t xml:space="preserve"> </w:t>
      </w:r>
      <w:r>
        <w:rPr/>
        <w:t>се</w:t>
      </w:r>
      <w:r>
        <w:rPr>
          <w:spacing w:val="20"/>
        </w:rPr>
        <w:t xml:space="preserve"> </w:t>
      </w:r>
      <w:r>
        <w:rPr/>
        <w:t>даљи</w:t>
      </w:r>
      <w:r>
        <w:rPr>
          <w:spacing w:val="24"/>
        </w:rPr>
        <w:t xml:space="preserve"> </w:t>
      </w:r>
      <w:r>
        <w:rPr/>
        <w:t>пораст</w:t>
      </w:r>
      <w:r>
        <w:rPr>
          <w:spacing w:val="24"/>
        </w:rPr>
        <w:t xml:space="preserve"> </w:t>
      </w:r>
      <w:r>
        <w:rPr/>
        <w:t>водостаја</w:t>
      </w:r>
      <w:r>
        <w:rPr>
          <w:spacing w:val="23"/>
        </w:rPr>
        <w:t xml:space="preserve"> </w:t>
      </w:r>
      <w:r>
        <w:rPr/>
        <w:t>или</w:t>
      </w:r>
      <w:r>
        <w:rPr>
          <w:spacing w:val="24"/>
        </w:rPr>
        <w:t xml:space="preserve"> </w:t>
      </w:r>
      <w:r>
        <w:rPr/>
        <w:t>када</w:t>
      </w:r>
      <w:r>
        <w:rPr>
          <w:spacing w:val="20"/>
        </w:rPr>
        <w:t xml:space="preserve"> </w:t>
      </w:r>
      <w:r>
        <w:rPr/>
        <w:t>су</w:t>
      </w:r>
      <w:r>
        <w:rPr>
          <w:spacing w:val="20"/>
        </w:rPr>
        <w:t xml:space="preserve"> </w:t>
      </w:r>
      <w:r>
        <w:rPr/>
        <w:t>заштитни</w:t>
      </w:r>
      <w:r>
        <w:rPr>
          <w:spacing w:val="24"/>
        </w:rPr>
        <w:t xml:space="preserve"> </w:t>
      </w:r>
      <w:r>
        <w:rPr/>
        <w:t>објекти</w:t>
      </w:r>
      <w:r>
        <w:rPr>
          <w:spacing w:val="27"/>
        </w:rPr>
        <w:t xml:space="preserve"> </w:t>
      </w:r>
      <w:r>
        <w:rPr/>
        <w:t>угрожени</w:t>
      </w:r>
      <w:r>
        <w:rPr>
          <w:spacing w:val="27"/>
        </w:rPr>
        <w:t xml:space="preserve"> </w:t>
      </w:r>
      <w:r>
        <w:rPr/>
        <w:t>услед</w:t>
      </w:r>
      <w:r>
        <w:rPr>
          <w:spacing w:val="22"/>
        </w:rPr>
        <w:t xml:space="preserve"> </w:t>
      </w:r>
      <w:r>
        <w:rPr>
          <w:spacing w:val="-2"/>
        </w:rPr>
        <w:t>дуготрајно</w:t>
      </w:r>
    </w:p>
    <w:p>
      <w:pPr>
        <w:pStyle w:val="BodyText"/>
        <w:spacing w:before="68" w:after="0"/>
        <w:ind w:left="991" w:right="0"/>
        <w:rPr/>
      </w:pPr>
      <w:r>
        <w:rPr/>
        <w:t xml:space="preserve">високих </w:t>
      </w:r>
      <w:r>
        <w:rPr>
          <w:spacing w:val="-2"/>
        </w:rPr>
        <w:t>водостаја.</w:t>
      </w:r>
    </w:p>
    <w:p>
      <w:pPr>
        <w:pStyle w:val="BodyText"/>
        <w:spacing w:before="104" w:after="0"/>
        <w:ind w:left="2071" w:right="0"/>
        <w:rPr/>
      </w:pPr>
      <w:r>
        <w:rPr/>
        <w:t>Критеријум:</w:t>
      </w:r>
      <w:r>
        <w:rPr>
          <w:spacing w:val="-3"/>
        </w:rPr>
        <w:t xml:space="preserve"> </w:t>
      </w:r>
      <w:r>
        <w:rPr/>
        <w:t>припрема</w:t>
      </w:r>
      <w:r>
        <w:rPr>
          <w:spacing w:val="-2"/>
        </w:rPr>
        <w:t xml:space="preserve"> </w:t>
      </w:r>
      <w:r>
        <w:rPr/>
        <w:t>за</w:t>
      </w:r>
      <w:r>
        <w:rPr>
          <w:spacing w:val="-2"/>
        </w:rPr>
        <w:t xml:space="preserve"> </w:t>
      </w:r>
      <w:r>
        <w:rPr/>
        <w:t>одбрану</w:t>
      </w:r>
      <w:r>
        <w:rPr>
          <w:spacing w:val="-6"/>
        </w:rPr>
        <w:t xml:space="preserve"> </w:t>
      </w:r>
      <w:r>
        <w:rPr/>
        <w:t>и</w:t>
      </w:r>
      <w:r>
        <w:rPr>
          <w:spacing w:val="-3"/>
        </w:rPr>
        <w:t xml:space="preserve"> </w:t>
      </w:r>
      <w:r>
        <w:rPr/>
        <w:t>најава</w:t>
      </w:r>
      <w:r>
        <w:rPr>
          <w:spacing w:val="-4"/>
        </w:rPr>
        <w:t xml:space="preserve"> </w:t>
      </w:r>
      <w:r>
        <w:rPr/>
        <w:t>поплавне</w:t>
      </w:r>
      <w:r>
        <w:rPr>
          <w:spacing w:val="-2"/>
        </w:rPr>
        <w:t xml:space="preserve"> кише.</w:t>
      </w:r>
    </w:p>
    <w:p>
      <w:pPr>
        <w:pStyle w:val="Normal"/>
        <w:spacing w:before="100" w:after="0"/>
        <w:ind w:hanging="0" w:left="2071" w:right="0"/>
        <w:jc w:val="left"/>
        <w:rPr>
          <w:i/>
          <w:sz w:val="24"/>
        </w:rPr>
      </w:pPr>
      <w:r>
        <w:rPr>
          <w:i/>
          <w:sz w:val="24"/>
        </w:rPr>
        <w:t>Мере</w:t>
      </w:r>
      <w:r>
        <w:rPr>
          <w:i/>
          <w:spacing w:val="-6"/>
          <w:sz w:val="24"/>
        </w:rPr>
        <w:t xml:space="preserve"> </w:t>
      </w:r>
      <w:r>
        <w:rPr>
          <w:i/>
          <w:sz w:val="24"/>
        </w:rPr>
        <w:t>у</w:t>
      </w:r>
      <w:r>
        <w:rPr>
          <w:i/>
          <w:spacing w:val="-2"/>
          <w:sz w:val="24"/>
        </w:rPr>
        <w:t xml:space="preserve"> </w:t>
      </w:r>
      <w:r>
        <w:rPr>
          <w:i/>
          <w:sz w:val="24"/>
        </w:rPr>
        <w:t>току</w:t>
      </w:r>
      <w:r>
        <w:rPr>
          <w:i/>
          <w:spacing w:val="-6"/>
          <w:sz w:val="24"/>
        </w:rPr>
        <w:t xml:space="preserve"> </w:t>
      </w:r>
      <w:r>
        <w:rPr>
          <w:i/>
          <w:sz w:val="24"/>
        </w:rPr>
        <w:t>редовне</w:t>
      </w:r>
      <w:r>
        <w:rPr>
          <w:i/>
          <w:spacing w:val="-2"/>
          <w:sz w:val="24"/>
        </w:rPr>
        <w:t xml:space="preserve"> одбране:</w:t>
      </w:r>
    </w:p>
    <w:p>
      <w:pPr>
        <w:pStyle w:val="BodyText"/>
        <w:spacing w:lineRule="auto" w:line="276" w:before="101" w:after="0"/>
        <w:ind w:firstLine="1080" w:left="991" w:right="990"/>
        <w:rPr/>
      </w:pPr>
      <w:r>
        <w:rPr/>
        <w:t>Предузимају</w:t>
      </w:r>
      <w:r>
        <w:rPr>
          <w:spacing w:val="40"/>
        </w:rPr>
        <w:t xml:space="preserve"> </w:t>
      </w:r>
      <w:r>
        <w:rPr/>
        <w:t>се</w:t>
      </w:r>
      <w:r>
        <w:rPr>
          <w:spacing w:val="40"/>
        </w:rPr>
        <w:t xml:space="preserve"> </w:t>
      </w:r>
      <w:r>
        <w:rPr/>
        <w:t>мере</w:t>
      </w:r>
      <w:r>
        <w:rPr>
          <w:spacing w:val="40"/>
        </w:rPr>
        <w:t xml:space="preserve"> </w:t>
      </w:r>
      <w:r>
        <w:rPr/>
        <w:t>осматрања</w:t>
      </w:r>
      <w:r>
        <w:rPr>
          <w:spacing w:val="40"/>
        </w:rPr>
        <w:t xml:space="preserve"> </w:t>
      </w:r>
      <w:r>
        <w:rPr/>
        <w:t>и</w:t>
      </w:r>
      <w:r>
        <w:rPr>
          <w:spacing w:val="40"/>
        </w:rPr>
        <w:t xml:space="preserve"> </w:t>
      </w:r>
      <w:r>
        <w:rPr/>
        <w:t>праћења</w:t>
      </w:r>
      <w:r>
        <w:rPr>
          <w:spacing w:val="40"/>
        </w:rPr>
        <w:t xml:space="preserve"> </w:t>
      </w:r>
      <w:r>
        <w:rPr/>
        <w:t>кретања</w:t>
      </w:r>
      <w:r>
        <w:rPr>
          <w:spacing w:val="40"/>
        </w:rPr>
        <w:t xml:space="preserve"> </w:t>
      </w:r>
      <w:r>
        <w:rPr/>
        <w:t>водостаја,</w:t>
      </w:r>
      <w:r>
        <w:rPr>
          <w:spacing w:val="40"/>
        </w:rPr>
        <w:t xml:space="preserve"> </w:t>
      </w:r>
      <w:r>
        <w:rPr/>
        <w:t>појава</w:t>
      </w:r>
      <w:r>
        <w:rPr>
          <w:spacing w:val="40"/>
        </w:rPr>
        <w:t xml:space="preserve"> </w:t>
      </w:r>
      <w:r>
        <w:rPr/>
        <w:t>и</w:t>
      </w:r>
      <w:r>
        <w:rPr>
          <w:spacing w:val="40"/>
        </w:rPr>
        <w:t xml:space="preserve"> </w:t>
      </w:r>
      <w:r>
        <w:rPr/>
        <w:t>стања заштитних објеката и по потреби мере неопходне за спречавање нежељених појава.</w:t>
      </w:r>
    </w:p>
    <w:p>
      <w:pPr>
        <w:pStyle w:val="BodyText"/>
        <w:spacing w:before="179" w:after="0"/>
        <w:rPr/>
      </w:pPr>
      <w:r>
        <w:rPr/>
      </w:r>
    </w:p>
    <w:p>
      <w:pPr>
        <w:pStyle w:val="BodyText"/>
        <w:ind w:firstLine="780" w:left="991" w:right="987"/>
        <w:jc w:val="both"/>
        <w:rPr/>
      </w:pPr>
      <w:r>
        <w:rPr>
          <w:b/>
        </w:rPr>
        <w:t xml:space="preserve">Ванредна одбрана </w:t>
      </w:r>
      <w:r>
        <w:rPr/>
        <w:t>од поплава је када изграђени системи за одводњавање и канализациона мрежа није у могућности да у задовољавајућем року одведе поплавне воде са пољопривредног земљишта или из насеља, са претњом настајања штете на усевима и објектима. Када водостај на меродавној водомерној станици или другом мерном месту достигне ниво редовне одбране, утврђен у</w:t>
      </w:r>
      <w:r>
        <w:rPr>
          <w:spacing w:val="-2"/>
        </w:rPr>
        <w:t xml:space="preserve"> </w:t>
      </w:r>
      <w:r>
        <w:rPr/>
        <w:t>складу</w:t>
      </w:r>
      <w:r>
        <w:rPr>
          <w:spacing w:val="-2"/>
        </w:rPr>
        <w:t xml:space="preserve"> </w:t>
      </w:r>
      <w:r>
        <w:rPr/>
        <w:t>са критеријумима</w:t>
      </w:r>
      <w:r>
        <w:rPr>
          <w:spacing w:val="-1"/>
        </w:rPr>
        <w:t xml:space="preserve"> </w:t>
      </w:r>
      <w:r>
        <w:rPr/>
        <w:t>за увођење мера одбране од поплава из оперативног плана, а очекује се даљи пораст водостаја или када су заштитни објекти угрожени, проглашава се ванредна одбрана од поплава од спољних вода, на основу Општег плана за одбрану од поплава (донет Уредбом</w:t>
      </w:r>
      <w:r>
        <w:rPr>
          <w:spacing w:val="80"/>
        </w:rPr>
        <w:t xml:space="preserve"> </w:t>
      </w:r>
      <w:r>
        <w:rPr/>
        <w:t>Владе РС</w:t>
      </w:r>
      <w:r>
        <w:rPr>
          <w:spacing w:val="80"/>
        </w:rPr>
        <w:t xml:space="preserve"> </w:t>
      </w:r>
      <w:r>
        <w:rPr/>
        <w:t>„Службени гласник РС'', број 18/2019)</w:t>
      </w:r>
    </w:p>
    <w:p>
      <w:pPr>
        <w:pStyle w:val="Normal"/>
        <w:spacing w:lineRule="auto" w:line="329" w:before="3" w:after="0"/>
        <w:ind w:hanging="1" w:left="2071" w:right="2481"/>
        <w:jc w:val="both"/>
        <w:rPr>
          <w:i/>
          <w:sz w:val="24"/>
        </w:rPr>
      </w:pPr>
      <w:r>
        <w:rPr>
          <w:i/>
          <w:sz w:val="24"/>
        </w:rPr>
        <w:t>Критеријум:</w:t>
      </w:r>
      <w:r>
        <w:rPr>
          <w:i/>
          <w:spacing w:val="-9"/>
          <w:sz w:val="24"/>
        </w:rPr>
        <w:t xml:space="preserve"> </w:t>
      </w:r>
      <w:r>
        <w:rPr>
          <w:i/>
          <w:sz w:val="24"/>
        </w:rPr>
        <w:t>најава</w:t>
      </w:r>
      <w:r>
        <w:rPr>
          <w:i/>
          <w:spacing w:val="-7"/>
          <w:sz w:val="24"/>
        </w:rPr>
        <w:t xml:space="preserve"> </w:t>
      </w:r>
      <w:r>
        <w:rPr>
          <w:i/>
          <w:sz w:val="24"/>
        </w:rPr>
        <w:t>и</w:t>
      </w:r>
      <w:r>
        <w:rPr>
          <w:i/>
          <w:spacing w:val="-7"/>
          <w:sz w:val="24"/>
        </w:rPr>
        <w:t xml:space="preserve"> </w:t>
      </w:r>
      <w:r>
        <w:rPr>
          <w:i/>
          <w:sz w:val="24"/>
        </w:rPr>
        <w:t>појава</w:t>
      </w:r>
      <w:r>
        <w:rPr>
          <w:i/>
          <w:spacing w:val="-7"/>
          <w:sz w:val="24"/>
        </w:rPr>
        <w:t xml:space="preserve"> </w:t>
      </w:r>
      <w:r>
        <w:rPr>
          <w:i/>
          <w:sz w:val="24"/>
        </w:rPr>
        <w:t>поплавне</w:t>
      </w:r>
      <w:r>
        <w:rPr>
          <w:i/>
          <w:spacing w:val="-7"/>
          <w:sz w:val="24"/>
        </w:rPr>
        <w:t xml:space="preserve"> </w:t>
      </w:r>
      <w:r>
        <w:rPr>
          <w:i/>
          <w:sz w:val="24"/>
        </w:rPr>
        <w:t>кише</w:t>
      </w:r>
      <w:r>
        <w:rPr>
          <w:i/>
          <w:spacing w:val="-9"/>
          <w:sz w:val="24"/>
        </w:rPr>
        <w:t xml:space="preserve"> </w:t>
      </w:r>
      <w:r>
        <w:rPr>
          <w:i/>
          <w:sz w:val="24"/>
        </w:rPr>
        <w:t>дужег</w:t>
      </w:r>
      <w:r>
        <w:rPr>
          <w:i/>
          <w:spacing w:val="-7"/>
          <w:sz w:val="24"/>
        </w:rPr>
        <w:t xml:space="preserve"> </w:t>
      </w:r>
      <w:r>
        <w:rPr>
          <w:i/>
          <w:sz w:val="24"/>
        </w:rPr>
        <w:t>времена</w:t>
      </w:r>
      <w:r>
        <w:rPr>
          <w:i/>
          <w:spacing w:val="-7"/>
          <w:sz w:val="24"/>
        </w:rPr>
        <w:t xml:space="preserve"> </w:t>
      </w:r>
      <w:r>
        <w:rPr>
          <w:i/>
          <w:sz w:val="24"/>
        </w:rPr>
        <w:t>трајања. Мере у току ванредне одбране:</w:t>
      </w:r>
    </w:p>
    <w:p>
      <w:pPr>
        <w:pStyle w:val="BodyText"/>
        <w:spacing w:lineRule="auto" w:line="276"/>
        <w:ind w:firstLine="1080" w:left="991" w:right="992"/>
        <w:jc w:val="both"/>
        <w:rPr/>
      </w:pPr>
      <w:r>
        <w:rPr/>
        <w:t>Предузимају се мере непрекидног осматрања и праћења кретања водостаја, појава и стања заштитних објеката и мере и радови за очување њихове стабилности и мере за обуздавање поплавног таласа и мере за отклањање нежељених појава.</w:t>
      </w:r>
    </w:p>
    <w:p>
      <w:pPr>
        <w:pStyle w:val="BodyText"/>
        <w:spacing w:lineRule="auto" w:line="276" w:before="58" w:after="0"/>
        <w:ind w:firstLine="1068" w:left="991" w:right="988"/>
        <w:jc w:val="both"/>
        <w:rPr/>
      </w:pPr>
      <w:r>
        <w:rPr/>
        <w:t>-</w:t>
      </w:r>
      <w:r>
        <w:rPr>
          <w:spacing w:val="40"/>
        </w:rPr>
        <w:t xml:space="preserve"> </w:t>
      </w:r>
      <w:r>
        <w:rPr/>
        <w:t xml:space="preserve">Ванредна одбрана од поплава од спољних вода на бујичним водотоковима, проглашава се када се најаве екстремно јаки пљускови или нагло топљење снега на сливу бујичног водотока и када се очекује пораст протока бујичне поплаве и пробој одбрамбене </w:t>
      </w:r>
      <w:r>
        <w:rPr>
          <w:spacing w:val="-2"/>
        </w:rPr>
        <w:t>линије.</w:t>
      </w:r>
    </w:p>
    <w:p>
      <w:pPr>
        <w:pStyle w:val="Normal"/>
        <w:spacing w:before="60" w:after="0"/>
        <w:ind w:hanging="0" w:left="2071" w:right="0"/>
        <w:jc w:val="both"/>
        <w:rPr>
          <w:i/>
          <w:sz w:val="24"/>
        </w:rPr>
      </w:pPr>
      <w:r>
        <w:rPr>
          <w:i/>
          <w:sz w:val="24"/>
        </w:rPr>
        <w:t>Мере</w:t>
      </w:r>
      <w:r>
        <w:rPr>
          <w:i/>
          <w:spacing w:val="-6"/>
          <w:sz w:val="24"/>
        </w:rPr>
        <w:t xml:space="preserve"> </w:t>
      </w:r>
      <w:r>
        <w:rPr>
          <w:i/>
          <w:sz w:val="24"/>
        </w:rPr>
        <w:t>у</w:t>
      </w:r>
      <w:r>
        <w:rPr>
          <w:i/>
          <w:spacing w:val="-3"/>
          <w:sz w:val="24"/>
        </w:rPr>
        <w:t xml:space="preserve"> </w:t>
      </w:r>
      <w:r>
        <w:rPr>
          <w:i/>
          <w:sz w:val="24"/>
        </w:rPr>
        <w:t>току</w:t>
      </w:r>
      <w:r>
        <w:rPr>
          <w:i/>
          <w:spacing w:val="-3"/>
          <w:sz w:val="24"/>
        </w:rPr>
        <w:t xml:space="preserve"> </w:t>
      </w:r>
      <w:r>
        <w:rPr>
          <w:i/>
          <w:sz w:val="24"/>
        </w:rPr>
        <w:t>ванредне</w:t>
      </w:r>
      <w:r>
        <w:rPr>
          <w:i/>
          <w:spacing w:val="-2"/>
          <w:sz w:val="24"/>
        </w:rPr>
        <w:t xml:space="preserve"> </w:t>
      </w:r>
      <w:r>
        <w:rPr>
          <w:i/>
          <w:sz w:val="24"/>
        </w:rPr>
        <w:t>одбране</w:t>
      </w:r>
      <w:r>
        <w:rPr>
          <w:i/>
          <w:spacing w:val="-3"/>
          <w:sz w:val="24"/>
        </w:rPr>
        <w:t xml:space="preserve"> </w:t>
      </w:r>
      <w:r>
        <w:rPr>
          <w:i/>
          <w:sz w:val="24"/>
        </w:rPr>
        <w:t>од</w:t>
      </w:r>
      <w:r>
        <w:rPr>
          <w:i/>
          <w:spacing w:val="-3"/>
          <w:sz w:val="24"/>
        </w:rPr>
        <w:t xml:space="preserve"> </w:t>
      </w:r>
      <w:r>
        <w:rPr>
          <w:i/>
          <w:sz w:val="24"/>
        </w:rPr>
        <w:t>бујичних</w:t>
      </w:r>
      <w:r>
        <w:rPr>
          <w:i/>
          <w:spacing w:val="-5"/>
          <w:sz w:val="24"/>
        </w:rPr>
        <w:t xml:space="preserve"> </w:t>
      </w:r>
      <w:r>
        <w:rPr>
          <w:i/>
          <w:spacing w:val="-2"/>
          <w:sz w:val="24"/>
        </w:rPr>
        <w:t>поплава:</w:t>
      </w:r>
    </w:p>
    <w:p>
      <w:pPr>
        <w:pStyle w:val="BodyText"/>
        <w:spacing w:lineRule="auto" w:line="276" w:before="101" w:after="0"/>
        <w:ind w:firstLine="1080" w:left="991" w:right="989"/>
        <w:jc w:val="both"/>
        <w:rPr/>
      </w:pPr>
      <w:r>
        <w:rPr/>
        <w:t>Предузимају се мере непрекидног осматрања, обавештавања (центри за обавештавање и узбуњивање) и упозоравања локалне самоуправе и јавности на опасност од поплава, по потреби и одговарајуће мере, а непосредно након проласка бујичне велике воде, предузимају се неопходне мере на отклањању последица у водотоку и на постојећим заштитним објектима.</w:t>
      </w:r>
    </w:p>
    <w:p>
      <w:pPr>
        <w:pStyle w:val="BodyText"/>
        <w:spacing w:before="59" w:after="0"/>
        <w:ind w:firstLine="840" w:left="991" w:right="985"/>
        <w:jc w:val="both"/>
        <w:rPr/>
      </w:pPr>
      <w:r>
        <w:rPr>
          <w:b/>
        </w:rPr>
        <w:t xml:space="preserve">Ванредно стање </w:t>
      </w:r>
      <w:r>
        <w:rPr/>
        <w:t>настаје када није могуће са људством, средствима и постојећим капацитетима за одбрану од поплава отклонити опасност од поплава ширих размера и већих материјалних штета. Члан штаба задужен за мере заштите од поплава обавестиће Штаб за ванредне ситуације ради хитног проглашења ванредног стања одбране од поплава, на основу поглавља 6. Општег плана за одбрану од поплава (донет Уредбом</w:t>
      </w:r>
      <w:r>
        <w:rPr>
          <w:spacing w:val="40"/>
        </w:rPr>
        <w:t xml:space="preserve"> </w:t>
      </w:r>
      <w:r>
        <w:rPr/>
        <w:t>Владе РС</w:t>
      </w:r>
      <w:r>
        <w:rPr>
          <w:spacing w:val="40"/>
        </w:rPr>
        <w:t xml:space="preserve"> </w:t>
      </w:r>
      <w:r>
        <w:rPr/>
        <w:t>„Службени гласник РС'', број 70/2025). Неопходно је ангажовање додатне радне снаге и механизације, ради преузимања већих радова ( ископавање нових канала, доградња привремених брана од песка (вреће) покретни црпни агрегати и сл.).</w:t>
      </w:r>
    </w:p>
    <w:p>
      <w:pPr>
        <w:pStyle w:val="BodyText"/>
        <w:spacing w:lineRule="auto" w:line="276" w:before="1" w:after="0"/>
        <w:ind w:firstLine="1080" w:left="991" w:right="986"/>
        <w:jc w:val="both"/>
        <w:rPr/>
      </w:pPr>
      <w:r>
        <w:rPr/>
        <w:t>Критеријум: Најава изливања и изливање поплавног таласа из основног тока у условима непрекидних падавина у сливу и повремених јаких пљусковитих киша на меродавном делу слива.</w:t>
      </w:r>
    </w:p>
    <w:p>
      <w:pPr>
        <w:pStyle w:val="BodyText"/>
        <w:spacing w:lineRule="auto" w:line="276" w:before="60" w:after="0"/>
        <w:ind w:firstLine="1080" w:left="991" w:right="989"/>
        <w:jc w:val="both"/>
        <w:rPr/>
        <w:sectPr>
          <w:type w:val="nextPage"/>
          <w:pgSz w:w="11906" w:h="16838"/>
          <w:pgMar w:left="141" w:right="141" w:gutter="0" w:header="0" w:top="1040" w:footer="0" w:bottom="280"/>
          <w:pgNumType w:fmt="decimal"/>
          <w:formProt w:val="false"/>
          <w:textDirection w:val="lrTb"/>
          <w:docGrid w:type="default" w:linePitch="100" w:charSpace="0"/>
        </w:sectPr>
      </w:pPr>
      <w:r>
        <w:rPr/>
        <w:t>Мере у току ванредне ситуације су дефинисане одредбама Закона о смањењу ризика од катастрофа и управљању ванредним ситуацијама (,,Службени гласник РС'', бр.87/2018). Предузимају се мере организоване евакуације становништва и имовине, уз благовремено</w:t>
      </w:r>
      <w:r>
        <w:rPr>
          <w:spacing w:val="1"/>
        </w:rPr>
        <w:t xml:space="preserve"> </w:t>
      </w:r>
      <w:r>
        <w:rPr/>
        <w:t>обавештавање</w:t>
      </w:r>
      <w:r>
        <w:rPr>
          <w:spacing w:val="-3"/>
        </w:rPr>
        <w:t xml:space="preserve"> </w:t>
      </w:r>
      <w:r>
        <w:rPr/>
        <w:t>(центри</w:t>
      </w:r>
      <w:r>
        <w:rPr>
          <w:spacing w:val="3"/>
        </w:rPr>
        <w:t xml:space="preserve"> </w:t>
      </w:r>
      <w:r>
        <w:rPr/>
        <w:t>за</w:t>
      </w:r>
      <w:r>
        <w:rPr>
          <w:spacing w:val="1"/>
        </w:rPr>
        <w:t xml:space="preserve"> </w:t>
      </w:r>
      <w:r>
        <w:rPr/>
        <w:t>обавештавање</w:t>
      </w:r>
      <w:r>
        <w:rPr>
          <w:spacing w:val="1"/>
        </w:rPr>
        <w:t xml:space="preserve"> </w:t>
      </w:r>
      <w:r>
        <w:rPr/>
        <w:t>и</w:t>
      </w:r>
      <w:r>
        <w:rPr>
          <w:spacing w:val="6"/>
        </w:rPr>
        <w:t xml:space="preserve"> </w:t>
      </w:r>
      <w:r>
        <w:rPr/>
        <w:t>узбуњивање)</w:t>
      </w:r>
      <w:r>
        <w:rPr>
          <w:spacing w:val="3"/>
        </w:rPr>
        <w:t xml:space="preserve"> </w:t>
      </w:r>
      <w:r>
        <w:rPr/>
        <w:t>и</w:t>
      </w:r>
      <w:r>
        <w:rPr>
          <w:spacing w:val="5"/>
        </w:rPr>
        <w:t xml:space="preserve"> </w:t>
      </w:r>
      <w:r>
        <w:rPr/>
        <w:t>упозоравања</w:t>
      </w:r>
      <w:r>
        <w:rPr>
          <w:spacing w:val="2"/>
        </w:rPr>
        <w:t xml:space="preserve"> </w:t>
      </w:r>
      <w:r>
        <w:rPr>
          <w:spacing w:val="-2"/>
        </w:rPr>
        <w:t>локалне</w:t>
      </w:r>
    </w:p>
    <w:p>
      <w:pPr>
        <w:pStyle w:val="BodyText"/>
        <w:spacing w:lineRule="auto" w:line="276" w:before="68" w:after="0"/>
        <w:ind w:left="991" w:right="990"/>
        <w:jc w:val="both"/>
        <w:rPr/>
      </w:pPr>
      <w:r>
        <w:rPr/>
        <w:t>самоуправе</w:t>
      </w:r>
      <w:r>
        <w:rPr>
          <w:spacing w:val="-2"/>
        </w:rPr>
        <w:t xml:space="preserve"> </w:t>
      </w:r>
      <w:r>
        <w:rPr/>
        <w:t>и јавности</w:t>
      </w:r>
      <w:r>
        <w:rPr>
          <w:spacing w:val="-2"/>
        </w:rPr>
        <w:t xml:space="preserve"> </w:t>
      </w:r>
      <w:r>
        <w:rPr/>
        <w:t>на опасност од</w:t>
      </w:r>
      <w:r>
        <w:rPr>
          <w:spacing w:val="-2"/>
        </w:rPr>
        <w:t xml:space="preserve"> </w:t>
      </w:r>
      <w:r>
        <w:rPr/>
        <w:t>поплава, по</w:t>
      </w:r>
      <w:r>
        <w:rPr>
          <w:spacing w:val="-2"/>
        </w:rPr>
        <w:t xml:space="preserve"> </w:t>
      </w:r>
      <w:r>
        <w:rPr/>
        <w:t>потреби и одговарајуће</w:t>
      </w:r>
      <w:r>
        <w:rPr>
          <w:spacing w:val="-2"/>
        </w:rPr>
        <w:t xml:space="preserve"> </w:t>
      </w:r>
      <w:r>
        <w:rPr/>
        <w:t>мере,</w:t>
      </w:r>
      <w:r>
        <w:rPr>
          <w:spacing w:val="-2"/>
        </w:rPr>
        <w:t xml:space="preserve"> </w:t>
      </w:r>
      <w:r>
        <w:rPr/>
        <w:t>а непосредно након проласка великих вода, предузимају се неопходне мере на отклањању последица на поплављеном</w:t>
      </w:r>
      <w:r>
        <w:rPr>
          <w:spacing w:val="-5"/>
        </w:rPr>
        <w:t xml:space="preserve"> </w:t>
      </w:r>
      <w:r>
        <w:rPr/>
        <w:t>подручју, у</w:t>
      </w:r>
      <w:r>
        <w:rPr>
          <w:spacing w:val="-7"/>
        </w:rPr>
        <w:t xml:space="preserve"> </w:t>
      </w:r>
      <w:r>
        <w:rPr/>
        <w:t>водотоку</w:t>
      </w:r>
      <w:r>
        <w:rPr>
          <w:spacing w:val="-11"/>
        </w:rPr>
        <w:t xml:space="preserve"> </w:t>
      </w:r>
      <w:r>
        <w:rPr/>
        <w:t>и</w:t>
      </w:r>
      <w:r>
        <w:rPr>
          <w:spacing w:val="-5"/>
        </w:rPr>
        <w:t xml:space="preserve"> </w:t>
      </w:r>
      <w:r>
        <w:rPr/>
        <w:t>на</w:t>
      </w:r>
      <w:r>
        <w:rPr>
          <w:spacing w:val="-4"/>
        </w:rPr>
        <w:t xml:space="preserve"> </w:t>
      </w:r>
      <w:r>
        <w:rPr/>
        <w:t>постојећим</w:t>
      </w:r>
      <w:r>
        <w:rPr>
          <w:spacing w:val="-5"/>
        </w:rPr>
        <w:t xml:space="preserve"> </w:t>
      </w:r>
      <w:r>
        <w:rPr/>
        <w:t>заштитним</w:t>
      </w:r>
      <w:r>
        <w:rPr>
          <w:spacing w:val="-5"/>
        </w:rPr>
        <w:t xml:space="preserve"> </w:t>
      </w:r>
      <w:r>
        <w:rPr/>
        <w:t>објектима, у</w:t>
      </w:r>
      <w:r>
        <w:rPr>
          <w:spacing w:val="-9"/>
        </w:rPr>
        <w:t xml:space="preserve"> </w:t>
      </w:r>
      <w:r>
        <w:rPr/>
        <w:t>складу</w:t>
      </w:r>
      <w:r>
        <w:rPr>
          <w:spacing w:val="-7"/>
        </w:rPr>
        <w:t xml:space="preserve"> </w:t>
      </w:r>
      <w:r>
        <w:rPr/>
        <w:t>са</w:t>
      </w:r>
      <w:r>
        <w:rPr>
          <w:spacing w:val="-7"/>
        </w:rPr>
        <w:t xml:space="preserve"> </w:t>
      </w:r>
      <w:r>
        <w:rPr/>
        <w:t>планом за деловање у случају ванредних ситуација.</w:t>
      </w:r>
    </w:p>
    <w:p>
      <w:pPr>
        <w:pStyle w:val="BodyText"/>
        <w:rPr/>
      </w:pPr>
      <w:r>
        <w:rPr/>
      </w:r>
    </w:p>
    <w:p>
      <w:pPr>
        <w:pStyle w:val="BodyText"/>
        <w:rPr/>
      </w:pPr>
      <w:r>
        <w:rPr/>
      </w:r>
    </w:p>
    <w:p>
      <w:pPr>
        <w:pStyle w:val="BodyText"/>
        <w:spacing w:before="250" w:after="0"/>
        <w:rPr/>
      </w:pPr>
      <w:r>
        <w:rPr/>
      </w:r>
    </w:p>
    <w:p>
      <w:pPr>
        <w:pStyle w:val="Heading4"/>
        <w:numPr>
          <w:ilvl w:val="2"/>
          <w:numId w:val="6"/>
        </w:numPr>
        <w:tabs>
          <w:tab w:val="clear" w:pos="720"/>
          <w:tab w:val="left" w:pos="2671" w:leader="none"/>
        </w:tabs>
        <w:spacing w:lineRule="auto" w:line="240" w:before="0" w:after="0"/>
        <w:ind w:hanging="600" w:left="2671" w:right="0"/>
        <w:jc w:val="both"/>
        <w:rPr/>
      </w:pPr>
      <w:r>
        <w:rPr/>
        <w:t>Kритеријуми</w:t>
      </w:r>
      <w:r>
        <w:rPr>
          <w:spacing w:val="-7"/>
        </w:rPr>
        <w:t xml:space="preserve"> </w:t>
      </w:r>
      <w:r>
        <w:rPr/>
        <w:t>за</w:t>
      </w:r>
      <w:r>
        <w:rPr>
          <w:spacing w:val="-9"/>
        </w:rPr>
        <w:t xml:space="preserve"> </w:t>
      </w:r>
      <w:r>
        <w:rPr/>
        <w:t>проглашавање</w:t>
      </w:r>
      <w:r>
        <w:rPr>
          <w:spacing w:val="-6"/>
        </w:rPr>
        <w:t xml:space="preserve"> </w:t>
      </w:r>
      <w:r>
        <w:rPr/>
        <w:t>одбране</w:t>
      </w:r>
      <w:r>
        <w:rPr>
          <w:spacing w:val="-7"/>
        </w:rPr>
        <w:t xml:space="preserve"> </w:t>
      </w:r>
      <w:r>
        <w:rPr/>
        <w:t>од</w:t>
      </w:r>
      <w:r>
        <w:rPr>
          <w:spacing w:val="-6"/>
        </w:rPr>
        <w:t xml:space="preserve"> </w:t>
      </w:r>
      <w:r>
        <w:rPr>
          <w:spacing w:val="-2"/>
        </w:rPr>
        <w:t>поплава</w:t>
      </w:r>
    </w:p>
    <w:p>
      <w:pPr>
        <w:pStyle w:val="BodyText"/>
        <w:spacing w:before="94" w:after="0"/>
        <w:ind w:firstLine="566" w:left="991" w:right="989"/>
        <w:jc w:val="both"/>
        <w:rPr/>
      </w:pPr>
      <w:r>
        <w:rPr/>
        <w:t>Уобичајени приступ одбрани од великих вода на већим рекама са увођењем степена редовне и ванредне одбране није могуће приметити код водотока са бујичним хидролошкo - хидрауличким</w:t>
      </w:r>
      <w:r>
        <w:rPr>
          <w:spacing w:val="-8"/>
        </w:rPr>
        <w:t xml:space="preserve"> </w:t>
      </w:r>
      <w:r>
        <w:rPr/>
        <w:t>режимом.</w:t>
      </w:r>
      <w:r>
        <w:rPr>
          <w:spacing w:val="-11"/>
        </w:rPr>
        <w:t xml:space="preserve"> </w:t>
      </w:r>
      <w:r>
        <w:rPr/>
        <w:t>Нагли</w:t>
      </w:r>
      <w:r>
        <w:rPr>
          <w:spacing w:val="-9"/>
        </w:rPr>
        <w:t xml:space="preserve"> </w:t>
      </w:r>
      <w:r>
        <w:rPr/>
        <w:t>надолазак</w:t>
      </w:r>
      <w:r>
        <w:rPr>
          <w:spacing w:val="-9"/>
        </w:rPr>
        <w:t xml:space="preserve"> </w:t>
      </w:r>
      <w:r>
        <w:rPr/>
        <w:t>и</w:t>
      </w:r>
      <w:r>
        <w:rPr>
          <w:spacing w:val="-7"/>
        </w:rPr>
        <w:t xml:space="preserve"> </w:t>
      </w:r>
      <w:r>
        <w:rPr/>
        <w:t>кратко</w:t>
      </w:r>
      <w:r>
        <w:rPr>
          <w:spacing w:val="-9"/>
        </w:rPr>
        <w:t xml:space="preserve"> </w:t>
      </w:r>
      <w:r>
        <w:rPr/>
        <w:t>трајање</w:t>
      </w:r>
      <w:r>
        <w:rPr>
          <w:spacing w:val="-9"/>
        </w:rPr>
        <w:t xml:space="preserve"> </w:t>
      </w:r>
      <w:r>
        <w:rPr/>
        <w:t>великих</w:t>
      </w:r>
      <w:r>
        <w:rPr>
          <w:spacing w:val="-7"/>
        </w:rPr>
        <w:t xml:space="preserve"> </w:t>
      </w:r>
      <w:r>
        <w:rPr/>
        <w:t>вода</w:t>
      </w:r>
      <w:r>
        <w:rPr>
          <w:spacing w:val="-9"/>
        </w:rPr>
        <w:t xml:space="preserve"> </w:t>
      </w:r>
      <w:r>
        <w:rPr/>
        <w:t>најчешће</w:t>
      </w:r>
      <w:r>
        <w:rPr>
          <w:spacing w:val="-9"/>
        </w:rPr>
        <w:t xml:space="preserve"> </w:t>
      </w:r>
      <w:r>
        <w:rPr/>
        <w:t>не</w:t>
      </w:r>
      <w:r>
        <w:rPr>
          <w:spacing w:val="-7"/>
        </w:rPr>
        <w:t xml:space="preserve"> </w:t>
      </w:r>
      <w:r>
        <w:rPr/>
        <w:t>оставља довољно</w:t>
      </w:r>
      <w:r>
        <w:rPr>
          <w:spacing w:val="55"/>
          <w:w w:val="150"/>
        </w:rPr>
        <w:t xml:space="preserve"> </w:t>
      </w:r>
      <w:r>
        <w:rPr/>
        <w:t>времена</w:t>
      </w:r>
      <w:r>
        <w:rPr>
          <w:spacing w:val="53"/>
          <w:w w:val="150"/>
        </w:rPr>
        <w:t xml:space="preserve"> </w:t>
      </w:r>
      <w:r>
        <w:rPr/>
        <w:t>ни</w:t>
      </w:r>
      <w:r>
        <w:rPr>
          <w:spacing w:val="52"/>
          <w:w w:val="150"/>
        </w:rPr>
        <w:t xml:space="preserve"> </w:t>
      </w:r>
      <w:r>
        <w:rPr/>
        <w:t>за</w:t>
      </w:r>
      <w:r>
        <w:rPr>
          <w:spacing w:val="53"/>
          <w:w w:val="150"/>
        </w:rPr>
        <w:t xml:space="preserve"> </w:t>
      </w:r>
      <w:r>
        <w:rPr/>
        <w:t>проглашавање</w:t>
      </w:r>
      <w:r>
        <w:rPr>
          <w:spacing w:val="52"/>
          <w:w w:val="150"/>
        </w:rPr>
        <w:t xml:space="preserve"> </w:t>
      </w:r>
      <w:r>
        <w:rPr/>
        <w:t>одбране</w:t>
      </w:r>
      <w:r>
        <w:rPr>
          <w:spacing w:val="53"/>
          <w:w w:val="150"/>
        </w:rPr>
        <w:t xml:space="preserve"> </w:t>
      </w:r>
      <w:r>
        <w:rPr/>
        <w:t>од</w:t>
      </w:r>
      <w:r>
        <w:rPr>
          <w:spacing w:val="52"/>
          <w:w w:val="150"/>
        </w:rPr>
        <w:t xml:space="preserve"> </w:t>
      </w:r>
      <w:r>
        <w:rPr/>
        <w:t>поплава</w:t>
      </w:r>
      <w:r>
        <w:rPr>
          <w:spacing w:val="51"/>
          <w:w w:val="150"/>
        </w:rPr>
        <w:t xml:space="preserve"> </w:t>
      </w:r>
      <w:r>
        <w:rPr/>
        <w:t>(која</w:t>
      </w:r>
      <w:r>
        <w:rPr>
          <w:spacing w:val="50"/>
          <w:w w:val="150"/>
        </w:rPr>
        <w:t xml:space="preserve"> </w:t>
      </w:r>
      <w:r>
        <w:rPr/>
        <w:t>никад</w:t>
      </w:r>
      <w:r>
        <w:rPr>
          <w:spacing w:val="78"/>
        </w:rPr>
        <w:t xml:space="preserve"> </w:t>
      </w:r>
      <w:r>
        <w:rPr/>
        <w:t>не</w:t>
      </w:r>
      <w:r>
        <w:rPr>
          <w:spacing w:val="55"/>
          <w:w w:val="150"/>
        </w:rPr>
        <w:t xml:space="preserve"> </w:t>
      </w:r>
      <w:r>
        <w:rPr/>
        <w:t>може</w:t>
      </w:r>
      <w:r>
        <w:rPr>
          <w:spacing w:val="51"/>
          <w:w w:val="150"/>
        </w:rPr>
        <w:t xml:space="preserve"> </w:t>
      </w:r>
      <w:r>
        <w:rPr>
          <w:spacing w:val="-4"/>
        </w:rPr>
        <w:t>бити</w:t>
      </w:r>
    </w:p>
    <w:p>
      <w:pPr>
        <w:pStyle w:val="BodyText"/>
        <w:ind w:left="991" w:right="0"/>
        <w:jc w:val="both"/>
        <w:rPr/>
      </w:pPr>
      <w:r>
        <w:rPr/>
        <w:t>„</w:t>
      </w:r>
      <w:r>
        <w:rPr/>
        <w:t>редовна“</w:t>
      </w:r>
      <w:r>
        <w:rPr>
          <w:spacing w:val="-2"/>
        </w:rPr>
        <w:t xml:space="preserve"> </w:t>
      </w:r>
      <w:r>
        <w:rPr/>
        <w:t>већ</w:t>
      </w:r>
      <w:r>
        <w:rPr>
          <w:spacing w:val="-2"/>
        </w:rPr>
        <w:t xml:space="preserve"> </w:t>
      </w:r>
      <w:r>
        <w:rPr/>
        <w:t>само</w:t>
      </w:r>
      <w:r>
        <w:rPr>
          <w:spacing w:val="-1"/>
        </w:rPr>
        <w:t xml:space="preserve"> </w:t>
      </w:r>
      <w:r>
        <w:rPr>
          <w:spacing w:val="-2"/>
        </w:rPr>
        <w:t>„ванредна“).</w:t>
      </w:r>
    </w:p>
    <w:p>
      <w:pPr>
        <w:pStyle w:val="BodyText"/>
        <w:ind w:firstLine="566" w:left="991" w:right="992"/>
        <w:jc w:val="both"/>
        <w:rPr/>
      </w:pPr>
      <w:r>
        <w:rPr/>
        <w:t>Критеријум проглашења може бити само хидролошка и метеоролошка прогноза меродавне кише у</w:t>
      </w:r>
      <w:r>
        <w:rPr>
          <w:spacing w:val="-4"/>
        </w:rPr>
        <w:t xml:space="preserve"> </w:t>
      </w:r>
      <w:r>
        <w:rPr/>
        <w:t>односу</w:t>
      </w:r>
      <w:r>
        <w:rPr>
          <w:spacing w:val="-4"/>
        </w:rPr>
        <w:t xml:space="preserve"> </w:t>
      </w:r>
      <w:r>
        <w:rPr/>
        <w:t>на степен засићености тла</w:t>
      </w:r>
      <w:r>
        <w:rPr>
          <w:spacing w:val="-2"/>
        </w:rPr>
        <w:t xml:space="preserve"> </w:t>
      </w:r>
      <w:r>
        <w:rPr/>
        <w:t>и очекиваних (прогнозираних) водостаја на рекама.</w:t>
      </w:r>
    </w:p>
    <w:p>
      <w:pPr>
        <w:pStyle w:val="BodyText"/>
        <w:ind w:firstLine="600" w:left="991" w:right="993"/>
        <w:jc w:val="both"/>
        <w:rPr/>
      </w:pPr>
      <w:r>
        <w:rPr/>
        <w:t xml:space="preserve">Критеријум за проглашење редовне одбране од бујичних поплава је када: ниво воде превазилази висину </w:t>
      </w:r>
      <w:r>
        <w:rPr>
          <w:u w:val="single"/>
        </w:rPr>
        <w:t>од 1.0 м изнад коте дна минор корита.</w:t>
      </w:r>
    </w:p>
    <w:p>
      <w:pPr>
        <w:pStyle w:val="BodyText"/>
        <w:ind w:firstLine="660" w:left="991" w:right="992"/>
        <w:jc w:val="both"/>
        <w:rPr/>
      </w:pPr>
      <w:r>
        <w:rPr/>
        <w:t>Критеријум</w:t>
      </w:r>
      <w:r>
        <w:rPr>
          <w:spacing w:val="-2"/>
        </w:rPr>
        <w:t xml:space="preserve"> </w:t>
      </w:r>
      <w:r>
        <w:rPr/>
        <w:t>за</w:t>
      </w:r>
      <w:r>
        <w:rPr>
          <w:spacing w:val="-2"/>
        </w:rPr>
        <w:t xml:space="preserve"> </w:t>
      </w:r>
      <w:r>
        <w:rPr/>
        <w:t>проглашење</w:t>
      </w:r>
      <w:r>
        <w:rPr>
          <w:spacing w:val="-5"/>
        </w:rPr>
        <w:t xml:space="preserve"> </w:t>
      </w:r>
      <w:r>
        <w:rPr/>
        <w:t>ванредне</w:t>
      </w:r>
      <w:r>
        <w:rPr>
          <w:spacing w:val="-1"/>
        </w:rPr>
        <w:t xml:space="preserve"> </w:t>
      </w:r>
      <w:r>
        <w:rPr/>
        <w:t>одбране</w:t>
      </w:r>
      <w:r>
        <w:rPr>
          <w:spacing w:val="-2"/>
        </w:rPr>
        <w:t xml:space="preserve"> </w:t>
      </w:r>
      <w:r>
        <w:rPr/>
        <w:t>од</w:t>
      </w:r>
      <w:r>
        <w:rPr>
          <w:spacing w:val="-2"/>
        </w:rPr>
        <w:t xml:space="preserve"> </w:t>
      </w:r>
      <w:r>
        <w:rPr/>
        <w:t>бујичних</w:t>
      </w:r>
      <w:r>
        <w:rPr>
          <w:spacing w:val="-1"/>
        </w:rPr>
        <w:t xml:space="preserve"> </w:t>
      </w:r>
      <w:r>
        <w:rPr/>
        <w:t>поплава</w:t>
      </w:r>
      <w:r>
        <w:rPr>
          <w:spacing w:val="-2"/>
        </w:rPr>
        <w:t xml:space="preserve"> </w:t>
      </w:r>
      <w:r>
        <w:rPr/>
        <w:t>је</w:t>
      </w:r>
      <w:r>
        <w:rPr>
          <w:spacing w:val="-2"/>
        </w:rPr>
        <w:t xml:space="preserve"> </w:t>
      </w:r>
      <w:r>
        <w:rPr/>
        <w:t>када:</w:t>
      </w:r>
      <w:r>
        <w:rPr>
          <w:spacing w:val="-2"/>
        </w:rPr>
        <w:t xml:space="preserve"> </w:t>
      </w:r>
      <w:r>
        <w:rPr/>
        <w:t>је</w:t>
      </w:r>
      <w:r>
        <w:rPr>
          <w:spacing w:val="-2"/>
        </w:rPr>
        <w:t xml:space="preserve"> </w:t>
      </w:r>
      <w:r>
        <w:rPr/>
        <w:t>ниво</w:t>
      </w:r>
      <w:r>
        <w:rPr>
          <w:spacing w:val="-2"/>
        </w:rPr>
        <w:t xml:space="preserve"> </w:t>
      </w:r>
      <w:r>
        <w:rPr/>
        <w:t xml:space="preserve">воде у кориту </w:t>
      </w:r>
      <w:r>
        <w:rPr>
          <w:u w:val="single"/>
        </w:rPr>
        <w:t>на мање од 1.0 м од коте круне обале.</w:t>
      </w:r>
    </w:p>
    <w:p>
      <w:pPr>
        <w:pStyle w:val="BodyText"/>
        <w:ind w:firstLine="660" w:left="991" w:right="991"/>
        <w:jc w:val="both"/>
        <w:rPr/>
      </w:pPr>
      <w:r>
        <w:rPr/>
        <w:t>Критеријум</w:t>
      </w:r>
      <w:r>
        <w:rPr>
          <w:spacing w:val="-4"/>
        </w:rPr>
        <w:t xml:space="preserve"> </w:t>
      </w:r>
      <w:r>
        <w:rPr/>
        <w:t>за</w:t>
      </w:r>
      <w:r>
        <w:rPr>
          <w:spacing w:val="-4"/>
        </w:rPr>
        <w:t xml:space="preserve"> </w:t>
      </w:r>
      <w:r>
        <w:rPr/>
        <w:t>проглашење</w:t>
      </w:r>
      <w:r>
        <w:rPr>
          <w:spacing w:val="-6"/>
        </w:rPr>
        <w:t xml:space="preserve"> </w:t>
      </w:r>
      <w:r>
        <w:rPr/>
        <w:t>ванредног</w:t>
      </w:r>
      <w:r>
        <w:rPr>
          <w:spacing w:val="-4"/>
        </w:rPr>
        <w:t xml:space="preserve"> </w:t>
      </w:r>
      <w:r>
        <w:rPr/>
        <w:t>стања</w:t>
      </w:r>
      <w:r>
        <w:rPr>
          <w:spacing w:val="-5"/>
        </w:rPr>
        <w:t xml:space="preserve"> </w:t>
      </w:r>
      <w:r>
        <w:rPr/>
        <w:t>услед</w:t>
      </w:r>
      <w:r>
        <w:rPr>
          <w:spacing w:val="-4"/>
        </w:rPr>
        <w:t xml:space="preserve"> </w:t>
      </w:r>
      <w:r>
        <w:rPr/>
        <w:t>појаве</w:t>
      </w:r>
      <w:r>
        <w:rPr>
          <w:spacing w:val="-4"/>
        </w:rPr>
        <w:t xml:space="preserve"> </w:t>
      </w:r>
      <w:r>
        <w:rPr/>
        <w:t>бујичне</w:t>
      </w:r>
      <w:r>
        <w:rPr>
          <w:spacing w:val="-3"/>
        </w:rPr>
        <w:t xml:space="preserve"> </w:t>
      </w:r>
      <w:r>
        <w:rPr/>
        <w:t>поплаве</w:t>
      </w:r>
      <w:r>
        <w:rPr>
          <w:spacing w:val="-4"/>
        </w:rPr>
        <w:t xml:space="preserve"> </w:t>
      </w:r>
      <w:r>
        <w:rPr/>
        <w:t>је</w:t>
      </w:r>
      <w:r>
        <w:rPr>
          <w:spacing w:val="-2"/>
        </w:rPr>
        <w:t xml:space="preserve"> </w:t>
      </w:r>
      <w:r>
        <w:rPr>
          <w:u w:val="single"/>
        </w:rPr>
        <w:t>када</w:t>
      </w:r>
      <w:r>
        <w:rPr>
          <w:spacing w:val="40"/>
          <w:u w:val="single"/>
        </w:rPr>
        <w:t xml:space="preserve"> </w:t>
      </w:r>
      <w:r>
        <w:rPr>
          <w:u w:val="single"/>
        </w:rPr>
        <w:t>ниво</w:t>
      </w:r>
      <w:r>
        <w:rPr/>
        <w:t xml:space="preserve"> </w:t>
      </w:r>
      <w:r>
        <w:rPr>
          <w:u w:val="single"/>
        </w:rPr>
        <w:t>воде у кориту превазилази коту круне обале</w:t>
      </w:r>
      <w:r>
        <w:rPr/>
        <w:t xml:space="preserve"> и долази до изливања у приобаље.</w:t>
      </w:r>
    </w:p>
    <w:p>
      <w:pPr>
        <w:pStyle w:val="BodyText"/>
        <w:ind w:firstLine="600" w:left="991" w:right="992"/>
        <w:jc w:val="both"/>
        <w:rPr/>
      </w:pPr>
      <w:r>
        <w:rPr>
          <w:b/>
          <w:u w:val="single"/>
        </w:rPr>
        <w:t>Речно корито</w:t>
      </w:r>
      <w:r>
        <w:rPr/>
        <w:t xml:space="preserve">-је део дна речне долине кроз који протиче речни ток. Променљиво је и мења се у функцији количине воде, физичких и хемијских својства земљишта у којима је </w:t>
      </w:r>
      <w:r>
        <w:rPr>
          <w:spacing w:val="-2"/>
        </w:rPr>
        <w:t>формирано.</w:t>
      </w:r>
    </w:p>
    <w:p>
      <w:pPr>
        <w:pStyle w:val="BodyText"/>
        <w:ind w:firstLine="600" w:left="991" w:right="987"/>
        <w:jc w:val="both"/>
        <w:rPr/>
      </w:pPr>
      <w:r>
        <w:rPr>
          <w:b/>
          <w:u w:val="single"/>
        </w:rPr>
        <w:t>Минор корито</w:t>
      </w:r>
      <w:r>
        <w:rPr/>
        <w:t>-је део</w:t>
      </w:r>
      <w:r>
        <w:rPr>
          <w:spacing w:val="-2"/>
        </w:rPr>
        <w:t xml:space="preserve"> </w:t>
      </w:r>
      <w:r>
        <w:rPr/>
        <w:t>корита</w:t>
      </w:r>
      <w:r>
        <w:rPr>
          <w:spacing w:val="-2"/>
        </w:rPr>
        <w:t xml:space="preserve"> </w:t>
      </w:r>
      <w:r>
        <w:rPr/>
        <w:t>кроз који протичу</w:t>
      </w:r>
      <w:r>
        <w:rPr>
          <w:spacing w:val="-2"/>
        </w:rPr>
        <w:t xml:space="preserve"> </w:t>
      </w:r>
      <w:r>
        <w:rPr/>
        <w:t>средње</w:t>
      </w:r>
      <w:r>
        <w:rPr>
          <w:spacing w:val="-2"/>
        </w:rPr>
        <w:t xml:space="preserve"> </w:t>
      </w:r>
      <w:r>
        <w:rPr/>
        <w:t>и мале</w:t>
      </w:r>
      <w:r>
        <w:rPr>
          <w:spacing w:val="-2"/>
        </w:rPr>
        <w:t xml:space="preserve"> </w:t>
      </w:r>
      <w:r>
        <w:rPr/>
        <w:t>воде. Активан</w:t>
      </w:r>
      <w:r>
        <w:rPr>
          <w:spacing w:val="-1"/>
        </w:rPr>
        <w:t xml:space="preserve"> </w:t>
      </w:r>
      <w:r>
        <w:rPr/>
        <w:t>је скоро у току целе године.</w:t>
      </w:r>
    </w:p>
    <w:p>
      <w:pPr>
        <w:pStyle w:val="BodyText"/>
        <w:ind w:left="1591" w:right="0"/>
        <w:jc w:val="both"/>
        <w:rPr/>
      </w:pPr>
      <w:r>
        <w:rPr>
          <w:b/>
          <w:u w:val="single"/>
        </w:rPr>
        <w:t>Мајор</w:t>
      </w:r>
      <w:r>
        <w:rPr>
          <w:b/>
          <w:spacing w:val="-2"/>
          <w:u w:val="single"/>
        </w:rPr>
        <w:t xml:space="preserve"> </w:t>
      </w:r>
      <w:r>
        <w:rPr>
          <w:b/>
          <w:u w:val="single"/>
        </w:rPr>
        <w:t>корито</w:t>
      </w:r>
      <w:r>
        <w:rPr/>
        <w:t>-укључује</w:t>
      </w:r>
      <w:r>
        <w:rPr>
          <w:spacing w:val="-3"/>
        </w:rPr>
        <w:t xml:space="preserve"> </w:t>
      </w:r>
      <w:r>
        <w:rPr/>
        <w:t>минор</w:t>
      </w:r>
      <w:r>
        <w:rPr>
          <w:spacing w:val="-3"/>
        </w:rPr>
        <w:t xml:space="preserve"> </w:t>
      </w:r>
      <w:r>
        <w:rPr/>
        <w:t>корито</w:t>
      </w:r>
      <w:r>
        <w:rPr>
          <w:spacing w:val="-4"/>
        </w:rPr>
        <w:t xml:space="preserve"> </w:t>
      </w:r>
      <w:r>
        <w:rPr/>
        <w:t>о</w:t>
      </w:r>
      <w:r>
        <w:rPr>
          <w:spacing w:val="-3"/>
        </w:rPr>
        <w:t xml:space="preserve"> </w:t>
      </w:r>
      <w:r>
        <w:rPr/>
        <w:t>инундацију</w:t>
      </w:r>
      <w:r>
        <w:rPr>
          <w:spacing w:val="-11"/>
        </w:rPr>
        <w:t xml:space="preserve"> </w:t>
      </w:r>
      <w:r>
        <w:rPr/>
        <w:t>за</w:t>
      </w:r>
      <w:r>
        <w:rPr>
          <w:spacing w:val="-3"/>
        </w:rPr>
        <w:t xml:space="preserve"> </w:t>
      </w:r>
      <w:r>
        <w:rPr/>
        <w:t>пропуштање</w:t>
      </w:r>
      <w:r>
        <w:rPr>
          <w:spacing w:val="-1"/>
        </w:rPr>
        <w:t xml:space="preserve"> </w:t>
      </w:r>
      <w:r>
        <w:rPr/>
        <w:t>великих</w:t>
      </w:r>
      <w:r>
        <w:rPr>
          <w:spacing w:val="-1"/>
        </w:rPr>
        <w:t xml:space="preserve"> </w:t>
      </w:r>
      <w:r>
        <w:rPr>
          <w:spacing w:val="-2"/>
        </w:rPr>
        <w:t>вода.</w:t>
      </w:r>
    </w:p>
    <w:p>
      <w:pPr>
        <w:pStyle w:val="BodyText"/>
        <w:ind w:firstLine="600" w:left="991" w:right="992"/>
        <w:jc w:val="both"/>
        <w:rPr/>
      </w:pPr>
      <w:r>
        <w:rPr>
          <w:b/>
          <w:u w:val="single"/>
        </w:rPr>
        <w:t>Инундације</w:t>
      </w:r>
      <w:r>
        <w:rPr>
          <w:b/>
        </w:rPr>
        <w:t>-</w:t>
      </w:r>
      <w:r>
        <w:rPr/>
        <w:t>представљају површину речних долина које се плаве при појави великих вода (поплавних таласа) са слива неке реке.</w:t>
      </w:r>
    </w:p>
    <w:p>
      <w:pPr>
        <w:pStyle w:val="BodyText"/>
        <w:ind w:firstLine="566" w:left="991" w:right="988"/>
        <w:jc w:val="both"/>
        <w:rPr/>
      </w:pPr>
      <w:r>
        <w:rPr/>
        <w:t xml:space="preserve">У већини бујичних поплава до сада, на подручју општине Димитровград, нису се предузимале никакве активне мере одбране, већ су само пасивно саниране последице </w:t>
      </w:r>
      <w:r>
        <w:rPr>
          <w:spacing w:val="-2"/>
        </w:rPr>
        <w:t>поплава.</w:t>
      </w:r>
    </w:p>
    <w:p>
      <w:pPr>
        <w:pStyle w:val="BodyText"/>
        <w:ind w:firstLine="566" w:left="991" w:right="990"/>
        <w:jc w:val="both"/>
        <w:rPr/>
      </w:pPr>
      <w:r>
        <w:rPr/>
        <w:t>У редовној одбрани од поплава локална самоуправа је дужна да обезбеди свакодневно осмочасновно дежурство руководећег особља.</w:t>
      </w:r>
    </w:p>
    <w:p>
      <w:pPr>
        <w:pStyle w:val="BodyText"/>
        <w:ind w:firstLine="566" w:left="991" w:right="993"/>
        <w:jc w:val="both"/>
        <w:rPr/>
      </w:pPr>
      <w:r>
        <w:rPr/>
        <w:t>У периоду ванредне одбране од поплава обезбеђује се особље за дежурство од 24 часа (две смене по 12 часова).</w:t>
      </w:r>
    </w:p>
    <w:p>
      <w:pPr>
        <w:pStyle w:val="BodyText"/>
        <w:spacing w:before="5" w:after="0"/>
        <w:rPr/>
      </w:pPr>
      <w:r>
        <w:rPr/>
      </w:r>
    </w:p>
    <w:p>
      <w:pPr>
        <w:pStyle w:val="Heading4"/>
        <w:numPr>
          <w:ilvl w:val="1"/>
          <w:numId w:val="6"/>
        </w:numPr>
        <w:tabs>
          <w:tab w:val="clear" w:pos="720"/>
          <w:tab w:val="left" w:pos="2191" w:leader="none"/>
        </w:tabs>
        <w:spacing w:lineRule="auto" w:line="240" w:before="0" w:after="0"/>
        <w:ind w:hanging="480" w:left="2191" w:right="0"/>
        <w:jc w:val="left"/>
        <w:rPr/>
      </w:pPr>
      <w:r>
        <w:rPr/>
        <w:t>Начин</w:t>
      </w:r>
      <w:r>
        <w:rPr>
          <w:spacing w:val="-4"/>
        </w:rPr>
        <w:t xml:space="preserve"> </w:t>
      </w:r>
      <w:r>
        <w:rPr/>
        <w:t>деловања</w:t>
      </w:r>
      <w:r>
        <w:rPr>
          <w:spacing w:val="-6"/>
        </w:rPr>
        <w:t xml:space="preserve"> </w:t>
      </w:r>
      <w:r>
        <w:rPr/>
        <w:t>у</w:t>
      </w:r>
      <w:r>
        <w:rPr>
          <w:spacing w:val="-4"/>
        </w:rPr>
        <w:t xml:space="preserve"> </w:t>
      </w:r>
      <w:r>
        <w:rPr/>
        <w:t>случају</w:t>
      </w:r>
      <w:r>
        <w:rPr>
          <w:spacing w:val="-3"/>
        </w:rPr>
        <w:t xml:space="preserve"> </w:t>
      </w:r>
      <w:r>
        <w:rPr/>
        <w:t>поплава</w:t>
      </w:r>
      <w:r>
        <w:rPr>
          <w:spacing w:val="-4"/>
        </w:rPr>
        <w:t xml:space="preserve"> </w:t>
      </w:r>
      <w:r>
        <w:rPr/>
        <w:t>на</w:t>
      </w:r>
      <w:r>
        <w:rPr>
          <w:spacing w:val="-1"/>
        </w:rPr>
        <w:t xml:space="preserve"> </w:t>
      </w:r>
      <w:r>
        <w:rPr/>
        <w:t>одређеној</w:t>
      </w:r>
      <w:r>
        <w:rPr>
          <w:spacing w:val="-4"/>
        </w:rPr>
        <w:t xml:space="preserve"> </w:t>
      </w:r>
      <w:r>
        <w:rPr/>
        <w:t>деоници</w:t>
      </w:r>
      <w:r>
        <w:rPr>
          <w:spacing w:val="-1"/>
        </w:rPr>
        <w:t xml:space="preserve"> </w:t>
      </w:r>
      <w:r>
        <w:rPr>
          <w:spacing w:val="-2"/>
        </w:rPr>
        <w:t>водотока</w:t>
      </w:r>
    </w:p>
    <w:p>
      <w:pPr>
        <w:pStyle w:val="BodyText"/>
        <w:spacing w:before="24" w:after="0"/>
        <w:rPr>
          <w:b/>
        </w:rPr>
      </w:pPr>
      <w:r>
        <w:rPr>
          <w:b/>
        </w:rPr>
      </w:r>
    </w:p>
    <w:p>
      <w:pPr>
        <w:pStyle w:val="BodyText"/>
        <w:spacing w:before="0" w:after="0"/>
        <w:ind w:firstLine="708" w:left="991" w:right="987"/>
        <w:jc w:val="both"/>
        <w:rPr/>
        <w:sectPr>
          <w:type w:val="nextPage"/>
          <w:pgSz w:w="11906" w:h="16838"/>
          <w:pgMar w:left="141" w:right="141" w:gutter="0" w:header="0" w:top="1040" w:footer="0" w:bottom="280"/>
          <w:pgNumType w:fmt="decimal"/>
          <w:formProt w:val="false"/>
          <w:textDirection w:val="lrTb"/>
          <w:docGrid w:type="default" w:linePitch="100" w:charSpace="0"/>
        </w:sectPr>
      </w:pPr>
      <w:r>
        <w:rPr/>
        <w:t>Одбраном од бујичних поплава на водоковима</w:t>
      </w:r>
      <w:r>
        <w:rPr>
          <w:spacing w:val="40"/>
        </w:rPr>
        <w:t xml:space="preserve"> </w:t>
      </w:r>
      <w:r>
        <w:rPr/>
        <w:t>II реда на територији општине Димитровград руководи Штаб за ванредне ситуације општине Димитровград. У циљу ефикаснијег</w:t>
      </w:r>
      <w:r>
        <w:rPr>
          <w:spacing w:val="40"/>
        </w:rPr>
        <w:t xml:space="preserve"> </w:t>
      </w:r>
      <w:r>
        <w:rPr/>
        <w:t>деловања Штаб</w:t>
      </w:r>
      <w:r>
        <w:rPr>
          <w:spacing w:val="40"/>
        </w:rPr>
        <w:t xml:space="preserve"> </w:t>
      </w:r>
      <w:r>
        <w:rPr/>
        <w:t>формира</w:t>
      </w:r>
      <w:r>
        <w:rPr>
          <w:spacing w:val="40"/>
        </w:rPr>
        <w:t xml:space="preserve"> </w:t>
      </w:r>
      <w:r>
        <w:rPr/>
        <w:t>Стручно-оперативан тим за заштиту и спасавање од поплава и Стручно-оперативан тим за заштиту од ерозије. У састав стручно-оперативних тимова улазе руководиоци и експерти из надлежне службе, органа јединице локалне самоуправе, посебних организација, привредних друштава и других правних лица у чијем делокругу су послови од значаја за заштиту и спасавање и спасавање у ванредним ситуацијама. Радом стручно-оперативног тима руководи руководилац тима којег именује штаб. Стручно-оперативан тим одговара Начелнику штаба за ванредне ситуације и Главном руководиоцу одбране од поплава.</w:t>
      </w:r>
    </w:p>
    <w:p>
      <w:pPr>
        <w:pStyle w:val="BodyText"/>
        <w:spacing w:before="68" w:after="0"/>
        <w:ind w:firstLine="708" w:left="991" w:right="990"/>
        <w:jc w:val="both"/>
        <w:rPr/>
      </w:pPr>
      <w:r>
        <w:rPr/>
        <w:t>Управа Општине Димитровград, преко Штаба за ванредне ситуације Општине Димитровград, прикупља све потребне информације</w:t>
      </w:r>
      <w:r>
        <w:rPr>
          <w:spacing w:val="-1"/>
        </w:rPr>
        <w:t xml:space="preserve"> </w:t>
      </w:r>
      <w:r>
        <w:rPr/>
        <w:t>и пружа техничку</w:t>
      </w:r>
      <w:r>
        <w:rPr>
          <w:spacing w:val="-4"/>
        </w:rPr>
        <w:t xml:space="preserve"> </w:t>
      </w:r>
      <w:r>
        <w:rPr/>
        <w:t>помоћ у</w:t>
      </w:r>
      <w:r>
        <w:rPr>
          <w:spacing w:val="-2"/>
        </w:rPr>
        <w:t xml:space="preserve"> </w:t>
      </w:r>
      <w:r>
        <w:rPr/>
        <w:t>превенцији и непосредној одбрани од поплава. Такође, остварује се сарадња са надлежним републичким институцијама, пре свега,</w:t>
      </w:r>
      <w:r>
        <w:rPr>
          <w:spacing w:val="-1"/>
        </w:rPr>
        <w:t xml:space="preserve"> </w:t>
      </w:r>
      <w:r>
        <w:rPr/>
        <w:t>Министарством унутрашњих послова Републике</w:t>
      </w:r>
      <w:r>
        <w:rPr>
          <w:spacing w:val="-1"/>
        </w:rPr>
        <w:t xml:space="preserve"> </w:t>
      </w:r>
      <w:r>
        <w:rPr/>
        <w:t>Србије, Сектором за ванредне ситуације, Одељењем за ванредне ситуације у Пироту.</w:t>
      </w:r>
    </w:p>
    <w:p>
      <w:pPr>
        <w:pStyle w:val="BodyText"/>
        <w:spacing w:before="231" w:after="0"/>
        <w:ind w:firstLine="708" w:left="991" w:right="990"/>
        <w:jc w:val="both"/>
        <w:rPr/>
      </w:pPr>
      <w:r>
        <w:rPr/>
        <w:t>За правовремено реаговање код одбране од поплава од посебног је значаја улога РХМЗ, који мери, прикупља, обрађује, врши радарска осматрања и анализира хидрометеоролошке податке. Подаци од значаја се прослеђују у Центар за обавештавање.</w:t>
      </w:r>
    </w:p>
    <w:p>
      <w:pPr>
        <w:pStyle w:val="BodyText"/>
        <w:spacing w:before="228" w:after="0"/>
        <w:ind w:firstLine="708" w:left="991" w:right="991"/>
        <w:jc w:val="both"/>
        <w:rPr/>
      </w:pPr>
      <w:r>
        <w:rPr/>
        <w:t>Центар за обавештавање /оперативан центар -112/ је трансмисија, преко које се даље прослеђују све информације које доставља РХМЗ, а односе се на појаве бујичних поплава. Све информације добијене од РХМЗ, прослеђују се од стране центра за обавештавање до штабова на свим нивоима: национални, покрајински, окружни и општински.</w:t>
      </w:r>
    </w:p>
    <w:p>
      <w:pPr>
        <w:pStyle w:val="BodyText"/>
        <w:spacing w:before="231" w:after="0"/>
        <w:ind w:firstLine="720" w:left="991" w:right="991"/>
        <w:jc w:val="both"/>
        <w:rPr/>
      </w:pPr>
      <w:r>
        <w:rPr/>
        <w:t>Када</w:t>
      </w:r>
      <w:r>
        <w:rPr>
          <w:spacing w:val="-3"/>
        </w:rPr>
        <w:t xml:space="preserve"> </w:t>
      </w:r>
      <w:r>
        <w:rPr/>
        <w:t>се</w:t>
      </w:r>
      <w:r>
        <w:rPr>
          <w:spacing w:val="-1"/>
        </w:rPr>
        <w:t xml:space="preserve"> </w:t>
      </w:r>
      <w:r>
        <w:rPr/>
        <w:t>најављују</w:t>
      </w:r>
      <w:r>
        <w:rPr>
          <w:spacing w:val="-3"/>
        </w:rPr>
        <w:t xml:space="preserve"> </w:t>
      </w:r>
      <w:r>
        <w:rPr/>
        <w:t>веће</w:t>
      </w:r>
      <w:r>
        <w:rPr>
          <w:spacing w:val="-1"/>
        </w:rPr>
        <w:t xml:space="preserve"> </w:t>
      </w:r>
      <w:r>
        <w:rPr/>
        <w:t>количине</w:t>
      </w:r>
      <w:r>
        <w:rPr>
          <w:spacing w:val="-1"/>
        </w:rPr>
        <w:t xml:space="preserve"> </w:t>
      </w:r>
      <w:r>
        <w:rPr/>
        <w:t>падавина</w:t>
      </w:r>
      <w:r>
        <w:rPr>
          <w:spacing w:val="-5"/>
        </w:rPr>
        <w:t xml:space="preserve"> </w:t>
      </w:r>
      <w:r>
        <w:rPr/>
        <w:t>и могућност</w:t>
      </w:r>
      <w:r>
        <w:rPr>
          <w:spacing w:val="-1"/>
        </w:rPr>
        <w:t xml:space="preserve"> </w:t>
      </w:r>
      <w:r>
        <w:rPr/>
        <w:t>настанка</w:t>
      </w:r>
      <w:r>
        <w:rPr>
          <w:spacing w:val="-1"/>
        </w:rPr>
        <w:t xml:space="preserve"> </w:t>
      </w:r>
      <w:r>
        <w:rPr/>
        <w:t>поплава</w:t>
      </w:r>
      <w:r>
        <w:rPr>
          <w:spacing w:val="-1"/>
        </w:rPr>
        <w:t xml:space="preserve"> </w:t>
      </w:r>
      <w:r>
        <w:rPr/>
        <w:t>на одређеној локацији,</w:t>
      </w:r>
      <w:r>
        <w:rPr>
          <w:spacing w:val="-5"/>
        </w:rPr>
        <w:t xml:space="preserve"> </w:t>
      </w:r>
      <w:r>
        <w:rPr/>
        <w:t>командант</w:t>
      </w:r>
      <w:r>
        <w:rPr>
          <w:spacing w:val="-2"/>
        </w:rPr>
        <w:t xml:space="preserve"> </w:t>
      </w:r>
      <w:r>
        <w:rPr/>
        <w:t>Штаба</w:t>
      </w:r>
      <w:r>
        <w:rPr>
          <w:spacing w:val="-5"/>
        </w:rPr>
        <w:t xml:space="preserve"> </w:t>
      </w:r>
      <w:r>
        <w:rPr/>
        <w:t>за</w:t>
      </w:r>
      <w:r>
        <w:rPr>
          <w:spacing w:val="-5"/>
        </w:rPr>
        <w:t xml:space="preserve"> </w:t>
      </w:r>
      <w:r>
        <w:rPr/>
        <w:t>ванредне</w:t>
      </w:r>
      <w:r>
        <w:rPr>
          <w:spacing w:val="-3"/>
        </w:rPr>
        <w:t xml:space="preserve"> </w:t>
      </w:r>
      <w:r>
        <w:rPr/>
        <w:t>ситуације</w:t>
      </w:r>
      <w:r>
        <w:rPr>
          <w:spacing w:val="-5"/>
        </w:rPr>
        <w:t xml:space="preserve"> </w:t>
      </w:r>
      <w:r>
        <w:rPr/>
        <w:t>обавештава</w:t>
      </w:r>
      <w:r>
        <w:rPr>
          <w:spacing w:val="-7"/>
        </w:rPr>
        <w:t xml:space="preserve"> </w:t>
      </w:r>
      <w:r>
        <w:rPr/>
        <w:t>-Начелника</w:t>
      </w:r>
      <w:r>
        <w:rPr>
          <w:spacing w:val="-7"/>
        </w:rPr>
        <w:t xml:space="preserve"> </w:t>
      </w:r>
      <w:r>
        <w:rPr/>
        <w:t>општинског</w:t>
      </w:r>
      <w:r>
        <w:rPr>
          <w:spacing w:val="-5"/>
        </w:rPr>
        <w:t xml:space="preserve"> </w:t>
      </w:r>
      <w:r>
        <w:rPr/>
        <w:t>штаба и</w:t>
      </w:r>
      <w:r>
        <w:rPr>
          <w:spacing w:val="13"/>
        </w:rPr>
        <w:t xml:space="preserve"> </w:t>
      </w:r>
      <w:r>
        <w:rPr/>
        <w:t>помоћника</w:t>
      </w:r>
      <w:r>
        <w:rPr>
          <w:spacing w:val="16"/>
        </w:rPr>
        <w:t xml:space="preserve"> </w:t>
      </w:r>
      <w:r>
        <w:rPr/>
        <w:t>Команданта</w:t>
      </w:r>
      <w:r>
        <w:rPr>
          <w:spacing w:val="14"/>
        </w:rPr>
        <w:t xml:space="preserve"> </w:t>
      </w:r>
      <w:r>
        <w:rPr/>
        <w:t>штаба</w:t>
      </w:r>
      <w:r>
        <w:rPr>
          <w:spacing w:val="15"/>
        </w:rPr>
        <w:t xml:space="preserve"> </w:t>
      </w:r>
      <w:r>
        <w:rPr/>
        <w:t>за</w:t>
      </w:r>
      <w:r>
        <w:rPr>
          <w:spacing w:val="16"/>
        </w:rPr>
        <w:t xml:space="preserve"> </w:t>
      </w:r>
      <w:r>
        <w:rPr/>
        <w:t>одбрану</w:t>
      </w:r>
      <w:r>
        <w:rPr>
          <w:spacing w:val="12"/>
        </w:rPr>
        <w:t xml:space="preserve"> </w:t>
      </w:r>
      <w:r>
        <w:rPr/>
        <w:t>од</w:t>
      </w:r>
      <w:r>
        <w:rPr>
          <w:spacing w:val="16"/>
        </w:rPr>
        <w:t xml:space="preserve"> </w:t>
      </w:r>
      <w:r>
        <w:rPr/>
        <w:t>поплава-задужен</w:t>
      </w:r>
      <w:r>
        <w:rPr>
          <w:spacing w:val="15"/>
        </w:rPr>
        <w:t xml:space="preserve"> </w:t>
      </w:r>
      <w:r>
        <w:rPr/>
        <w:t>за</w:t>
      </w:r>
      <w:r>
        <w:rPr>
          <w:spacing w:val="17"/>
        </w:rPr>
        <w:t xml:space="preserve"> </w:t>
      </w:r>
      <w:r>
        <w:rPr/>
        <w:t>мере</w:t>
      </w:r>
      <w:r>
        <w:rPr>
          <w:spacing w:val="16"/>
        </w:rPr>
        <w:t xml:space="preserve"> </w:t>
      </w:r>
      <w:r>
        <w:rPr/>
        <w:t>заштите</w:t>
      </w:r>
      <w:r>
        <w:rPr>
          <w:spacing w:val="14"/>
        </w:rPr>
        <w:t xml:space="preserve"> </w:t>
      </w:r>
      <w:r>
        <w:rPr/>
        <w:t>од</w:t>
      </w:r>
      <w:r>
        <w:rPr>
          <w:spacing w:val="15"/>
        </w:rPr>
        <w:t xml:space="preserve"> </w:t>
      </w:r>
      <w:r>
        <w:rPr>
          <w:spacing w:val="-2"/>
        </w:rPr>
        <w:t>поплава</w:t>
      </w:r>
    </w:p>
    <w:p>
      <w:pPr>
        <w:pStyle w:val="BodyText"/>
        <w:ind w:left="991" w:right="989"/>
        <w:jc w:val="both"/>
        <w:rPr/>
      </w:pPr>
      <w:r>
        <w:rPr/>
        <w:t>/Главни руководилац</w:t>
      </w:r>
      <w:r>
        <w:rPr>
          <w:spacing w:val="-2"/>
        </w:rPr>
        <w:t xml:space="preserve"> </w:t>
      </w:r>
      <w:r>
        <w:rPr/>
        <w:t>одбране</w:t>
      </w:r>
      <w:r>
        <w:rPr>
          <w:spacing w:val="-2"/>
        </w:rPr>
        <w:t xml:space="preserve"> </w:t>
      </w:r>
      <w:r>
        <w:rPr/>
        <w:t>од</w:t>
      </w:r>
      <w:r>
        <w:rPr>
          <w:spacing w:val="-2"/>
        </w:rPr>
        <w:t xml:space="preserve"> </w:t>
      </w:r>
      <w:r>
        <w:rPr/>
        <w:t>поплава</w:t>
      </w:r>
      <w:r>
        <w:rPr>
          <w:spacing w:val="-5"/>
        </w:rPr>
        <w:t xml:space="preserve"> </w:t>
      </w:r>
      <w:r>
        <w:rPr/>
        <w:t>/,</w:t>
      </w:r>
      <w:r>
        <w:rPr>
          <w:spacing w:val="-2"/>
        </w:rPr>
        <w:t xml:space="preserve"> </w:t>
      </w:r>
      <w:r>
        <w:rPr/>
        <w:t>који</w:t>
      </w:r>
      <w:r>
        <w:rPr>
          <w:spacing w:val="-1"/>
        </w:rPr>
        <w:t xml:space="preserve"> </w:t>
      </w:r>
      <w:r>
        <w:rPr/>
        <w:t>у</w:t>
      </w:r>
      <w:r>
        <w:rPr>
          <w:spacing w:val="-5"/>
        </w:rPr>
        <w:t xml:space="preserve"> </w:t>
      </w:r>
      <w:r>
        <w:rPr/>
        <w:t>сарадњи</w:t>
      </w:r>
      <w:r>
        <w:rPr>
          <w:spacing w:val="-4"/>
        </w:rPr>
        <w:t xml:space="preserve"> </w:t>
      </w:r>
      <w:r>
        <w:rPr/>
        <w:t>са</w:t>
      </w:r>
      <w:r>
        <w:rPr>
          <w:spacing w:val="-2"/>
        </w:rPr>
        <w:t xml:space="preserve"> </w:t>
      </w:r>
      <w:r>
        <w:rPr/>
        <w:t>Стручно-оперативним</w:t>
      </w:r>
      <w:r>
        <w:rPr>
          <w:spacing w:val="-5"/>
        </w:rPr>
        <w:t xml:space="preserve"> </w:t>
      </w:r>
      <w:r>
        <w:rPr/>
        <w:t>тимом</w:t>
      </w:r>
      <w:r>
        <w:rPr>
          <w:spacing w:val="-2"/>
        </w:rPr>
        <w:t xml:space="preserve"> </w:t>
      </w:r>
      <w:r>
        <w:rPr/>
        <w:t>за заштиту и спасавање од поплава и клизишта организују одбрану од поплава на територији општине Димитровград.</w:t>
      </w:r>
    </w:p>
    <w:p>
      <w:pPr>
        <w:pStyle w:val="BodyText"/>
        <w:spacing w:before="201" w:after="0"/>
        <w:ind w:firstLine="720" w:left="991" w:right="989"/>
        <w:jc w:val="both"/>
        <w:rPr/>
      </w:pPr>
      <w:r>
        <w:rPr/>
        <w:t>Одбрана од поплава састоји се од радова на подизању одбрамбених насипа од земље, односно шљунковитог материјала или песка. С обзиром на могућност складиштења потребног материјала за израду</w:t>
      </w:r>
      <w:r>
        <w:rPr>
          <w:spacing w:val="40"/>
        </w:rPr>
        <w:t xml:space="preserve"> </w:t>
      </w:r>
      <w:r>
        <w:rPr/>
        <w:t xml:space="preserve">насипа, као први корак треба предузети довоз материјала за израду насипа , односно почети са ископом и превозом земље из најближег позајмишта, или </w:t>
      </w:r>
      <w:r>
        <w:rPr>
          <w:spacing w:val="-2"/>
        </w:rPr>
        <w:t>депоније.</w:t>
      </w:r>
    </w:p>
    <w:p>
      <w:pPr>
        <w:pStyle w:val="BodyText"/>
        <w:ind w:firstLine="720" w:left="991" w:right="992"/>
        <w:jc w:val="both"/>
        <w:rPr/>
      </w:pPr>
      <w:r>
        <w:rPr/>
        <w:t>У случају потребе за већим бројем ангажованих лица, руководилац Стручно- оперативног тима даје предлог о ангажовању људства у одређеној месној заједници.</w:t>
      </w:r>
    </w:p>
    <w:p>
      <w:pPr>
        <w:pStyle w:val="BodyText"/>
        <w:ind w:firstLine="720" w:left="991" w:right="989"/>
        <w:jc w:val="both"/>
        <w:rPr/>
      </w:pPr>
      <w:r>
        <w:rPr/>
        <w:t>Све време трајања активности на одбрани од поплава, Начелник штаба за одбрану од поплава у контакту је са Главним руководиоцем одбране од поплава и командантом општинског штаба за ванредне ситуације</w:t>
      </w:r>
      <w:r>
        <w:rPr>
          <w:spacing w:val="-2"/>
        </w:rPr>
        <w:t xml:space="preserve"> </w:t>
      </w:r>
      <w:r>
        <w:rPr/>
        <w:t>(председник општине или његов заменик). Стручно – оперативан тим</w:t>
      </w:r>
      <w:r>
        <w:rPr>
          <w:spacing w:val="-1"/>
        </w:rPr>
        <w:t xml:space="preserve"> </w:t>
      </w:r>
      <w:r>
        <w:rPr/>
        <w:t>за заштиту</w:t>
      </w:r>
      <w:r>
        <w:rPr>
          <w:spacing w:val="-3"/>
        </w:rPr>
        <w:t xml:space="preserve"> </w:t>
      </w:r>
      <w:r>
        <w:rPr/>
        <w:t>од поплава процењује да ли је обим настале штете од поплаве у складу са чланом 5. Закона о обнови након елементарне и друге непогоде („Сл. гл. РС“, 112/2015) и, уколико су испуњени услови из тог члана, преко начелника штаба, предлажу Команданту штаба за ванредне ситуације да се прогласи елементарна непогода и формира комисије за процену штета.</w:t>
      </w:r>
    </w:p>
    <w:p>
      <w:pPr>
        <w:pStyle w:val="BodyText"/>
        <w:spacing w:before="1" w:after="0"/>
        <w:ind w:firstLine="720" w:left="991" w:right="988"/>
        <w:jc w:val="both"/>
        <w:rPr/>
      </w:pPr>
      <w:r>
        <w:rPr/>
        <w:t>Након престанка опасности од штетног дејства вода, обезбеђења услова за приступ угроженом подручју и пријава штета у складу са чланом 15. Закона о обнови након елементарне и друге непогоде („Сл. гл. РС“, 112/2015), формирају се посебне стручне комисије од стране</w:t>
      </w:r>
      <w:r>
        <w:rPr>
          <w:spacing w:val="40"/>
        </w:rPr>
        <w:t xml:space="preserve"> </w:t>
      </w:r>
      <w:r>
        <w:rPr/>
        <w:t>председника општине у складу са чланом 5. и 16. Закона о обнови након елементарне и друге непогоде („Сл. гл. РС“, 112/2015), које су у обавезу да изврше детаљан обилазак подручја у циљу идентификације материјалних штета по врсти објеката и добара и благовремене израде извештаја са одговарајућом фото-документацијом. Начин, обим и делокруг рада ове комисије дефинише се решењем. Све комисије своје извештаје, из појединих области, достављају централној комисији која обједињује све извештаје у свеобухватни завршни извештај.</w:t>
      </w:r>
    </w:p>
    <w:p>
      <w:pPr>
        <w:pStyle w:val="BodyText"/>
        <w:spacing w:before="0" w:after="0"/>
        <w:ind w:firstLine="780" w:left="991" w:right="989"/>
        <w:jc w:val="both"/>
        <w:rPr/>
        <w:sectPr>
          <w:type w:val="nextPage"/>
          <w:pgSz w:w="11906" w:h="16838"/>
          <w:pgMar w:left="141" w:right="141" w:gutter="0" w:header="0" w:top="1040" w:footer="0" w:bottom="280"/>
          <w:pgNumType w:fmt="decimal"/>
          <w:formProt w:val="false"/>
          <w:textDirection w:val="lrTb"/>
          <w:docGrid w:type="default" w:linePitch="100" w:charSpace="0"/>
        </w:sectPr>
      </w:pPr>
      <w:r>
        <w:rPr/>
        <w:t>Основ за покретање поступка описан у претходном пасусу је да ЈЛС прогласи елементарну непогоду на територији општине Димитровград у складу са чланом 5. Закона о обнови након елементарне и друге непогоде („Сл. гл. РС“, 112/2015). Детаљан опис захваћеног подручја и списак грађана и објеката који су захваћени поплавом сачињава Стрчно-оперативан</w:t>
      </w:r>
      <w:r>
        <w:rPr>
          <w:spacing w:val="-2"/>
        </w:rPr>
        <w:t xml:space="preserve"> </w:t>
      </w:r>
      <w:r>
        <w:rPr/>
        <w:t>тим за одбрану</w:t>
      </w:r>
      <w:r>
        <w:rPr>
          <w:spacing w:val="-4"/>
        </w:rPr>
        <w:t xml:space="preserve"> </w:t>
      </w:r>
      <w:r>
        <w:rPr/>
        <w:t>од полава, који доставља комисијама</w:t>
      </w:r>
      <w:r>
        <w:rPr>
          <w:spacing w:val="-3"/>
        </w:rPr>
        <w:t xml:space="preserve"> </w:t>
      </w:r>
      <w:r>
        <w:rPr/>
        <w:t>за процену</w:t>
      </w:r>
      <w:r>
        <w:rPr>
          <w:spacing w:val="-4"/>
        </w:rPr>
        <w:t xml:space="preserve"> </w:t>
      </w:r>
      <w:r>
        <w:rPr/>
        <w:t xml:space="preserve">штета од </w:t>
      </w:r>
      <w:r>
        <w:rPr>
          <w:spacing w:val="-2"/>
        </w:rPr>
        <w:t>поплава.</w:t>
      </w:r>
    </w:p>
    <w:p>
      <w:pPr>
        <w:pStyle w:val="BodyText"/>
        <w:spacing w:before="66" w:after="0"/>
        <w:ind w:firstLine="720" w:left="991" w:right="987"/>
        <w:jc w:val="both"/>
        <w:rPr/>
      </w:pPr>
      <w:r>
        <w:rPr/>
        <w:t>Општина је у обавези да на основу Закона о обнови након елементарне и друге непогоде („Сл. гл. РС“, 112/2015) донесе</w:t>
      </w:r>
      <w:r>
        <w:rPr>
          <w:spacing w:val="80"/>
        </w:rPr>
        <w:t xml:space="preserve"> </w:t>
      </w:r>
      <w:r>
        <w:rPr/>
        <w:t>општински акт</w:t>
      </w:r>
      <w:r>
        <w:rPr>
          <w:spacing w:val="80"/>
        </w:rPr>
        <w:t xml:space="preserve"> </w:t>
      </w:r>
      <w:r>
        <w:rPr/>
        <w:t>у коме се посебно дефинишу услови и критеријуми за процену штете уз усаглашавање са напред наведеним законом и важећим подзаконским актима који дефинишу одбрану од полава.</w:t>
      </w:r>
    </w:p>
    <w:p>
      <w:pPr>
        <w:pStyle w:val="BodyText"/>
        <w:ind w:firstLine="720" w:left="991" w:right="991"/>
        <w:jc w:val="both"/>
        <w:rPr/>
      </w:pPr>
      <w:r>
        <w:rPr/>
        <w:t>Од изузетног је значаја познавање примењеног режима дистрибуције помоћи: ургентне</w:t>
      </w:r>
      <w:r>
        <w:rPr>
          <w:spacing w:val="-3"/>
        </w:rPr>
        <w:t xml:space="preserve"> </w:t>
      </w:r>
      <w:r>
        <w:rPr/>
        <w:t>помоћи</w:t>
      </w:r>
      <w:r>
        <w:rPr>
          <w:spacing w:val="-2"/>
        </w:rPr>
        <w:t xml:space="preserve"> </w:t>
      </w:r>
      <w:r>
        <w:rPr/>
        <w:t>као</w:t>
      </w:r>
      <w:r>
        <w:rPr>
          <w:spacing w:val="-5"/>
        </w:rPr>
        <w:t xml:space="preserve"> </w:t>
      </w:r>
      <w:r>
        <w:rPr/>
        <w:t>и</w:t>
      </w:r>
      <w:r>
        <w:rPr>
          <w:spacing w:val="-4"/>
        </w:rPr>
        <w:t xml:space="preserve"> </w:t>
      </w:r>
      <w:r>
        <w:rPr/>
        <w:t>помоћи</w:t>
      </w:r>
      <w:r>
        <w:rPr>
          <w:spacing w:val="-4"/>
        </w:rPr>
        <w:t xml:space="preserve"> </w:t>
      </w:r>
      <w:r>
        <w:rPr/>
        <w:t>за</w:t>
      </w:r>
      <w:r>
        <w:rPr>
          <w:spacing w:val="-3"/>
        </w:rPr>
        <w:t xml:space="preserve"> </w:t>
      </w:r>
      <w:r>
        <w:rPr/>
        <w:t>враћање</w:t>
      </w:r>
      <w:r>
        <w:rPr>
          <w:spacing w:val="-4"/>
        </w:rPr>
        <w:t xml:space="preserve"> </w:t>
      </w:r>
      <w:r>
        <w:rPr/>
        <w:t>угрожених</w:t>
      </w:r>
      <w:r>
        <w:rPr>
          <w:spacing w:val="-2"/>
        </w:rPr>
        <w:t xml:space="preserve"> </w:t>
      </w:r>
      <w:r>
        <w:rPr/>
        <w:t>добара</w:t>
      </w:r>
      <w:r>
        <w:rPr>
          <w:spacing w:val="-4"/>
        </w:rPr>
        <w:t xml:space="preserve"> </w:t>
      </w:r>
      <w:r>
        <w:rPr/>
        <w:t>и</w:t>
      </w:r>
      <w:r>
        <w:rPr>
          <w:spacing w:val="-5"/>
        </w:rPr>
        <w:t xml:space="preserve"> </w:t>
      </w:r>
      <w:r>
        <w:rPr/>
        <w:t>домаћинстава</w:t>
      </w:r>
      <w:r>
        <w:rPr>
          <w:spacing w:val="-2"/>
        </w:rPr>
        <w:t xml:space="preserve"> </w:t>
      </w:r>
      <w:r>
        <w:rPr/>
        <w:t>у</w:t>
      </w:r>
      <w:r>
        <w:rPr>
          <w:spacing w:val="-8"/>
        </w:rPr>
        <w:t xml:space="preserve"> </w:t>
      </w:r>
      <w:r>
        <w:rPr/>
        <w:t>редовно</w:t>
      </w:r>
      <w:r>
        <w:rPr>
          <w:spacing w:val="-4"/>
        </w:rPr>
        <w:t xml:space="preserve"> </w:t>
      </w:r>
      <w:r>
        <w:rPr/>
        <w:t xml:space="preserve">стање </w:t>
      </w:r>
      <w:r>
        <w:rPr>
          <w:spacing w:val="-2"/>
        </w:rPr>
        <w:t>живота.</w:t>
      </w:r>
    </w:p>
    <w:p>
      <w:pPr>
        <w:pStyle w:val="BodyText"/>
        <w:ind w:firstLine="720" w:left="991" w:right="991"/>
        <w:jc w:val="both"/>
        <w:rPr/>
      </w:pPr>
      <w:r>
        <w:rPr/>
        <w:t>По завршеним активностима Руководилац Стручно-оперативног тима одбране од поплава, повереници и Главни субјекат одбране од поплава, дужни су да помоћнику Команданта штаба за одбрану од поплава-задужен за мере заштите од поплава /Главном руководиоцу одбране од поплава/, доставе у року од 15 дана од завршетка радова писани извештај,</w:t>
      </w:r>
      <w:r>
        <w:rPr>
          <w:spacing w:val="-7"/>
        </w:rPr>
        <w:t xml:space="preserve"> </w:t>
      </w:r>
      <w:r>
        <w:rPr/>
        <w:t>који</w:t>
      </w:r>
      <w:r>
        <w:rPr>
          <w:spacing w:val="-4"/>
        </w:rPr>
        <w:t xml:space="preserve"> </w:t>
      </w:r>
      <w:r>
        <w:rPr/>
        <w:t>садржи</w:t>
      </w:r>
      <w:r>
        <w:rPr>
          <w:spacing w:val="-7"/>
        </w:rPr>
        <w:t xml:space="preserve"> </w:t>
      </w:r>
      <w:r>
        <w:rPr/>
        <w:t>све</w:t>
      </w:r>
      <w:r>
        <w:rPr>
          <w:spacing w:val="-7"/>
        </w:rPr>
        <w:t xml:space="preserve"> </w:t>
      </w:r>
      <w:r>
        <w:rPr/>
        <w:t>податке</w:t>
      </w:r>
      <w:r>
        <w:rPr>
          <w:spacing w:val="-8"/>
        </w:rPr>
        <w:t xml:space="preserve"> </w:t>
      </w:r>
      <w:r>
        <w:rPr/>
        <w:t>о</w:t>
      </w:r>
      <w:r>
        <w:rPr>
          <w:spacing w:val="-7"/>
        </w:rPr>
        <w:t xml:space="preserve"> </w:t>
      </w:r>
      <w:r>
        <w:rPr/>
        <w:t>извршеним</w:t>
      </w:r>
      <w:r>
        <w:rPr>
          <w:spacing w:val="-7"/>
        </w:rPr>
        <w:t xml:space="preserve"> </w:t>
      </w:r>
      <w:r>
        <w:rPr/>
        <w:t>радовима,</w:t>
      </w:r>
      <w:r>
        <w:rPr>
          <w:spacing w:val="-3"/>
        </w:rPr>
        <w:t xml:space="preserve"> </w:t>
      </w:r>
      <w:r>
        <w:rPr/>
        <w:t>утрошеном</w:t>
      </w:r>
      <w:r>
        <w:rPr>
          <w:spacing w:val="-7"/>
        </w:rPr>
        <w:t xml:space="preserve"> </w:t>
      </w:r>
      <w:r>
        <w:rPr/>
        <w:t>матерјалу,</w:t>
      </w:r>
      <w:r>
        <w:rPr>
          <w:spacing w:val="-7"/>
        </w:rPr>
        <w:t xml:space="preserve"> </w:t>
      </w:r>
      <w:r>
        <w:rPr/>
        <w:t>ангажованој механизацији, износ трошкова, опис захваћеног подручја и анализу поплавног догађаја и др. Извештај треба да је обрађен материјално, финансијски и, по могућности, са пратећим картама захваћеног подручја.</w:t>
      </w:r>
    </w:p>
    <w:p>
      <w:pPr>
        <w:pStyle w:val="BodyText"/>
        <w:ind w:firstLine="720" w:left="991" w:right="989"/>
        <w:jc w:val="both"/>
        <w:rPr/>
      </w:pPr>
      <w:r>
        <w:rPr/>
        <w:t>Главни руководилац одбране од поплава</w:t>
      </w:r>
      <w:r>
        <w:rPr>
          <w:spacing w:val="40"/>
        </w:rPr>
        <w:t xml:space="preserve"> </w:t>
      </w:r>
      <w:r>
        <w:rPr/>
        <w:t>обједињује све извештаје при реализацији свих фаза одбране од поплава и доставља обједињени Општи извештај начелнику општинског штаба за ванредне ситуације у року од 15 дана од пријема последњег извештаја од: Стручно-оперативног тима, Главног субјекта одбране од поплава, повереника.</w:t>
      </w:r>
    </w:p>
    <w:p>
      <w:pPr>
        <w:pStyle w:val="BodyText"/>
        <w:ind w:firstLine="720" w:left="991" w:right="988"/>
        <w:jc w:val="both"/>
        <w:rPr/>
      </w:pPr>
      <w:r>
        <w:rPr/>
        <w:t>Командант штаба организује да се обједињени извештај достави начелнику Штаба за ванредне ситуације. Начелник и Штаб за ванредне ситуације прикупљају извештаје и систематизују</w:t>
      </w:r>
      <w:r>
        <w:rPr>
          <w:spacing w:val="-9"/>
        </w:rPr>
        <w:t xml:space="preserve"> </w:t>
      </w:r>
      <w:r>
        <w:rPr/>
        <w:t>све</w:t>
      </w:r>
      <w:r>
        <w:rPr>
          <w:spacing w:val="-6"/>
        </w:rPr>
        <w:t xml:space="preserve"> </w:t>
      </w:r>
      <w:r>
        <w:rPr/>
        <w:t>податке</w:t>
      </w:r>
      <w:r>
        <w:rPr>
          <w:spacing w:val="-5"/>
        </w:rPr>
        <w:t xml:space="preserve"> </w:t>
      </w:r>
      <w:r>
        <w:rPr/>
        <w:t>у</w:t>
      </w:r>
      <w:r>
        <w:rPr>
          <w:spacing w:val="-11"/>
        </w:rPr>
        <w:t xml:space="preserve"> </w:t>
      </w:r>
      <w:r>
        <w:rPr/>
        <w:t>завршну</w:t>
      </w:r>
      <w:r>
        <w:rPr>
          <w:spacing w:val="-11"/>
        </w:rPr>
        <w:t xml:space="preserve"> </w:t>
      </w:r>
      <w:r>
        <w:rPr/>
        <w:t>годишњу</w:t>
      </w:r>
      <w:r>
        <w:rPr>
          <w:spacing w:val="-9"/>
        </w:rPr>
        <w:t xml:space="preserve"> </w:t>
      </w:r>
      <w:r>
        <w:rPr/>
        <w:t>анализу</w:t>
      </w:r>
      <w:r>
        <w:rPr>
          <w:spacing w:val="-14"/>
        </w:rPr>
        <w:t xml:space="preserve"> </w:t>
      </w:r>
      <w:r>
        <w:rPr/>
        <w:t>кроз</w:t>
      </w:r>
      <w:r>
        <w:rPr>
          <w:spacing w:val="-6"/>
        </w:rPr>
        <w:t xml:space="preserve"> </w:t>
      </w:r>
      <w:r>
        <w:rPr/>
        <w:t>Главни</w:t>
      </w:r>
      <w:r>
        <w:rPr>
          <w:spacing w:val="-5"/>
        </w:rPr>
        <w:t xml:space="preserve"> </w:t>
      </w:r>
      <w:r>
        <w:rPr/>
        <w:t>извештај,</w:t>
      </w:r>
      <w:r>
        <w:rPr>
          <w:spacing w:val="-5"/>
        </w:rPr>
        <w:t xml:space="preserve"> </w:t>
      </w:r>
      <w:r>
        <w:rPr/>
        <w:t>коју</w:t>
      </w:r>
      <w:r>
        <w:rPr>
          <w:spacing w:val="-11"/>
        </w:rPr>
        <w:t xml:space="preserve"> </w:t>
      </w:r>
      <w:r>
        <w:rPr/>
        <w:t>достављају команданту штаба и служби у Општини Димитровград која је задужена за водопривреду, а</w:t>
      </w:r>
      <w:r>
        <w:rPr>
          <w:spacing w:val="40"/>
        </w:rPr>
        <w:t xml:space="preserve"> </w:t>
      </w:r>
      <w:r>
        <w:rPr/>
        <w:t>по потреби, другим службама у општини и изван општине, које су укључене у одбрани од поплава или су задужени за праћење поплавних догађаја.</w:t>
      </w:r>
    </w:p>
    <w:p>
      <w:pPr>
        <w:pStyle w:val="BodyText"/>
        <w:rPr/>
      </w:pPr>
      <w:r>
        <w:rPr/>
      </w:r>
    </w:p>
    <w:p>
      <w:pPr>
        <w:pStyle w:val="BodyText"/>
        <w:spacing w:before="5" w:after="0"/>
        <w:rPr/>
      </w:pPr>
      <w:r>
        <w:rPr/>
      </w:r>
    </w:p>
    <w:p>
      <w:pPr>
        <w:pStyle w:val="Heading3"/>
        <w:numPr>
          <w:ilvl w:val="0"/>
          <w:numId w:val="25"/>
        </w:numPr>
        <w:tabs>
          <w:tab w:val="clear" w:pos="720"/>
          <w:tab w:val="left" w:pos="1291" w:leader="none"/>
        </w:tabs>
        <w:spacing w:lineRule="auto" w:line="240" w:before="0" w:after="0"/>
        <w:ind w:hanging="300" w:left="1291" w:right="0"/>
        <w:jc w:val="left"/>
        <w:rPr/>
      </w:pPr>
      <w:r>
        <w:rPr>
          <w:spacing w:val="-4"/>
        </w:rPr>
        <w:t>ФИНАНСИРАЊЕ</w:t>
      </w:r>
      <w:r>
        <w:rPr>
          <w:spacing w:val="-3"/>
        </w:rPr>
        <w:t xml:space="preserve"> </w:t>
      </w:r>
      <w:r>
        <w:rPr>
          <w:spacing w:val="-4"/>
        </w:rPr>
        <w:t>ОДБРАНЕ</w:t>
      </w:r>
      <w:r>
        <w:rPr>
          <w:spacing w:val="-2"/>
        </w:rPr>
        <w:t xml:space="preserve"> </w:t>
      </w:r>
      <w:r>
        <w:rPr>
          <w:spacing w:val="-4"/>
        </w:rPr>
        <w:t>ОД</w:t>
      </w:r>
      <w:r>
        <w:rPr>
          <w:spacing w:val="-2"/>
        </w:rPr>
        <w:t xml:space="preserve"> </w:t>
      </w:r>
      <w:r>
        <w:rPr>
          <w:spacing w:val="-4"/>
        </w:rPr>
        <w:t>ПОПЛАВА</w:t>
      </w:r>
    </w:p>
    <w:p>
      <w:pPr>
        <w:pStyle w:val="ListParagraph"/>
        <w:numPr>
          <w:ilvl w:val="0"/>
          <w:numId w:val="2"/>
        </w:numPr>
        <w:tabs>
          <w:tab w:val="clear" w:pos="720"/>
          <w:tab w:val="left" w:pos="1711" w:leader="none"/>
        </w:tabs>
        <w:spacing w:lineRule="auto" w:line="240" w:before="272" w:after="0"/>
        <w:ind w:hanging="360" w:left="1711" w:right="988"/>
        <w:jc w:val="both"/>
        <w:rPr>
          <w:sz w:val="24"/>
        </w:rPr>
      </w:pPr>
      <w:r>
        <w:rPr>
          <w:sz w:val="24"/>
        </w:rPr>
        <w:t>Одбрану</w:t>
      </w:r>
      <w:r>
        <w:rPr>
          <w:spacing w:val="-1"/>
          <w:sz w:val="24"/>
        </w:rPr>
        <w:t xml:space="preserve"> </w:t>
      </w:r>
      <w:r>
        <w:rPr>
          <w:sz w:val="24"/>
        </w:rPr>
        <w:t>од поплава на водотоцима</w:t>
      </w:r>
      <w:r>
        <w:rPr>
          <w:spacing w:val="40"/>
          <w:sz w:val="24"/>
        </w:rPr>
        <w:t xml:space="preserve"> </w:t>
      </w:r>
      <w:r>
        <w:rPr>
          <w:sz w:val="24"/>
        </w:rPr>
        <w:t>I</w:t>
      </w:r>
      <w:r>
        <w:rPr>
          <w:spacing w:val="-1"/>
          <w:sz w:val="24"/>
        </w:rPr>
        <w:t xml:space="preserve"> </w:t>
      </w:r>
      <w:r>
        <w:rPr>
          <w:sz w:val="24"/>
        </w:rPr>
        <w:t xml:space="preserve">реда са изграђеним заштитним водопривредним објектима обухваћеним републичким Оперативним плановима, финансира Министарство пољопривреде, шумарства и водопривреде, средствима обезбеђеним у оквиру годишњих планова и програма радова које верификује Влада Републике </w:t>
      </w:r>
      <w:r>
        <w:rPr>
          <w:spacing w:val="-2"/>
          <w:sz w:val="24"/>
        </w:rPr>
        <w:t>Србије.</w:t>
      </w:r>
    </w:p>
    <w:p>
      <w:pPr>
        <w:pStyle w:val="ListParagraph"/>
        <w:numPr>
          <w:ilvl w:val="0"/>
          <w:numId w:val="2"/>
        </w:numPr>
        <w:tabs>
          <w:tab w:val="clear" w:pos="720"/>
          <w:tab w:val="left" w:pos="1711" w:leader="none"/>
        </w:tabs>
        <w:spacing w:lineRule="auto" w:line="240" w:before="0" w:after="0"/>
        <w:ind w:hanging="360" w:left="1711" w:right="990"/>
        <w:jc w:val="both"/>
        <w:rPr>
          <w:sz w:val="24"/>
        </w:rPr>
      </w:pPr>
      <w:r>
        <w:rPr>
          <w:sz w:val="24"/>
        </w:rPr>
        <w:t>Како су на територији општине Димитровград водотоци Нишава, Јерма, Височица и Лукавачка</w:t>
      </w:r>
      <w:r>
        <w:rPr>
          <w:spacing w:val="-6"/>
          <w:sz w:val="24"/>
        </w:rPr>
        <w:t xml:space="preserve"> </w:t>
      </w:r>
      <w:r>
        <w:rPr>
          <w:sz w:val="24"/>
        </w:rPr>
        <w:t>река</w:t>
      </w:r>
      <w:r>
        <w:rPr>
          <w:spacing w:val="-8"/>
          <w:sz w:val="24"/>
        </w:rPr>
        <w:t xml:space="preserve"> </w:t>
      </w:r>
      <w:r>
        <w:rPr>
          <w:sz w:val="24"/>
        </w:rPr>
        <w:t>водотоци</w:t>
      </w:r>
      <w:r>
        <w:rPr>
          <w:spacing w:val="-4"/>
          <w:sz w:val="24"/>
        </w:rPr>
        <w:t xml:space="preserve"> </w:t>
      </w:r>
      <w:r>
        <w:rPr>
          <w:sz w:val="24"/>
        </w:rPr>
        <w:t>I</w:t>
      </w:r>
      <w:r>
        <w:rPr>
          <w:spacing w:val="-11"/>
          <w:sz w:val="24"/>
        </w:rPr>
        <w:t xml:space="preserve"> </w:t>
      </w:r>
      <w:r>
        <w:rPr>
          <w:sz w:val="24"/>
        </w:rPr>
        <w:t>реда,</w:t>
      </w:r>
      <w:r>
        <w:rPr>
          <w:spacing w:val="-8"/>
          <w:sz w:val="24"/>
        </w:rPr>
        <w:t xml:space="preserve"> </w:t>
      </w:r>
      <w:r>
        <w:rPr>
          <w:sz w:val="24"/>
        </w:rPr>
        <w:t>припадају</w:t>
      </w:r>
      <w:r>
        <w:rPr>
          <w:spacing w:val="-8"/>
          <w:sz w:val="24"/>
        </w:rPr>
        <w:t xml:space="preserve"> </w:t>
      </w:r>
      <w:r>
        <w:rPr>
          <w:sz w:val="24"/>
        </w:rPr>
        <w:t>сектору</w:t>
      </w:r>
      <w:r>
        <w:rPr>
          <w:spacing w:val="-12"/>
          <w:sz w:val="24"/>
        </w:rPr>
        <w:t xml:space="preserve"> </w:t>
      </w:r>
      <w:r>
        <w:rPr>
          <w:sz w:val="24"/>
        </w:rPr>
        <w:t>М.9.6.</w:t>
      </w:r>
      <w:r>
        <w:rPr>
          <w:spacing w:val="-6"/>
          <w:sz w:val="24"/>
        </w:rPr>
        <w:t xml:space="preserve"> </w:t>
      </w:r>
      <w:r>
        <w:rPr>
          <w:sz w:val="24"/>
        </w:rPr>
        <w:t>и</w:t>
      </w:r>
      <w:r>
        <w:rPr>
          <w:spacing w:val="-4"/>
          <w:sz w:val="24"/>
        </w:rPr>
        <w:t xml:space="preserve"> </w:t>
      </w:r>
      <w:r>
        <w:rPr>
          <w:sz w:val="24"/>
        </w:rPr>
        <w:t>М.9.4.,</w:t>
      </w:r>
      <w:r>
        <w:rPr>
          <w:spacing w:val="-6"/>
          <w:sz w:val="24"/>
        </w:rPr>
        <w:t xml:space="preserve"> </w:t>
      </w:r>
      <w:r>
        <w:rPr>
          <w:sz w:val="24"/>
        </w:rPr>
        <w:t>одбрану</w:t>
      </w:r>
      <w:r>
        <w:rPr>
          <w:spacing w:val="-11"/>
          <w:sz w:val="24"/>
        </w:rPr>
        <w:t xml:space="preserve"> </w:t>
      </w:r>
      <w:r>
        <w:rPr>
          <w:sz w:val="24"/>
        </w:rPr>
        <w:t>од</w:t>
      </w:r>
      <w:r>
        <w:rPr>
          <w:spacing w:val="-6"/>
          <w:sz w:val="24"/>
        </w:rPr>
        <w:t xml:space="preserve"> </w:t>
      </w:r>
      <w:r>
        <w:rPr>
          <w:sz w:val="24"/>
        </w:rPr>
        <w:t>поплава на овим рекама финансира, организује и спроводи ЈВП ''Србијаводе'' Београд, ВПЦ ''Морава'' Ниш, односно секторски руководилац у сарадњи са општином, односно Штабом за ванредне ситуације.</w:t>
      </w:r>
    </w:p>
    <w:p>
      <w:pPr>
        <w:pStyle w:val="ListParagraph"/>
        <w:numPr>
          <w:ilvl w:val="0"/>
          <w:numId w:val="2"/>
        </w:numPr>
        <w:tabs>
          <w:tab w:val="clear" w:pos="720"/>
          <w:tab w:val="left" w:pos="1711" w:leader="none"/>
        </w:tabs>
        <w:spacing w:lineRule="auto" w:line="240" w:before="0" w:after="0"/>
        <w:ind w:hanging="360" w:left="1711" w:right="989"/>
        <w:jc w:val="both"/>
        <w:rPr>
          <w:sz w:val="24"/>
        </w:rPr>
      </w:pPr>
      <w:r>
        <w:rPr>
          <w:sz w:val="24"/>
        </w:rPr>
        <w:t>Одбрана од поплавних вода на водотоковима II реда обухваћених општинским годишњим Оперативним планом, финансира се из општинског буџета.</w:t>
      </w:r>
    </w:p>
    <w:p>
      <w:pPr>
        <w:pStyle w:val="ListParagraph"/>
        <w:numPr>
          <w:ilvl w:val="0"/>
          <w:numId w:val="2"/>
        </w:numPr>
        <w:tabs>
          <w:tab w:val="clear" w:pos="720"/>
          <w:tab w:val="left" w:pos="1711" w:leader="none"/>
        </w:tabs>
        <w:spacing w:lineRule="auto" w:line="240" w:before="0" w:after="0"/>
        <w:ind w:hanging="360" w:left="1711" w:right="988"/>
        <w:jc w:val="both"/>
        <w:rPr>
          <w:sz w:val="24"/>
        </w:rPr>
      </w:pPr>
      <w:r>
        <w:rPr>
          <w:sz w:val="24"/>
        </w:rPr>
        <w:t>Потребна</w:t>
      </w:r>
      <w:r>
        <w:rPr>
          <w:spacing w:val="-2"/>
          <w:sz w:val="24"/>
        </w:rPr>
        <w:t xml:space="preserve"> </w:t>
      </w:r>
      <w:r>
        <w:rPr>
          <w:sz w:val="24"/>
        </w:rPr>
        <w:t>средства</w:t>
      </w:r>
      <w:r>
        <w:rPr>
          <w:spacing w:val="-3"/>
          <w:sz w:val="24"/>
        </w:rPr>
        <w:t xml:space="preserve"> </w:t>
      </w:r>
      <w:r>
        <w:rPr>
          <w:sz w:val="24"/>
        </w:rPr>
        <w:t>за</w:t>
      </w:r>
      <w:r>
        <w:rPr>
          <w:spacing w:val="-2"/>
          <w:sz w:val="24"/>
        </w:rPr>
        <w:t xml:space="preserve"> </w:t>
      </w:r>
      <w:r>
        <w:rPr>
          <w:sz w:val="24"/>
        </w:rPr>
        <w:t>финансирање</w:t>
      </w:r>
      <w:r>
        <w:rPr>
          <w:spacing w:val="-3"/>
          <w:sz w:val="24"/>
        </w:rPr>
        <w:t xml:space="preserve"> </w:t>
      </w:r>
      <w:r>
        <w:rPr>
          <w:sz w:val="24"/>
        </w:rPr>
        <w:t>одбране</w:t>
      </w:r>
      <w:r>
        <w:rPr>
          <w:spacing w:val="-3"/>
          <w:sz w:val="24"/>
        </w:rPr>
        <w:t xml:space="preserve"> </w:t>
      </w:r>
      <w:r>
        <w:rPr>
          <w:sz w:val="24"/>
        </w:rPr>
        <w:t>од поплава</w:t>
      </w:r>
      <w:r>
        <w:rPr>
          <w:spacing w:val="-1"/>
          <w:sz w:val="24"/>
        </w:rPr>
        <w:t xml:space="preserve"> </w:t>
      </w:r>
      <w:r>
        <w:rPr>
          <w:sz w:val="24"/>
        </w:rPr>
        <w:t>у</w:t>
      </w:r>
      <w:r>
        <w:rPr>
          <w:spacing w:val="-5"/>
          <w:sz w:val="24"/>
        </w:rPr>
        <w:t xml:space="preserve"> </w:t>
      </w:r>
      <w:r>
        <w:rPr>
          <w:sz w:val="24"/>
        </w:rPr>
        <w:t>2026.</w:t>
      </w:r>
      <w:r>
        <w:rPr>
          <w:spacing w:val="-3"/>
          <w:sz w:val="24"/>
        </w:rPr>
        <w:t xml:space="preserve"> </w:t>
      </w:r>
      <w:r>
        <w:rPr>
          <w:sz w:val="24"/>
        </w:rPr>
        <w:t>години,</w:t>
      </w:r>
      <w:r>
        <w:rPr>
          <w:spacing w:val="-1"/>
          <w:sz w:val="24"/>
        </w:rPr>
        <w:t xml:space="preserve"> </w:t>
      </w:r>
      <w:r>
        <w:rPr>
          <w:sz w:val="24"/>
        </w:rPr>
        <w:t>у</w:t>
      </w:r>
      <w:r>
        <w:rPr>
          <w:spacing w:val="-7"/>
          <w:sz w:val="24"/>
        </w:rPr>
        <w:t xml:space="preserve"> </w:t>
      </w:r>
      <w:r>
        <w:rPr>
          <w:sz w:val="24"/>
        </w:rPr>
        <w:t xml:space="preserve">надлежности Општине Димитровград, дефинишу се на основу реално утврђене вредности за спровођење утврђених активности, мера и радова из Оперативног плана, уколико средства нису планирана буџетом, обавеза је локалне самоуправе да првом приликом уради ребаланс средстава у буџету Опшине Димитровград, а најкасније до </w:t>
      </w:r>
      <w:r>
        <w:rPr>
          <w:spacing w:val="-2"/>
          <w:sz w:val="24"/>
        </w:rPr>
        <w:t>31.03.2026.г.</w:t>
      </w:r>
    </w:p>
    <w:p>
      <w:pPr>
        <w:pStyle w:val="ListParagraph"/>
        <w:numPr>
          <w:ilvl w:val="0"/>
          <w:numId w:val="2"/>
        </w:numPr>
        <w:tabs>
          <w:tab w:val="clear" w:pos="720"/>
          <w:tab w:val="left" w:pos="1711" w:leader="none"/>
        </w:tabs>
        <w:spacing w:lineRule="auto" w:line="240" w:before="0" w:after="0"/>
        <w:ind w:hanging="360" w:left="1711" w:right="991"/>
        <w:jc w:val="both"/>
        <w:rPr>
          <w:sz w:val="24"/>
        </w:rPr>
        <w:sectPr>
          <w:type w:val="nextPage"/>
          <w:pgSz w:w="11906" w:h="16838"/>
          <w:pgMar w:left="141" w:right="141" w:gutter="0" w:header="0" w:top="1040" w:footer="0" w:bottom="280"/>
          <w:pgNumType w:fmt="decimal"/>
          <w:formProt w:val="false"/>
          <w:textDirection w:val="lrTb"/>
          <w:docGrid w:type="default" w:linePitch="100" w:charSpace="0"/>
        </w:sectPr>
      </w:pPr>
      <w:r>
        <w:rPr>
          <w:sz w:val="24"/>
        </w:rPr>
        <w:t>Приоритети обезбеђења потребних средстава за финансирање одбране од поплава и појава</w:t>
      </w:r>
      <w:r>
        <w:rPr>
          <w:spacing w:val="-4"/>
          <w:sz w:val="24"/>
        </w:rPr>
        <w:t xml:space="preserve"> </w:t>
      </w:r>
      <w:r>
        <w:rPr>
          <w:sz w:val="24"/>
        </w:rPr>
        <w:t>које прате</w:t>
      </w:r>
      <w:r>
        <w:rPr>
          <w:spacing w:val="-2"/>
          <w:sz w:val="24"/>
        </w:rPr>
        <w:t xml:space="preserve"> </w:t>
      </w:r>
      <w:r>
        <w:rPr>
          <w:sz w:val="24"/>
        </w:rPr>
        <w:t>штетно дејство вода,</w:t>
      </w:r>
      <w:r>
        <w:rPr>
          <w:spacing w:val="-2"/>
          <w:sz w:val="24"/>
        </w:rPr>
        <w:t xml:space="preserve"> </w:t>
      </w:r>
      <w:r>
        <w:rPr>
          <w:sz w:val="24"/>
        </w:rPr>
        <w:t>који су</w:t>
      </w:r>
      <w:r>
        <w:rPr>
          <w:spacing w:val="-4"/>
          <w:sz w:val="24"/>
        </w:rPr>
        <w:t xml:space="preserve"> </w:t>
      </w:r>
      <w:r>
        <w:rPr>
          <w:sz w:val="24"/>
        </w:rPr>
        <w:t>у</w:t>
      </w:r>
      <w:r>
        <w:rPr>
          <w:spacing w:val="-4"/>
          <w:sz w:val="24"/>
        </w:rPr>
        <w:t xml:space="preserve"> </w:t>
      </w:r>
      <w:r>
        <w:rPr>
          <w:sz w:val="24"/>
        </w:rPr>
        <w:t>надлежности</w:t>
      </w:r>
      <w:r>
        <w:rPr>
          <w:spacing w:val="-2"/>
          <w:sz w:val="24"/>
        </w:rPr>
        <w:t xml:space="preserve"> </w:t>
      </w:r>
      <w:r>
        <w:rPr>
          <w:sz w:val="24"/>
        </w:rPr>
        <w:t>Општине</w:t>
      </w:r>
      <w:r>
        <w:rPr>
          <w:spacing w:val="-2"/>
          <w:sz w:val="24"/>
        </w:rPr>
        <w:t xml:space="preserve"> </w:t>
      </w:r>
      <w:r>
        <w:rPr>
          <w:sz w:val="24"/>
        </w:rPr>
        <w:t>Димитровград, дефинисаће се посебним годишњим плановима рада Општинског штаба.</w:t>
      </w:r>
    </w:p>
    <w:p>
      <w:pPr>
        <w:pStyle w:val="Normal"/>
        <w:spacing w:before="63" w:after="0"/>
        <w:ind w:hanging="0" w:left="991" w:right="0"/>
        <w:jc w:val="left"/>
        <w:rPr>
          <w:b/>
          <w:sz w:val="24"/>
        </w:rPr>
      </w:pPr>
      <w:r>
        <w:rPr>
          <w:b/>
          <w:sz w:val="24"/>
        </w:rPr>
        <w:t>7.1</w:t>
      </w:r>
      <w:r>
        <w:rPr>
          <w:b/>
          <w:spacing w:val="51"/>
          <w:sz w:val="24"/>
        </w:rPr>
        <w:t xml:space="preserve"> </w:t>
      </w:r>
      <w:r>
        <w:rPr>
          <w:b/>
          <w:sz w:val="24"/>
        </w:rPr>
        <w:t>Предрачун</w:t>
      </w:r>
      <w:r>
        <w:rPr>
          <w:b/>
          <w:spacing w:val="-4"/>
          <w:sz w:val="24"/>
        </w:rPr>
        <w:t xml:space="preserve"> </w:t>
      </w:r>
      <w:r>
        <w:rPr>
          <w:b/>
          <w:sz w:val="24"/>
        </w:rPr>
        <w:t>извођења</w:t>
      </w:r>
      <w:r>
        <w:rPr>
          <w:b/>
          <w:spacing w:val="-4"/>
          <w:sz w:val="24"/>
        </w:rPr>
        <w:t xml:space="preserve"> </w:t>
      </w:r>
      <w:r>
        <w:rPr>
          <w:b/>
          <w:sz w:val="24"/>
        </w:rPr>
        <w:t>превентивих</w:t>
      </w:r>
      <w:r>
        <w:rPr>
          <w:b/>
          <w:spacing w:val="-7"/>
          <w:sz w:val="24"/>
        </w:rPr>
        <w:t xml:space="preserve"> </w:t>
      </w:r>
      <w:r>
        <w:rPr>
          <w:b/>
          <w:sz w:val="24"/>
        </w:rPr>
        <w:t>радова</w:t>
      </w:r>
      <w:r>
        <w:rPr>
          <w:b/>
          <w:spacing w:val="-4"/>
          <w:sz w:val="24"/>
        </w:rPr>
        <w:t xml:space="preserve"> </w:t>
      </w:r>
      <w:r>
        <w:rPr>
          <w:b/>
          <w:sz w:val="24"/>
        </w:rPr>
        <w:t>на</w:t>
      </w:r>
      <w:r>
        <w:rPr>
          <w:b/>
          <w:spacing w:val="-4"/>
          <w:sz w:val="24"/>
        </w:rPr>
        <w:t xml:space="preserve"> </w:t>
      </w:r>
      <w:r>
        <w:rPr>
          <w:b/>
          <w:sz w:val="24"/>
        </w:rPr>
        <w:t>водама</w:t>
      </w:r>
      <w:r>
        <w:rPr>
          <w:b/>
          <w:spacing w:val="-4"/>
          <w:sz w:val="24"/>
        </w:rPr>
        <w:t xml:space="preserve"> </w:t>
      </w:r>
      <w:r>
        <w:rPr>
          <w:b/>
          <w:sz w:val="24"/>
        </w:rPr>
        <w:t>II</w:t>
      </w:r>
      <w:r>
        <w:rPr>
          <w:b/>
          <w:spacing w:val="-4"/>
          <w:sz w:val="24"/>
        </w:rPr>
        <w:t xml:space="preserve"> реда</w:t>
      </w:r>
    </w:p>
    <w:p>
      <w:pPr>
        <w:pStyle w:val="BodyText"/>
        <w:rPr>
          <w:b/>
        </w:rPr>
      </w:pPr>
      <w:r>
        <w:rPr>
          <w:b/>
        </w:rPr>
      </w:r>
    </w:p>
    <w:p>
      <w:pPr>
        <w:pStyle w:val="Heading3"/>
        <w:ind w:left="0" w:right="0"/>
        <w:jc w:val="center"/>
        <w:rPr/>
      </w:pPr>
      <w:r>
        <w:rPr>
          <w:spacing w:val="-2"/>
        </w:rPr>
        <w:t>ПРЕДМЕР</w:t>
      </w:r>
      <w:r>
        <w:rPr>
          <w:spacing w:val="-8"/>
        </w:rPr>
        <w:t xml:space="preserve"> </w:t>
      </w:r>
      <w:r>
        <w:rPr>
          <w:spacing w:val="-2"/>
        </w:rPr>
        <w:t>И ПРЕДРАЧУН</w:t>
      </w:r>
      <w:r>
        <w:rPr>
          <w:spacing w:val="-4"/>
        </w:rPr>
        <w:t xml:space="preserve"> </w:t>
      </w:r>
      <w:r>
        <w:rPr>
          <w:spacing w:val="-2"/>
        </w:rPr>
        <w:t>ПРЕВЕНТИВНИХ</w:t>
      </w:r>
      <w:r>
        <w:rPr>
          <w:spacing w:val="-3"/>
        </w:rPr>
        <w:t xml:space="preserve"> </w:t>
      </w:r>
      <w:r>
        <w:rPr>
          <w:spacing w:val="-2"/>
        </w:rPr>
        <w:t>РАДОВА</w:t>
      </w:r>
    </w:p>
    <w:p>
      <w:pPr>
        <w:pStyle w:val="Normal"/>
        <w:spacing w:before="0" w:after="0"/>
        <w:ind w:hanging="0" w:left="1741" w:right="1743"/>
        <w:jc w:val="center"/>
        <w:rPr>
          <w:b/>
          <w:sz w:val="24"/>
        </w:rPr>
      </w:pPr>
      <w:r>
        <w:rPr>
          <w:b/>
          <w:sz w:val="24"/>
        </w:rPr>
        <w:t>За</w:t>
      </w:r>
      <w:r>
        <w:rPr>
          <w:b/>
          <w:spacing w:val="-8"/>
          <w:sz w:val="24"/>
        </w:rPr>
        <w:t xml:space="preserve"> </w:t>
      </w:r>
      <w:r>
        <w:rPr>
          <w:b/>
          <w:sz w:val="24"/>
        </w:rPr>
        <w:t>спровођење</w:t>
      </w:r>
      <w:r>
        <w:rPr>
          <w:b/>
          <w:spacing w:val="-8"/>
          <w:sz w:val="24"/>
        </w:rPr>
        <w:t xml:space="preserve"> </w:t>
      </w:r>
      <w:r>
        <w:rPr>
          <w:b/>
          <w:sz w:val="24"/>
        </w:rPr>
        <w:t>одбране</w:t>
      </w:r>
      <w:r>
        <w:rPr>
          <w:b/>
          <w:spacing w:val="-8"/>
          <w:sz w:val="24"/>
        </w:rPr>
        <w:t xml:space="preserve"> </w:t>
      </w:r>
      <w:r>
        <w:rPr>
          <w:b/>
          <w:sz w:val="24"/>
        </w:rPr>
        <w:t>од</w:t>
      </w:r>
      <w:r>
        <w:rPr>
          <w:b/>
          <w:spacing w:val="-8"/>
          <w:sz w:val="24"/>
        </w:rPr>
        <w:t xml:space="preserve"> </w:t>
      </w:r>
      <w:r>
        <w:rPr>
          <w:b/>
          <w:sz w:val="24"/>
        </w:rPr>
        <w:t>поплаве</w:t>
      </w:r>
      <w:r>
        <w:rPr>
          <w:b/>
          <w:spacing w:val="-10"/>
          <w:sz w:val="24"/>
        </w:rPr>
        <w:t xml:space="preserve"> </w:t>
      </w:r>
      <w:r>
        <w:rPr>
          <w:b/>
          <w:sz w:val="24"/>
        </w:rPr>
        <w:t>на</w:t>
      </w:r>
      <w:r>
        <w:rPr>
          <w:b/>
          <w:spacing w:val="-6"/>
          <w:sz w:val="24"/>
        </w:rPr>
        <w:t xml:space="preserve"> </w:t>
      </w:r>
      <w:r>
        <w:rPr>
          <w:b/>
          <w:sz w:val="24"/>
        </w:rPr>
        <w:t>територији</w:t>
      </w:r>
      <w:r>
        <w:rPr>
          <w:b/>
          <w:spacing w:val="-9"/>
          <w:sz w:val="24"/>
        </w:rPr>
        <w:t xml:space="preserve"> </w:t>
      </w:r>
      <w:r>
        <w:rPr>
          <w:b/>
          <w:sz w:val="24"/>
        </w:rPr>
        <w:t>општине</w:t>
      </w:r>
      <w:r>
        <w:rPr>
          <w:b/>
          <w:spacing w:val="-7"/>
          <w:sz w:val="24"/>
        </w:rPr>
        <w:t xml:space="preserve"> </w:t>
      </w:r>
      <w:r>
        <w:rPr>
          <w:b/>
          <w:sz w:val="24"/>
        </w:rPr>
        <w:t>Димитровград за воде II реда</w:t>
      </w:r>
    </w:p>
    <w:p>
      <w:pPr>
        <w:pStyle w:val="BodyText"/>
        <w:rPr>
          <w:b/>
          <w:sz w:val="20"/>
        </w:rPr>
      </w:pPr>
      <w:r>
        <w:rPr>
          <w:b/>
          <w:sz w:val="20"/>
        </w:rPr>
      </w:r>
    </w:p>
    <w:p>
      <w:pPr>
        <w:pStyle w:val="BodyText"/>
        <w:spacing w:before="81" w:after="0"/>
        <w:rPr>
          <w:b/>
          <w:sz w:val="20"/>
        </w:rPr>
      </w:pPr>
      <w:r>
        <w:rPr>
          <w:b/>
          <w:sz w:val="20"/>
        </w:rPr>
      </w:r>
    </w:p>
    <w:tbl>
      <w:tblPr>
        <w:tblW w:w="10079" w:type="dxa"/>
        <w:jc w:val="left"/>
        <w:tblInd w:w="987" w:type="dxa"/>
        <w:tblLayout w:type="fixed"/>
        <w:tblCellMar>
          <w:top w:w="0" w:type="dxa"/>
          <w:left w:w="10" w:type="dxa"/>
          <w:bottom w:w="0" w:type="dxa"/>
          <w:right w:w="10" w:type="dxa"/>
        </w:tblCellMar>
        <w:tblLook w:val="01e0"/>
      </w:tblPr>
      <w:tblGrid>
        <w:gridCol w:w="698"/>
        <w:gridCol w:w="3775"/>
        <w:gridCol w:w="1235"/>
        <w:gridCol w:w="1357"/>
        <w:gridCol w:w="1418"/>
        <w:gridCol w:w="1596"/>
      </w:tblGrid>
      <w:tr>
        <w:trPr>
          <w:trHeight w:val="966"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162" w:after="0"/>
              <w:ind w:left="136" w:right="0"/>
              <w:rPr>
                <w:sz w:val="24"/>
              </w:rPr>
            </w:pPr>
            <w:r>
              <w:rPr>
                <w:spacing w:val="-4"/>
                <w:sz w:val="24"/>
              </w:rPr>
              <w:t>Ред.</w:t>
            </w:r>
          </w:p>
          <w:p>
            <w:pPr>
              <w:pStyle w:val="TableParagraph"/>
              <w:spacing w:before="216" w:after="0"/>
              <w:ind w:left="196" w:right="0"/>
              <w:rPr>
                <w:sz w:val="24"/>
              </w:rPr>
            </w:pPr>
            <w:r>
              <w:rPr>
                <w:spacing w:val="-5"/>
                <w:sz w:val="24"/>
              </w:rPr>
              <w:t>бр.</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61" w:after="0"/>
              <w:rPr>
                <w:b/>
                <w:sz w:val="24"/>
              </w:rPr>
            </w:pPr>
            <w:r>
              <w:rPr>
                <w:b/>
                <w:sz w:val="24"/>
              </w:rPr>
            </w:r>
          </w:p>
          <w:p>
            <w:pPr>
              <w:pStyle w:val="TableParagraph"/>
              <w:ind w:left="1137" w:right="0"/>
              <w:rPr>
                <w:sz w:val="24"/>
              </w:rPr>
            </w:pPr>
            <w:r>
              <w:rPr>
                <w:sz w:val="24"/>
              </w:rPr>
              <w:t>Опис</w:t>
            </w:r>
            <w:r>
              <w:rPr>
                <w:spacing w:val="1"/>
                <w:sz w:val="24"/>
              </w:rPr>
              <w:t xml:space="preserve"> </w:t>
            </w:r>
            <w:r>
              <w:rPr>
                <w:spacing w:val="-2"/>
                <w:sz w:val="24"/>
              </w:rPr>
              <w:t>позиције</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spacing w:before="61" w:after="0"/>
              <w:rPr>
                <w:b/>
                <w:sz w:val="24"/>
              </w:rPr>
            </w:pPr>
            <w:r>
              <w:rPr>
                <w:b/>
                <w:sz w:val="24"/>
              </w:rPr>
            </w:r>
          </w:p>
          <w:p>
            <w:pPr>
              <w:pStyle w:val="TableParagraph"/>
              <w:ind w:left="24" w:right="4"/>
              <w:jc w:val="center"/>
              <w:rPr>
                <w:sz w:val="24"/>
              </w:rPr>
            </w:pPr>
            <w:r>
              <w:rPr>
                <w:sz w:val="24"/>
              </w:rPr>
              <w:t>јед.</w:t>
            </w:r>
            <w:r>
              <w:rPr>
                <w:spacing w:val="-3"/>
                <w:sz w:val="24"/>
              </w:rPr>
              <w:t xml:space="preserve"> </w:t>
            </w:r>
            <w:r>
              <w:rPr>
                <w:spacing w:val="-4"/>
                <w:sz w:val="24"/>
              </w:rPr>
              <w:t>мере</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61" w:after="0"/>
              <w:rPr>
                <w:b/>
                <w:sz w:val="24"/>
              </w:rPr>
            </w:pPr>
            <w:r>
              <w:rPr>
                <w:b/>
                <w:sz w:val="24"/>
              </w:rPr>
            </w:r>
          </w:p>
          <w:p>
            <w:pPr>
              <w:pStyle w:val="TableParagraph"/>
              <w:ind w:left="23" w:right="0"/>
              <w:jc w:val="center"/>
              <w:rPr>
                <w:sz w:val="24"/>
              </w:rPr>
            </w:pPr>
            <w:r>
              <w:rPr>
                <w:spacing w:val="-2"/>
                <w:sz w:val="24"/>
              </w:rPr>
              <w:t>количина</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61" w:after="0"/>
              <w:rPr>
                <w:b/>
                <w:sz w:val="24"/>
              </w:rPr>
            </w:pPr>
            <w:r>
              <w:rPr>
                <w:b/>
                <w:sz w:val="24"/>
              </w:rPr>
            </w:r>
          </w:p>
          <w:p>
            <w:pPr>
              <w:pStyle w:val="TableParagraph"/>
              <w:ind w:left="26" w:right="4"/>
              <w:jc w:val="center"/>
              <w:rPr>
                <w:sz w:val="24"/>
              </w:rPr>
            </w:pPr>
            <w:r>
              <w:rPr>
                <w:sz w:val="24"/>
              </w:rPr>
              <w:t>Цена</w:t>
            </w:r>
            <w:r>
              <w:rPr>
                <w:spacing w:val="-2"/>
                <w:sz w:val="24"/>
              </w:rPr>
              <w:t xml:space="preserve"> (дин)</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00" w:after="0"/>
              <w:ind w:hanging="123" w:left="528" w:right="379"/>
              <w:rPr>
                <w:sz w:val="24"/>
              </w:rPr>
            </w:pPr>
            <w:r>
              <w:rPr>
                <w:spacing w:val="-2"/>
                <w:sz w:val="24"/>
              </w:rPr>
              <w:t>Укупно (дин)</w:t>
            </w:r>
          </w:p>
        </w:tc>
      </w:tr>
      <w:tr>
        <w:trPr>
          <w:trHeight w:val="327" w:hRule="atLeast"/>
        </w:trPr>
        <w:tc>
          <w:tcPr>
            <w:tcW w:w="10079" w:type="dxa"/>
            <w:gridSpan w:val="6"/>
            <w:tcBorders>
              <w:top w:val="single" w:sz="8" w:space="0" w:color="000000"/>
              <w:left w:val="single" w:sz="8" w:space="0" w:color="000000"/>
              <w:bottom w:val="single" w:sz="8" w:space="0" w:color="000000"/>
              <w:right w:val="single" w:sz="8" w:space="0" w:color="000000"/>
            </w:tcBorders>
          </w:tcPr>
          <w:p>
            <w:pPr>
              <w:pStyle w:val="TableParagraph"/>
              <w:spacing w:before="22" w:after="0"/>
              <w:ind w:left="20" w:right="0"/>
              <w:jc w:val="center"/>
              <w:rPr>
                <w:b/>
                <w:sz w:val="24"/>
              </w:rPr>
            </w:pPr>
            <w:r>
              <w:rPr>
                <w:b/>
                <w:sz w:val="24"/>
              </w:rPr>
              <w:t xml:space="preserve">А. ФУНКЦИОНАЛНИ </w:t>
            </w:r>
            <w:r>
              <w:rPr>
                <w:b/>
                <w:spacing w:val="-2"/>
                <w:sz w:val="24"/>
              </w:rPr>
              <w:t>ПОСЛОВИ</w:t>
            </w:r>
          </w:p>
        </w:tc>
      </w:tr>
      <w:tr>
        <w:trPr>
          <w:trHeight w:val="755"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234" w:after="0"/>
              <w:ind w:left="20" w:right="1"/>
              <w:jc w:val="center"/>
              <w:rPr>
                <w:sz w:val="24"/>
              </w:rPr>
            </w:pPr>
            <w:r>
              <w:rPr>
                <w:spacing w:val="-5"/>
                <w:sz w:val="24"/>
              </w:rPr>
              <w:t>1.</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94" w:after="0"/>
              <w:ind w:left="108" w:right="0"/>
              <w:rPr>
                <w:sz w:val="24"/>
              </w:rPr>
            </w:pPr>
            <w:r>
              <w:rPr>
                <w:sz w:val="24"/>
              </w:rPr>
              <w:t>Израда</w:t>
            </w:r>
            <w:r>
              <w:rPr>
                <w:spacing w:val="-14"/>
                <w:sz w:val="24"/>
              </w:rPr>
              <w:t xml:space="preserve"> </w:t>
            </w:r>
            <w:r>
              <w:rPr>
                <w:sz w:val="24"/>
              </w:rPr>
              <w:t>пројекта</w:t>
            </w:r>
            <w:r>
              <w:rPr>
                <w:spacing w:val="-13"/>
                <w:sz w:val="24"/>
              </w:rPr>
              <w:t xml:space="preserve"> </w:t>
            </w:r>
            <w:r>
              <w:rPr>
                <w:sz w:val="24"/>
              </w:rPr>
              <w:t>за</w:t>
            </w:r>
            <w:r>
              <w:rPr>
                <w:spacing w:val="-13"/>
                <w:sz w:val="24"/>
              </w:rPr>
              <w:t xml:space="preserve"> </w:t>
            </w:r>
            <w:r>
              <w:rPr>
                <w:sz w:val="24"/>
              </w:rPr>
              <w:t>уређење Жељушке баре</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spacing w:before="234" w:after="0"/>
              <w:ind w:left="24" w:right="2"/>
              <w:jc w:val="center"/>
              <w:rPr>
                <w:sz w:val="24"/>
              </w:rPr>
            </w:pPr>
            <w:r>
              <w:rPr>
                <w:spacing w:val="-5"/>
                <w:sz w:val="24"/>
              </w:rPr>
              <w:t>ком</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234" w:after="0"/>
              <w:ind w:left="23" w:right="1"/>
              <w:jc w:val="center"/>
              <w:rPr>
                <w:sz w:val="24"/>
              </w:rPr>
            </w:pPr>
            <w:r>
              <w:rPr>
                <w:spacing w:val="-10"/>
                <w:sz w:val="24"/>
              </w:rPr>
              <w:t>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234" w:after="0"/>
              <w:ind w:left="26" w:right="4"/>
              <w:jc w:val="center"/>
              <w:rPr>
                <w:sz w:val="24"/>
              </w:rPr>
            </w:pPr>
            <w:r>
              <w:rPr>
                <w:spacing w:val="-10"/>
                <w:sz w:val="24"/>
              </w:rPr>
              <w:t>0</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34" w:after="0"/>
              <w:ind w:left="22" w:right="2"/>
              <w:jc w:val="center"/>
              <w:rPr>
                <w:sz w:val="24"/>
              </w:rPr>
            </w:pPr>
            <w:r>
              <w:rPr>
                <w:spacing w:val="-4"/>
                <w:sz w:val="24"/>
              </w:rPr>
              <w:t>0,00</w:t>
            </w:r>
          </w:p>
        </w:tc>
      </w:tr>
      <w:tr>
        <w:trPr>
          <w:trHeight w:val="832"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270" w:after="0"/>
              <w:ind w:left="20" w:right="1"/>
              <w:jc w:val="center"/>
              <w:rPr>
                <w:sz w:val="24"/>
              </w:rPr>
            </w:pPr>
            <w:r>
              <w:rPr>
                <w:spacing w:val="-5"/>
                <w:sz w:val="24"/>
              </w:rPr>
              <w:t>2.</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133" w:after="0"/>
              <w:ind w:left="108" w:right="0"/>
              <w:rPr>
                <w:sz w:val="24"/>
              </w:rPr>
            </w:pPr>
            <w:r>
              <w:rPr>
                <w:sz w:val="24"/>
              </w:rPr>
              <w:t>Израда</w:t>
            </w:r>
            <w:r>
              <w:rPr>
                <w:spacing w:val="-14"/>
                <w:sz w:val="24"/>
              </w:rPr>
              <w:t xml:space="preserve"> </w:t>
            </w:r>
            <w:r>
              <w:rPr>
                <w:sz w:val="24"/>
              </w:rPr>
              <w:t>пројекта</w:t>
            </w:r>
            <w:r>
              <w:rPr>
                <w:spacing w:val="-13"/>
                <w:sz w:val="24"/>
              </w:rPr>
              <w:t xml:space="preserve"> </w:t>
            </w:r>
            <w:r>
              <w:rPr>
                <w:sz w:val="24"/>
              </w:rPr>
              <w:t>за</w:t>
            </w:r>
            <w:r>
              <w:rPr>
                <w:spacing w:val="-13"/>
                <w:sz w:val="24"/>
              </w:rPr>
              <w:t xml:space="preserve"> </w:t>
            </w:r>
            <w:r>
              <w:rPr>
                <w:sz w:val="24"/>
              </w:rPr>
              <w:t>уређење Гојиндолске баре</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spacing w:before="270" w:after="0"/>
              <w:ind w:left="24" w:right="2"/>
              <w:jc w:val="center"/>
              <w:rPr>
                <w:sz w:val="24"/>
              </w:rPr>
            </w:pPr>
            <w:r>
              <w:rPr>
                <w:spacing w:val="-5"/>
                <w:sz w:val="24"/>
              </w:rPr>
              <w:t>ком</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270" w:after="0"/>
              <w:ind w:left="23" w:right="1"/>
              <w:jc w:val="center"/>
              <w:rPr>
                <w:sz w:val="24"/>
              </w:rPr>
            </w:pPr>
            <w:r>
              <w:rPr>
                <w:spacing w:val="-10"/>
                <w:sz w:val="24"/>
              </w:rPr>
              <w:t>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270" w:after="0"/>
              <w:ind w:left="26" w:right="4"/>
              <w:jc w:val="center"/>
              <w:rPr>
                <w:sz w:val="24"/>
              </w:rPr>
            </w:pPr>
            <w:r>
              <w:rPr>
                <w:spacing w:val="-10"/>
                <w:sz w:val="24"/>
              </w:rPr>
              <w:t>0</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70" w:after="0"/>
              <w:ind w:left="22" w:right="2"/>
              <w:jc w:val="center"/>
              <w:rPr>
                <w:sz w:val="24"/>
              </w:rPr>
            </w:pPr>
            <w:r>
              <w:rPr>
                <w:spacing w:val="-4"/>
                <w:sz w:val="24"/>
              </w:rPr>
              <w:t>0,00</w:t>
            </w:r>
          </w:p>
        </w:tc>
      </w:tr>
      <w:tr>
        <w:trPr>
          <w:trHeight w:val="932"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44" w:after="0"/>
              <w:rPr>
                <w:b/>
                <w:sz w:val="24"/>
              </w:rPr>
            </w:pPr>
            <w:r>
              <w:rPr>
                <w:b/>
                <w:sz w:val="24"/>
              </w:rPr>
            </w:r>
          </w:p>
          <w:p>
            <w:pPr>
              <w:pStyle w:val="TableParagraph"/>
              <w:ind w:left="20" w:right="1"/>
              <w:jc w:val="center"/>
              <w:rPr>
                <w:sz w:val="24"/>
              </w:rPr>
            </w:pPr>
            <w:r>
              <w:rPr>
                <w:spacing w:val="-5"/>
                <w:sz w:val="24"/>
              </w:rPr>
              <w:t>3.</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44" w:after="0"/>
              <w:ind w:left="108" w:right="0"/>
              <w:rPr>
                <w:sz w:val="24"/>
              </w:rPr>
            </w:pPr>
            <w:r>
              <w:rPr>
                <w:sz w:val="24"/>
              </w:rPr>
              <w:t>Израда пројекта за уређење Бољевске</w:t>
            </w:r>
            <w:r>
              <w:rPr>
                <w:spacing w:val="-9"/>
                <w:sz w:val="24"/>
              </w:rPr>
              <w:t xml:space="preserve"> </w:t>
            </w:r>
            <w:r>
              <w:rPr>
                <w:sz w:val="24"/>
              </w:rPr>
              <w:t>баре</w:t>
            </w:r>
            <w:r>
              <w:rPr>
                <w:spacing w:val="-10"/>
                <w:sz w:val="24"/>
              </w:rPr>
              <w:t xml:space="preserve"> </w:t>
            </w:r>
            <w:r>
              <w:rPr>
                <w:sz w:val="24"/>
              </w:rPr>
              <w:t>/укрштање</w:t>
            </w:r>
            <w:r>
              <w:rPr>
                <w:spacing w:val="-13"/>
                <w:sz w:val="24"/>
              </w:rPr>
              <w:t xml:space="preserve"> </w:t>
            </w:r>
            <w:r>
              <w:rPr>
                <w:sz w:val="24"/>
              </w:rPr>
              <w:t>пута</w:t>
            </w:r>
            <w:r>
              <w:rPr>
                <w:spacing w:val="-9"/>
                <w:sz w:val="24"/>
              </w:rPr>
              <w:t xml:space="preserve"> </w:t>
            </w:r>
            <w:r>
              <w:rPr>
                <w:sz w:val="24"/>
              </w:rPr>
              <w:t xml:space="preserve">и </w:t>
            </w:r>
            <w:r>
              <w:rPr>
                <w:spacing w:val="-2"/>
                <w:sz w:val="24"/>
              </w:rPr>
              <w:t>баре/</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spacing w:before="44" w:after="0"/>
              <w:rPr>
                <w:b/>
                <w:sz w:val="24"/>
              </w:rPr>
            </w:pPr>
            <w:r>
              <w:rPr>
                <w:b/>
                <w:sz w:val="24"/>
              </w:rPr>
            </w:r>
          </w:p>
          <w:p>
            <w:pPr>
              <w:pStyle w:val="TableParagraph"/>
              <w:ind w:left="24" w:right="2"/>
              <w:jc w:val="center"/>
              <w:rPr>
                <w:sz w:val="24"/>
              </w:rPr>
            </w:pPr>
            <w:r>
              <w:rPr>
                <w:spacing w:val="-5"/>
                <w:sz w:val="24"/>
              </w:rPr>
              <w:t>ком</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44" w:after="0"/>
              <w:rPr>
                <w:b/>
                <w:sz w:val="24"/>
              </w:rPr>
            </w:pPr>
            <w:r>
              <w:rPr>
                <w:b/>
                <w:sz w:val="24"/>
              </w:rPr>
            </w:r>
          </w:p>
          <w:p>
            <w:pPr>
              <w:pStyle w:val="TableParagraph"/>
              <w:ind w:left="23" w:right="1"/>
              <w:jc w:val="center"/>
              <w:rPr>
                <w:sz w:val="24"/>
              </w:rPr>
            </w:pPr>
            <w:r>
              <w:rPr>
                <w:spacing w:val="-10"/>
                <w:sz w:val="24"/>
              </w:rPr>
              <w:t>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44" w:after="0"/>
              <w:rPr>
                <w:b/>
                <w:sz w:val="24"/>
              </w:rPr>
            </w:pPr>
            <w:r>
              <w:rPr>
                <w:b/>
                <w:sz w:val="24"/>
              </w:rPr>
            </w:r>
          </w:p>
          <w:p>
            <w:pPr>
              <w:pStyle w:val="TableParagraph"/>
              <w:ind w:left="26" w:right="4"/>
              <w:jc w:val="center"/>
              <w:rPr>
                <w:sz w:val="24"/>
              </w:rPr>
            </w:pPr>
            <w:r>
              <w:rPr>
                <w:spacing w:val="-10"/>
                <w:sz w:val="24"/>
              </w:rPr>
              <w:t>0</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44" w:after="0"/>
              <w:rPr>
                <w:b/>
                <w:sz w:val="24"/>
              </w:rPr>
            </w:pPr>
            <w:r>
              <w:rPr>
                <w:b/>
                <w:sz w:val="24"/>
              </w:rPr>
            </w:r>
          </w:p>
          <w:p>
            <w:pPr>
              <w:pStyle w:val="TableParagraph"/>
              <w:ind w:left="22" w:right="2"/>
              <w:jc w:val="center"/>
              <w:rPr>
                <w:sz w:val="24"/>
              </w:rPr>
            </w:pPr>
            <w:r>
              <w:rPr>
                <w:spacing w:val="-4"/>
                <w:sz w:val="24"/>
              </w:rPr>
              <w:t>0,00</w:t>
            </w:r>
          </w:p>
        </w:tc>
      </w:tr>
      <w:tr>
        <w:trPr>
          <w:trHeight w:val="611"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162" w:after="0"/>
              <w:ind w:left="20" w:right="1"/>
              <w:jc w:val="center"/>
              <w:rPr>
                <w:sz w:val="24"/>
              </w:rPr>
            </w:pPr>
            <w:r>
              <w:rPr>
                <w:spacing w:val="-5"/>
                <w:sz w:val="24"/>
              </w:rPr>
              <w:t>4.</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162" w:after="0"/>
              <w:ind w:left="108" w:right="0"/>
              <w:rPr>
                <w:sz w:val="24"/>
              </w:rPr>
            </w:pPr>
            <w:r>
              <w:rPr>
                <w:sz w:val="24"/>
              </w:rPr>
              <w:t>Пумпа</w:t>
            </w:r>
            <w:r>
              <w:rPr>
                <w:spacing w:val="-2"/>
                <w:sz w:val="24"/>
              </w:rPr>
              <w:t xml:space="preserve"> </w:t>
            </w:r>
            <w:r>
              <w:rPr>
                <w:sz w:val="24"/>
              </w:rPr>
              <w:t xml:space="preserve">за </w:t>
            </w:r>
            <w:r>
              <w:rPr>
                <w:spacing w:val="-4"/>
                <w:sz w:val="24"/>
              </w:rPr>
              <w:t>воду</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spacing w:before="162" w:after="0"/>
              <w:ind w:left="24" w:right="0"/>
              <w:jc w:val="center"/>
              <w:rPr>
                <w:sz w:val="24"/>
              </w:rPr>
            </w:pPr>
            <w:r>
              <w:rPr>
                <w:spacing w:val="-5"/>
                <w:sz w:val="24"/>
              </w:rPr>
              <w:t>ком</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162" w:after="0"/>
              <w:ind w:left="23" w:right="0"/>
              <w:jc w:val="center"/>
              <w:rPr>
                <w:sz w:val="24"/>
              </w:rPr>
            </w:pPr>
            <w:r>
              <w:rPr>
                <w:spacing w:val="-10"/>
                <w:sz w:val="24"/>
              </w:rPr>
              <w:t>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162" w:after="0"/>
              <w:ind w:left="26" w:right="2"/>
              <w:jc w:val="center"/>
              <w:rPr>
                <w:sz w:val="24"/>
              </w:rPr>
            </w:pPr>
            <w:r>
              <w:rPr>
                <w:spacing w:val="-10"/>
                <w:sz w:val="24"/>
              </w:rPr>
              <w:t>0</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162" w:after="0"/>
              <w:ind w:left="22" w:right="0"/>
              <w:jc w:val="center"/>
              <w:rPr>
                <w:sz w:val="24"/>
              </w:rPr>
            </w:pPr>
            <w:r>
              <w:rPr>
                <w:spacing w:val="-4"/>
                <w:sz w:val="24"/>
              </w:rPr>
              <w:t>0,00</w:t>
            </w:r>
          </w:p>
        </w:tc>
      </w:tr>
      <w:tr>
        <w:trPr>
          <w:trHeight w:val="510"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114" w:after="0"/>
              <w:ind w:left="108" w:right="0"/>
              <w:rPr>
                <w:b/>
                <w:sz w:val="24"/>
              </w:rPr>
            </w:pPr>
            <w:r>
              <w:rPr>
                <w:b/>
                <w:sz w:val="24"/>
              </w:rPr>
              <w:t>Укупно</w:t>
            </w:r>
            <w:r>
              <w:rPr>
                <w:b/>
                <w:spacing w:val="2"/>
                <w:sz w:val="24"/>
              </w:rPr>
              <w:t xml:space="preserve"> </w:t>
            </w:r>
            <w:r>
              <w:rPr>
                <w:b/>
                <w:spacing w:val="-5"/>
                <w:sz w:val="24"/>
              </w:rPr>
              <w:t>А:</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114" w:after="0"/>
              <w:ind w:left="26" w:right="2"/>
              <w:jc w:val="center"/>
              <w:rPr>
                <w:b/>
                <w:sz w:val="24"/>
              </w:rPr>
            </w:pPr>
            <w:r>
              <w:rPr>
                <w:b/>
                <w:spacing w:val="-2"/>
                <w:sz w:val="24"/>
              </w:rPr>
              <w:t>Укупно:</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114" w:after="0"/>
              <w:ind w:left="22" w:right="2"/>
              <w:jc w:val="center"/>
              <w:rPr>
                <w:b/>
                <w:sz w:val="24"/>
              </w:rPr>
            </w:pPr>
            <w:r>
              <w:rPr>
                <w:b/>
                <w:spacing w:val="-4"/>
                <w:sz w:val="24"/>
              </w:rPr>
              <w:t>0,00</w:t>
            </w:r>
          </w:p>
        </w:tc>
      </w:tr>
      <w:tr>
        <w:trPr>
          <w:trHeight w:val="330" w:hRule="atLeast"/>
        </w:trPr>
        <w:tc>
          <w:tcPr>
            <w:tcW w:w="10079" w:type="dxa"/>
            <w:gridSpan w:val="6"/>
            <w:tcBorders>
              <w:top w:val="single" w:sz="8" w:space="0" w:color="000000"/>
              <w:left w:val="single" w:sz="8" w:space="0" w:color="000000"/>
              <w:bottom w:val="single" w:sz="8" w:space="0" w:color="000000"/>
              <w:right w:val="single" w:sz="8" w:space="0" w:color="000000"/>
            </w:tcBorders>
          </w:tcPr>
          <w:p>
            <w:pPr>
              <w:pStyle w:val="TableParagraph"/>
              <w:spacing w:before="25" w:after="0"/>
              <w:ind w:left="20" w:right="4"/>
              <w:jc w:val="center"/>
              <w:rPr>
                <w:b/>
                <w:sz w:val="24"/>
              </w:rPr>
            </w:pPr>
            <w:r>
              <w:rPr>
                <w:b/>
                <w:sz w:val="24"/>
              </w:rPr>
              <w:t>Б.</w:t>
            </w:r>
            <w:r>
              <w:rPr>
                <w:b/>
                <w:spacing w:val="-1"/>
                <w:sz w:val="24"/>
              </w:rPr>
              <w:t xml:space="preserve"> </w:t>
            </w:r>
            <w:r>
              <w:rPr>
                <w:b/>
                <w:sz w:val="24"/>
              </w:rPr>
              <w:t>РЕДОВНО ОДРЖАВАЊЕ</w:t>
            </w:r>
            <w:r>
              <w:rPr>
                <w:b/>
                <w:spacing w:val="-1"/>
                <w:sz w:val="24"/>
              </w:rPr>
              <w:t xml:space="preserve"> </w:t>
            </w:r>
            <w:r>
              <w:rPr>
                <w:b/>
                <w:sz w:val="24"/>
              </w:rPr>
              <w:t xml:space="preserve">КОРИТА </w:t>
            </w:r>
            <w:r>
              <w:rPr>
                <w:b/>
                <w:spacing w:val="-4"/>
                <w:sz w:val="24"/>
              </w:rPr>
              <w:t>РЕКА</w:t>
            </w:r>
          </w:p>
        </w:tc>
      </w:tr>
      <w:tr>
        <w:trPr>
          <w:trHeight w:val="630"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169" w:after="0"/>
              <w:ind w:left="20" w:right="0"/>
              <w:jc w:val="center"/>
              <w:rPr>
                <w:sz w:val="24"/>
              </w:rPr>
            </w:pPr>
            <w:r>
              <w:rPr>
                <w:spacing w:val="-10"/>
                <w:sz w:val="24"/>
              </w:rPr>
              <w:t>I</w:t>
            </w:r>
          </w:p>
        </w:tc>
        <w:tc>
          <w:tcPr>
            <w:tcW w:w="9381" w:type="dxa"/>
            <w:gridSpan w:val="5"/>
            <w:tcBorders>
              <w:top w:val="single" w:sz="8" w:space="0" w:color="000000"/>
              <w:left w:val="single" w:sz="8" w:space="0" w:color="000000"/>
              <w:bottom w:val="single" w:sz="8" w:space="0" w:color="000000"/>
              <w:right w:val="single" w:sz="8" w:space="0" w:color="000000"/>
            </w:tcBorders>
          </w:tcPr>
          <w:p>
            <w:pPr>
              <w:pStyle w:val="TableParagraph"/>
              <w:tabs>
                <w:tab w:val="clear" w:pos="720"/>
                <w:tab w:val="left" w:pos="5988" w:leader="none"/>
              </w:tabs>
              <w:spacing w:before="174" w:after="0"/>
              <w:ind w:left="108" w:right="0"/>
              <w:rPr>
                <w:b/>
                <w:sz w:val="24"/>
              </w:rPr>
            </w:pPr>
            <w:r>
              <w:rPr>
                <w:b/>
                <w:sz w:val="24"/>
              </w:rPr>
              <w:t>Забрдска река,</w:t>
            </w:r>
            <w:r>
              <w:rPr>
                <w:b/>
                <w:spacing w:val="-3"/>
                <w:sz w:val="24"/>
              </w:rPr>
              <w:t xml:space="preserve"> </w:t>
            </w:r>
            <w:r>
              <w:rPr>
                <w:b/>
                <w:sz w:val="24"/>
              </w:rPr>
              <w:t xml:space="preserve">деоница у центру села </w:t>
            </w:r>
            <w:r>
              <w:rPr>
                <w:b/>
                <w:spacing w:val="-2"/>
                <w:sz w:val="24"/>
              </w:rPr>
              <w:t>Пртопопинци</w:t>
            </w:r>
            <w:r>
              <w:rPr>
                <w:b/>
                <w:sz w:val="24"/>
              </w:rPr>
              <w:tab/>
              <w:t xml:space="preserve">L = 200 </w:t>
            </w:r>
            <w:r>
              <w:rPr>
                <w:b/>
                <w:spacing w:val="-10"/>
                <w:sz w:val="24"/>
              </w:rPr>
              <w:t>m</w:t>
            </w:r>
          </w:p>
        </w:tc>
      </w:tr>
      <w:tr>
        <w:trPr>
          <w:trHeight w:val="1148"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152" w:after="0"/>
              <w:rPr>
                <w:b/>
                <w:sz w:val="24"/>
              </w:rPr>
            </w:pPr>
            <w:r>
              <w:rPr>
                <w:b/>
                <w:sz w:val="24"/>
              </w:rPr>
            </w:r>
          </w:p>
          <w:p>
            <w:pPr>
              <w:pStyle w:val="TableParagraph"/>
              <w:ind w:left="20" w:right="1"/>
              <w:jc w:val="center"/>
              <w:rPr>
                <w:sz w:val="24"/>
              </w:rPr>
            </w:pPr>
            <w:r>
              <w:rPr>
                <w:spacing w:val="-5"/>
                <w:sz w:val="24"/>
              </w:rPr>
              <w:t>1.</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15" w:after="0"/>
              <w:ind w:left="108" w:right="32"/>
              <w:rPr>
                <w:sz w:val="24"/>
              </w:rPr>
            </w:pPr>
            <w:r>
              <w:rPr>
                <w:sz w:val="24"/>
              </w:rPr>
              <w:t>Сечење</w:t>
            </w:r>
            <w:r>
              <w:rPr>
                <w:spacing w:val="-12"/>
                <w:sz w:val="24"/>
              </w:rPr>
              <w:t xml:space="preserve"> </w:t>
            </w:r>
            <w:r>
              <w:rPr>
                <w:sz w:val="24"/>
              </w:rPr>
              <w:t>дрвећа</w:t>
            </w:r>
            <w:r>
              <w:rPr>
                <w:spacing w:val="-8"/>
                <w:sz w:val="24"/>
              </w:rPr>
              <w:t xml:space="preserve"> </w:t>
            </w:r>
            <w:r>
              <w:rPr>
                <w:sz w:val="24"/>
              </w:rPr>
              <w:t>у</w:t>
            </w:r>
            <w:r>
              <w:rPr>
                <w:spacing w:val="-15"/>
                <w:sz w:val="24"/>
              </w:rPr>
              <w:t xml:space="preserve"> </w:t>
            </w:r>
            <w:r>
              <w:rPr>
                <w:sz w:val="24"/>
              </w:rPr>
              <w:t xml:space="preserve">протицајном профилу корита реке са скраћивањем и одлегањем на </w:t>
            </w:r>
            <w:r>
              <w:rPr>
                <w:spacing w:val="-2"/>
                <w:sz w:val="24"/>
              </w:rPr>
              <w:t>обалу.</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b/>
                <w:sz w:val="24"/>
              </w:rPr>
            </w:pPr>
            <w:r>
              <w:rPr>
                <w:b/>
                <w:sz w:val="24"/>
              </w:rPr>
            </w:r>
          </w:p>
          <w:p>
            <w:pPr>
              <w:pStyle w:val="TableParagraph"/>
              <w:spacing w:before="15" w:after="0"/>
              <w:rPr>
                <w:b/>
                <w:sz w:val="24"/>
              </w:rPr>
            </w:pPr>
            <w:r>
              <w:rPr>
                <w:b/>
                <w:sz w:val="24"/>
              </w:rPr>
            </w:r>
          </w:p>
          <w:p>
            <w:pPr>
              <w:pStyle w:val="TableParagraph"/>
              <w:ind w:left="24" w:right="2"/>
              <w:jc w:val="center"/>
              <w:rPr>
                <w:sz w:val="24"/>
              </w:rPr>
            </w:pPr>
            <w:r>
              <w:rPr>
                <w:spacing w:val="-5"/>
                <w:sz w:val="24"/>
              </w:rPr>
              <w:t>Ком</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152" w:after="0"/>
              <w:rPr>
                <w:b/>
                <w:sz w:val="24"/>
              </w:rPr>
            </w:pPr>
            <w:r>
              <w:rPr>
                <w:b/>
                <w:sz w:val="24"/>
              </w:rPr>
            </w:r>
          </w:p>
          <w:p>
            <w:pPr>
              <w:pStyle w:val="TableParagraph"/>
              <w:ind w:left="23" w:right="1"/>
              <w:jc w:val="center"/>
              <w:rPr>
                <w:sz w:val="24"/>
              </w:rPr>
            </w:pPr>
            <w:r>
              <w:rPr>
                <w:spacing w:val="-5"/>
                <w:sz w:val="24"/>
              </w:rPr>
              <w:t>50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152" w:after="0"/>
              <w:rPr>
                <w:b/>
                <w:sz w:val="24"/>
              </w:rPr>
            </w:pPr>
            <w:r>
              <w:rPr>
                <w:b/>
                <w:sz w:val="24"/>
              </w:rPr>
            </w:r>
          </w:p>
          <w:p>
            <w:pPr>
              <w:pStyle w:val="TableParagraph"/>
              <w:ind w:left="26" w:right="6"/>
              <w:jc w:val="center"/>
              <w:rPr>
                <w:sz w:val="24"/>
              </w:rPr>
            </w:pPr>
            <w:r>
              <w:rPr>
                <w:spacing w:val="-2"/>
                <w:sz w:val="24"/>
              </w:rPr>
              <w:t>1105,9</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152" w:after="0"/>
              <w:rPr>
                <w:b/>
                <w:sz w:val="24"/>
              </w:rPr>
            </w:pPr>
            <w:r>
              <w:rPr>
                <w:b/>
                <w:sz w:val="24"/>
              </w:rPr>
            </w:r>
          </w:p>
          <w:p>
            <w:pPr>
              <w:pStyle w:val="TableParagraph"/>
              <w:ind w:left="22" w:right="3"/>
              <w:jc w:val="center"/>
              <w:rPr>
                <w:sz w:val="24"/>
              </w:rPr>
            </w:pPr>
            <w:r>
              <w:rPr>
                <w:spacing w:val="-2"/>
                <w:sz w:val="24"/>
              </w:rPr>
              <w:t>55.295,00</w:t>
            </w:r>
          </w:p>
        </w:tc>
      </w:tr>
      <w:tr>
        <w:trPr>
          <w:trHeight w:val="1086"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121" w:after="0"/>
              <w:rPr>
                <w:b/>
                <w:sz w:val="24"/>
              </w:rPr>
            </w:pPr>
            <w:r>
              <w:rPr>
                <w:b/>
                <w:sz w:val="24"/>
              </w:rPr>
            </w:r>
          </w:p>
          <w:p>
            <w:pPr>
              <w:pStyle w:val="TableParagraph"/>
              <w:ind w:left="20" w:right="1"/>
              <w:jc w:val="center"/>
              <w:rPr>
                <w:sz w:val="24"/>
              </w:rPr>
            </w:pPr>
            <w:r>
              <w:rPr>
                <w:spacing w:val="-5"/>
                <w:sz w:val="24"/>
              </w:rPr>
              <w:t>2.</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121" w:after="0"/>
              <w:ind w:left="108" w:right="115"/>
              <w:rPr>
                <w:sz w:val="24"/>
              </w:rPr>
            </w:pPr>
            <w:r>
              <w:rPr>
                <w:sz w:val="24"/>
              </w:rPr>
              <w:t>Утовар и превоз исечених стабла и</w:t>
            </w:r>
            <w:r>
              <w:rPr>
                <w:spacing w:val="-6"/>
                <w:sz w:val="24"/>
              </w:rPr>
              <w:t xml:space="preserve"> </w:t>
            </w:r>
            <w:r>
              <w:rPr>
                <w:sz w:val="24"/>
              </w:rPr>
              <w:t>грана</w:t>
            </w:r>
            <w:r>
              <w:rPr>
                <w:spacing w:val="-5"/>
                <w:sz w:val="24"/>
              </w:rPr>
              <w:t xml:space="preserve"> </w:t>
            </w:r>
            <w:r>
              <w:rPr>
                <w:sz w:val="24"/>
              </w:rPr>
              <w:t>на</w:t>
            </w:r>
            <w:r>
              <w:rPr>
                <w:spacing w:val="-6"/>
                <w:sz w:val="24"/>
              </w:rPr>
              <w:t xml:space="preserve"> </w:t>
            </w:r>
            <w:r>
              <w:rPr>
                <w:sz w:val="24"/>
              </w:rPr>
              <w:t>транспортну</w:t>
            </w:r>
            <w:r>
              <w:rPr>
                <w:spacing w:val="-11"/>
                <w:sz w:val="24"/>
              </w:rPr>
              <w:t xml:space="preserve"> </w:t>
            </w:r>
            <w:r>
              <w:rPr>
                <w:sz w:val="24"/>
              </w:rPr>
              <w:t>даљину</w:t>
            </w:r>
            <w:r>
              <w:rPr>
                <w:spacing w:val="-14"/>
                <w:sz w:val="24"/>
              </w:rPr>
              <w:t xml:space="preserve"> </w:t>
            </w:r>
            <w:r>
              <w:rPr>
                <w:sz w:val="24"/>
              </w:rPr>
              <w:t>до 30 км</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spacing w:before="177" w:after="0"/>
              <w:rPr>
                <w:b/>
                <w:sz w:val="16"/>
              </w:rPr>
            </w:pPr>
            <w:r>
              <w:rPr>
                <w:b/>
                <w:sz w:val="16"/>
              </w:rPr>
            </w:r>
          </w:p>
          <w:p>
            <w:pPr>
              <w:pStyle w:val="TableParagraph"/>
              <w:ind w:left="24" w:right="5"/>
              <w:jc w:val="center"/>
              <w:rPr>
                <w:sz w:val="16"/>
              </w:rPr>
            </w:pPr>
            <w:r>
              <w:rPr>
                <w:spacing w:val="-5"/>
                <w:position w:val="-10"/>
                <w:sz w:val="24"/>
              </w:rPr>
              <w:t>м</w:t>
            </w:r>
            <w:r>
              <w:rPr>
                <w:spacing w:val="-5"/>
                <w:sz w:val="16"/>
              </w:rPr>
              <w:t>3</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121" w:after="0"/>
              <w:rPr>
                <w:b/>
                <w:sz w:val="24"/>
              </w:rPr>
            </w:pPr>
            <w:r>
              <w:rPr>
                <w:b/>
                <w:sz w:val="24"/>
              </w:rPr>
            </w:r>
          </w:p>
          <w:p>
            <w:pPr>
              <w:pStyle w:val="TableParagraph"/>
              <w:ind w:left="23" w:right="1"/>
              <w:jc w:val="center"/>
              <w:rPr>
                <w:sz w:val="24"/>
              </w:rPr>
            </w:pPr>
            <w:r>
              <w:rPr>
                <w:spacing w:val="-5"/>
                <w:sz w:val="24"/>
              </w:rPr>
              <w:t>20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121" w:after="0"/>
              <w:rPr>
                <w:b/>
                <w:sz w:val="24"/>
              </w:rPr>
            </w:pPr>
            <w:r>
              <w:rPr>
                <w:b/>
                <w:sz w:val="24"/>
              </w:rPr>
            </w:r>
          </w:p>
          <w:p>
            <w:pPr>
              <w:pStyle w:val="TableParagraph"/>
              <w:ind w:left="26" w:right="6"/>
              <w:jc w:val="center"/>
              <w:rPr>
                <w:sz w:val="24"/>
              </w:rPr>
            </w:pPr>
            <w:r>
              <w:rPr>
                <w:spacing w:val="-2"/>
                <w:sz w:val="24"/>
              </w:rPr>
              <w:t>2686,6</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121" w:after="0"/>
              <w:rPr>
                <w:b/>
                <w:sz w:val="24"/>
              </w:rPr>
            </w:pPr>
            <w:r>
              <w:rPr>
                <w:b/>
                <w:sz w:val="24"/>
              </w:rPr>
            </w:r>
          </w:p>
          <w:p>
            <w:pPr>
              <w:pStyle w:val="TableParagraph"/>
              <w:ind w:left="22" w:right="3"/>
              <w:jc w:val="center"/>
              <w:rPr>
                <w:sz w:val="24"/>
              </w:rPr>
            </w:pPr>
            <w:r>
              <w:rPr>
                <w:spacing w:val="-2"/>
                <w:sz w:val="24"/>
              </w:rPr>
              <w:t>53.732,00</w:t>
            </w:r>
          </w:p>
        </w:tc>
      </w:tr>
      <w:tr>
        <w:trPr>
          <w:trHeight w:val="949"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53" w:after="0"/>
              <w:rPr>
                <w:b/>
                <w:sz w:val="24"/>
              </w:rPr>
            </w:pPr>
            <w:r>
              <w:rPr>
                <w:b/>
                <w:sz w:val="24"/>
              </w:rPr>
            </w:r>
          </w:p>
          <w:p>
            <w:pPr>
              <w:pStyle w:val="TableParagraph"/>
              <w:spacing w:before="1" w:after="0"/>
              <w:ind w:left="20" w:right="1"/>
              <w:jc w:val="center"/>
              <w:rPr>
                <w:sz w:val="24"/>
              </w:rPr>
            </w:pPr>
            <w:r>
              <w:rPr>
                <w:spacing w:val="-5"/>
                <w:sz w:val="24"/>
              </w:rPr>
              <w:t>3.</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54" w:after="0"/>
              <w:ind w:left="108" w:right="0"/>
              <w:rPr>
                <w:sz w:val="24"/>
              </w:rPr>
            </w:pPr>
            <w:r>
              <w:rPr>
                <w:sz w:val="24"/>
              </w:rPr>
              <w:t>Машинско чишћење наноса из корита</w:t>
            </w:r>
            <w:r>
              <w:rPr>
                <w:spacing w:val="-7"/>
                <w:sz w:val="24"/>
              </w:rPr>
              <w:t xml:space="preserve"> </w:t>
            </w:r>
            <w:r>
              <w:rPr>
                <w:sz w:val="24"/>
              </w:rPr>
              <w:t>са</w:t>
            </w:r>
            <w:r>
              <w:rPr>
                <w:spacing w:val="-11"/>
                <w:sz w:val="24"/>
              </w:rPr>
              <w:t xml:space="preserve"> </w:t>
            </w:r>
            <w:r>
              <w:rPr>
                <w:sz w:val="24"/>
              </w:rPr>
              <w:t>одбацивањем</w:t>
            </w:r>
            <w:r>
              <w:rPr>
                <w:spacing w:val="-7"/>
                <w:sz w:val="24"/>
              </w:rPr>
              <w:t xml:space="preserve"> </w:t>
            </w:r>
            <w:r>
              <w:rPr>
                <w:sz w:val="24"/>
              </w:rPr>
              <w:t>на</w:t>
            </w:r>
            <w:r>
              <w:rPr>
                <w:spacing w:val="-7"/>
                <w:sz w:val="24"/>
              </w:rPr>
              <w:t xml:space="preserve"> </w:t>
            </w:r>
            <w:r>
              <w:rPr>
                <w:sz w:val="24"/>
              </w:rPr>
              <w:t>обалу</w:t>
            </w:r>
            <w:r>
              <w:rPr>
                <w:spacing w:val="-10"/>
                <w:sz w:val="24"/>
              </w:rPr>
              <w:t xml:space="preserve"> </w:t>
            </w:r>
            <w:r>
              <w:rPr>
                <w:sz w:val="24"/>
              </w:rPr>
              <w:t>и формирање насипа</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spacing w:before="110" w:after="0"/>
              <w:rPr>
                <w:b/>
                <w:sz w:val="16"/>
              </w:rPr>
            </w:pPr>
            <w:r>
              <w:rPr>
                <w:b/>
                <w:sz w:val="16"/>
              </w:rPr>
            </w:r>
          </w:p>
          <w:p>
            <w:pPr>
              <w:pStyle w:val="TableParagraph"/>
              <w:ind w:left="24" w:right="5"/>
              <w:jc w:val="center"/>
              <w:rPr>
                <w:sz w:val="16"/>
              </w:rPr>
            </w:pPr>
            <w:r>
              <w:rPr>
                <w:spacing w:val="-5"/>
                <w:position w:val="-10"/>
                <w:sz w:val="24"/>
              </w:rPr>
              <w:t>м</w:t>
            </w:r>
            <w:r>
              <w:rPr>
                <w:spacing w:val="-5"/>
                <w:sz w:val="16"/>
              </w:rPr>
              <w:t>3</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53" w:after="0"/>
              <w:rPr>
                <w:b/>
                <w:sz w:val="24"/>
              </w:rPr>
            </w:pPr>
            <w:r>
              <w:rPr>
                <w:b/>
                <w:sz w:val="24"/>
              </w:rPr>
            </w:r>
          </w:p>
          <w:p>
            <w:pPr>
              <w:pStyle w:val="TableParagraph"/>
              <w:spacing w:before="1" w:after="0"/>
              <w:ind w:left="23" w:right="1"/>
              <w:jc w:val="center"/>
              <w:rPr>
                <w:sz w:val="24"/>
              </w:rPr>
            </w:pPr>
            <w:r>
              <w:rPr>
                <w:spacing w:val="-5"/>
                <w:sz w:val="24"/>
              </w:rPr>
              <w:t>25</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53" w:after="0"/>
              <w:rPr>
                <w:b/>
                <w:sz w:val="24"/>
              </w:rPr>
            </w:pPr>
            <w:r>
              <w:rPr>
                <w:b/>
                <w:sz w:val="24"/>
              </w:rPr>
            </w:r>
          </w:p>
          <w:p>
            <w:pPr>
              <w:pStyle w:val="TableParagraph"/>
              <w:spacing w:before="1" w:after="0"/>
              <w:ind w:left="26" w:right="6"/>
              <w:jc w:val="center"/>
              <w:rPr>
                <w:sz w:val="24"/>
              </w:rPr>
            </w:pPr>
            <w:r>
              <w:rPr>
                <w:spacing w:val="-2"/>
                <w:sz w:val="24"/>
              </w:rPr>
              <w:t>497,8</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53" w:after="0"/>
              <w:rPr>
                <w:b/>
                <w:sz w:val="24"/>
              </w:rPr>
            </w:pPr>
            <w:r>
              <w:rPr>
                <w:b/>
                <w:sz w:val="24"/>
              </w:rPr>
            </w:r>
          </w:p>
          <w:p>
            <w:pPr>
              <w:pStyle w:val="TableParagraph"/>
              <w:spacing w:before="1" w:after="0"/>
              <w:ind w:left="22" w:right="3"/>
              <w:jc w:val="center"/>
              <w:rPr>
                <w:sz w:val="24"/>
              </w:rPr>
            </w:pPr>
            <w:r>
              <w:rPr>
                <w:spacing w:val="-2"/>
                <w:sz w:val="24"/>
              </w:rPr>
              <w:t>12.445,00</w:t>
            </w:r>
          </w:p>
        </w:tc>
      </w:tr>
      <w:tr>
        <w:trPr>
          <w:trHeight w:val="464"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92" w:after="0"/>
              <w:ind w:left="26" w:right="0"/>
              <w:jc w:val="center"/>
              <w:rPr>
                <w:b/>
                <w:sz w:val="24"/>
              </w:rPr>
            </w:pPr>
            <w:r>
              <w:rPr>
                <w:b/>
                <w:sz w:val="24"/>
              </w:rPr>
              <w:t>Укупно</w:t>
            </w:r>
            <w:r>
              <w:rPr>
                <w:b/>
                <w:spacing w:val="2"/>
                <w:sz w:val="24"/>
              </w:rPr>
              <w:t xml:space="preserve"> </w:t>
            </w:r>
            <w:r>
              <w:rPr>
                <w:b/>
                <w:spacing w:val="-10"/>
                <w:sz w:val="24"/>
              </w:rPr>
              <w:t>I</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92" w:after="0"/>
              <w:ind w:left="22" w:right="2"/>
              <w:jc w:val="center"/>
              <w:rPr>
                <w:b/>
                <w:sz w:val="24"/>
              </w:rPr>
            </w:pPr>
            <w:r>
              <w:rPr>
                <w:b/>
                <w:spacing w:val="-2"/>
                <w:sz w:val="24"/>
              </w:rPr>
              <w:t>121.472,00</w:t>
            </w:r>
          </w:p>
        </w:tc>
      </w:tr>
      <w:tr>
        <w:trPr>
          <w:trHeight w:val="824"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267" w:after="0"/>
              <w:ind w:left="20" w:right="2"/>
              <w:jc w:val="center"/>
              <w:rPr>
                <w:sz w:val="24"/>
              </w:rPr>
            </w:pPr>
            <w:r>
              <w:rPr>
                <w:spacing w:val="-5"/>
                <w:sz w:val="24"/>
              </w:rPr>
              <w:t>II</w:t>
            </w:r>
          </w:p>
        </w:tc>
        <w:tc>
          <w:tcPr>
            <w:tcW w:w="9381" w:type="dxa"/>
            <w:gridSpan w:val="5"/>
            <w:tcBorders>
              <w:top w:val="single" w:sz="8" w:space="0" w:color="000000"/>
              <w:left w:val="single" w:sz="8" w:space="0" w:color="000000"/>
              <w:bottom w:val="single" w:sz="8" w:space="0" w:color="000000"/>
              <w:right w:val="single" w:sz="8" w:space="0" w:color="000000"/>
            </w:tcBorders>
          </w:tcPr>
          <w:p>
            <w:pPr>
              <w:pStyle w:val="TableParagraph"/>
              <w:spacing w:before="133" w:after="0"/>
              <w:ind w:left="108" w:right="0"/>
              <w:rPr>
                <w:b/>
                <w:sz w:val="24"/>
              </w:rPr>
            </w:pPr>
            <w:r>
              <w:rPr>
                <w:b/>
                <w:sz w:val="24"/>
              </w:rPr>
              <w:t>Сенокошка</w:t>
            </w:r>
            <w:r>
              <w:rPr>
                <w:b/>
                <w:spacing w:val="-2"/>
                <w:sz w:val="24"/>
              </w:rPr>
              <w:t xml:space="preserve"> </w:t>
            </w:r>
            <w:r>
              <w:rPr>
                <w:b/>
                <w:sz w:val="24"/>
              </w:rPr>
              <w:t>река,</w:t>
            </w:r>
            <w:r>
              <w:rPr>
                <w:b/>
                <w:spacing w:val="-2"/>
                <w:sz w:val="24"/>
              </w:rPr>
              <w:t xml:space="preserve"> </w:t>
            </w:r>
            <w:r>
              <w:rPr>
                <w:b/>
                <w:sz w:val="24"/>
              </w:rPr>
              <w:t>у</w:t>
            </w:r>
            <w:r>
              <w:rPr>
                <w:b/>
                <w:spacing w:val="-2"/>
                <w:sz w:val="24"/>
              </w:rPr>
              <w:t xml:space="preserve"> </w:t>
            </w:r>
            <w:r>
              <w:rPr>
                <w:b/>
                <w:sz w:val="24"/>
              </w:rPr>
              <w:t>селу</w:t>
            </w:r>
            <w:r>
              <w:rPr>
                <w:b/>
                <w:spacing w:val="-5"/>
                <w:sz w:val="24"/>
              </w:rPr>
              <w:t xml:space="preserve"> </w:t>
            </w:r>
            <w:r>
              <w:rPr>
                <w:b/>
                <w:sz w:val="24"/>
              </w:rPr>
              <w:t>Сенокос</w:t>
            </w:r>
            <w:r>
              <w:rPr>
                <w:b/>
                <w:spacing w:val="-5"/>
                <w:sz w:val="24"/>
              </w:rPr>
              <w:t xml:space="preserve"> </w:t>
            </w:r>
            <w:r>
              <w:rPr>
                <w:b/>
                <w:sz w:val="24"/>
              </w:rPr>
              <w:t>и низводно</w:t>
            </w:r>
            <w:r>
              <w:rPr>
                <w:b/>
                <w:spacing w:val="-2"/>
                <w:sz w:val="24"/>
              </w:rPr>
              <w:t xml:space="preserve"> </w:t>
            </w:r>
            <w:r>
              <w:rPr>
                <w:b/>
                <w:sz w:val="24"/>
              </w:rPr>
              <w:t>на</w:t>
            </w:r>
            <w:r>
              <w:rPr>
                <w:b/>
                <w:spacing w:val="-2"/>
                <w:sz w:val="24"/>
              </w:rPr>
              <w:t xml:space="preserve"> </w:t>
            </w:r>
            <w:r>
              <w:rPr>
                <w:b/>
                <w:sz w:val="24"/>
              </w:rPr>
              <w:t>деоници L</w:t>
            </w:r>
            <w:r>
              <w:rPr>
                <w:b/>
                <w:spacing w:val="-2"/>
                <w:sz w:val="24"/>
              </w:rPr>
              <w:t xml:space="preserve"> </w:t>
            </w:r>
            <w:r>
              <w:rPr>
                <w:b/>
                <w:sz w:val="24"/>
              </w:rPr>
              <w:t>=</w:t>
            </w:r>
            <w:r>
              <w:rPr>
                <w:b/>
                <w:spacing w:val="-2"/>
                <w:sz w:val="24"/>
              </w:rPr>
              <w:t xml:space="preserve"> </w:t>
            </w:r>
            <w:r>
              <w:rPr>
                <w:b/>
                <w:sz w:val="24"/>
              </w:rPr>
              <w:t>600</w:t>
            </w:r>
            <w:r>
              <w:rPr>
                <w:b/>
                <w:spacing w:val="-5"/>
                <w:sz w:val="24"/>
              </w:rPr>
              <w:t xml:space="preserve"> </w:t>
            </w:r>
            <w:r>
              <w:rPr>
                <w:b/>
                <w:sz w:val="24"/>
              </w:rPr>
              <w:t>m</w:t>
            </w:r>
            <w:r>
              <w:rPr>
                <w:b/>
                <w:spacing w:val="-6"/>
                <w:sz w:val="24"/>
              </w:rPr>
              <w:t xml:space="preserve"> </w:t>
            </w:r>
            <w:r>
              <w:rPr>
                <w:b/>
                <w:sz w:val="24"/>
              </w:rPr>
              <w:t>низводно</w:t>
            </w:r>
            <w:r>
              <w:rPr>
                <w:b/>
                <w:spacing w:val="40"/>
                <w:sz w:val="24"/>
              </w:rPr>
              <w:t xml:space="preserve"> </w:t>
            </w:r>
            <w:r>
              <w:rPr>
                <w:b/>
                <w:sz w:val="24"/>
              </w:rPr>
              <w:t>од Каменице, L=800 m</w:t>
            </w:r>
          </w:p>
        </w:tc>
      </w:tr>
      <w:tr>
        <w:trPr>
          <w:trHeight w:val="1311"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233" w:after="0"/>
              <w:rPr>
                <w:b/>
                <w:sz w:val="24"/>
              </w:rPr>
            </w:pPr>
            <w:r>
              <w:rPr>
                <w:b/>
                <w:sz w:val="24"/>
              </w:rPr>
            </w:r>
          </w:p>
          <w:p>
            <w:pPr>
              <w:pStyle w:val="TableParagraph"/>
              <w:spacing w:before="1" w:after="0"/>
              <w:ind w:left="20" w:right="1"/>
              <w:jc w:val="center"/>
              <w:rPr>
                <w:sz w:val="24"/>
              </w:rPr>
            </w:pPr>
            <w:r>
              <w:rPr>
                <w:spacing w:val="-5"/>
                <w:sz w:val="24"/>
              </w:rPr>
              <w:t>1.</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97" w:after="0"/>
              <w:ind w:left="108" w:right="32"/>
              <w:rPr>
                <w:sz w:val="24"/>
              </w:rPr>
            </w:pPr>
            <w:r>
              <w:rPr>
                <w:sz w:val="24"/>
              </w:rPr>
              <w:t>Сечење</w:t>
            </w:r>
            <w:r>
              <w:rPr>
                <w:spacing w:val="-12"/>
                <w:sz w:val="24"/>
              </w:rPr>
              <w:t xml:space="preserve"> </w:t>
            </w:r>
            <w:r>
              <w:rPr>
                <w:sz w:val="24"/>
              </w:rPr>
              <w:t>дрвећа</w:t>
            </w:r>
            <w:r>
              <w:rPr>
                <w:spacing w:val="-8"/>
                <w:sz w:val="24"/>
              </w:rPr>
              <w:t xml:space="preserve"> </w:t>
            </w:r>
            <w:r>
              <w:rPr>
                <w:sz w:val="24"/>
              </w:rPr>
              <w:t>у</w:t>
            </w:r>
            <w:r>
              <w:rPr>
                <w:spacing w:val="-15"/>
                <w:sz w:val="24"/>
              </w:rPr>
              <w:t xml:space="preserve"> </w:t>
            </w:r>
            <w:r>
              <w:rPr>
                <w:sz w:val="24"/>
              </w:rPr>
              <w:t>протицајном профилу корита реке са скраћивањем и одлегањем на обалу. (30+40)</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spacing w:before="233" w:after="0"/>
              <w:rPr>
                <w:b/>
                <w:sz w:val="24"/>
              </w:rPr>
            </w:pPr>
            <w:r>
              <w:rPr>
                <w:b/>
                <w:sz w:val="24"/>
              </w:rPr>
            </w:r>
          </w:p>
          <w:p>
            <w:pPr>
              <w:pStyle w:val="TableParagraph"/>
              <w:spacing w:before="1" w:after="0"/>
              <w:ind w:left="24" w:right="2"/>
              <w:jc w:val="center"/>
              <w:rPr>
                <w:sz w:val="24"/>
              </w:rPr>
            </w:pPr>
            <w:r>
              <w:rPr>
                <w:spacing w:val="-5"/>
                <w:sz w:val="24"/>
              </w:rPr>
              <w:t>kom</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233" w:after="0"/>
              <w:rPr>
                <w:b/>
                <w:sz w:val="24"/>
              </w:rPr>
            </w:pPr>
            <w:r>
              <w:rPr>
                <w:b/>
                <w:sz w:val="24"/>
              </w:rPr>
            </w:r>
          </w:p>
          <w:p>
            <w:pPr>
              <w:pStyle w:val="TableParagraph"/>
              <w:spacing w:before="1" w:after="0"/>
              <w:ind w:left="23" w:right="2"/>
              <w:jc w:val="center"/>
              <w:rPr>
                <w:sz w:val="24"/>
              </w:rPr>
            </w:pPr>
            <w:r>
              <w:rPr>
                <w:spacing w:val="-5"/>
                <w:sz w:val="24"/>
              </w:rPr>
              <w:t>250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233" w:after="0"/>
              <w:rPr>
                <w:b/>
                <w:sz w:val="24"/>
              </w:rPr>
            </w:pPr>
            <w:r>
              <w:rPr>
                <w:b/>
                <w:sz w:val="24"/>
              </w:rPr>
            </w:r>
          </w:p>
          <w:p>
            <w:pPr>
              <w:pStyle w:val="TableParagraph"/>
              <w:spacing w:before="1" w:after="0"/>
              <w:ind w:left="26" w:right="7"/>
              <w:jc w:val="center"/>
              <w:rPr>
                <w:sz w:val="24"/>
              </w:rPr>
            </w:pPr>
            <w:r>
              <w:rPr>
                <w:spacing w:val="-2"/>
                <w:sz w:val="24"/>
              </w:rPr>
              <w:t>1105,9</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33" w:after="0"/>
              <w:rPr>
                <w:b/>
                <w:sz w:val="24"/>
              </w:rPr>
            </w:pPr>
            <w:r>
              <w:rPr>
                <w:b/>
                <w:sz w:val="24"/>
              </w:rPr>
            </w:r>
          </w:p>
          <w:p>
            <w:pPr>
              <w:pStyle w:val="TableParagraph"/>
              <w:spacing w:before="1" w:after="0"/>
              <w:ind w:left="22" w:right="4"/>
              <w:jc w:val="center"/>
              <w:rPr>
                <w:sz w:val="24"/>
              </w:rPr>
            </w:pPr>
            <w:r>
              <w:rPr>
                <w:spacing w:val="-2"/>
                <w:sz w:val="24"/>
              </w:rPr>
              <w:t>276.475,00</w:t>
            </w:r>
          </w:p>
        </w:tc>
      </w:tr>
    </w:tbl>
    <w:p>
      <w:pPr>
        <w:sectPr>
          <w:type w:val="nextPage"/>
          <w:pgSz w:w="11906" w:h="16838"/>
          <w:pgMar w:left="141" w:right="141" w:gutter="0" w:header="0" w:top="1600" w:footer="0" w:bottom="280"/>
          <w:pgNumType w:fmt="decimal"/>
          <w:formProt w:val="false"/>
          <w:textDirection w:val="lrTb"/>
          <w:docGrid w:type="default" w:linePitch="100" w:charSpace="0"/>
        </w:sectPr>
      </w:pPr>
    </w:p>
    <w:p>
      <w:pPr>
        <w:pStyle w:val="BodyText"/>
        <w:spacing w:before="1" w:after="0"/>
        <w:rPr>
          <w:b/>
          <w:sz w:val="2"/>
        </w:rPr>
      </w:pPr>
      <w:r>
        <w:rPr>
          <w:b/>
          <w:sz w:val="2"/>
        </w:rPr>
      </w:r>
    </w:p>
    <w:tbl>
      <w:tblPr>
        <w:tblW w:w="10079" w:type="dxa"/>
        <w:jc w:val="left"/>
        <w:tblInd w:w="987" w:type="dxa"/>
        <w:tblLayout w:type="fixed"/>
        <w:tblCellMar>
          <w:top w:w="0" w:type="dxa"/>
          <w:left w:w="10" w:type="dxa"/>
          <w:bottom w:w="0" w:type="dxa"/>
          <w:right w:w="10" w:type="dxa"/>
        </w:tblCellMar>
        <w:tblLook w:val="01e0"/>
      </w:tblPr>
      <w:tblGrid>
        <w:gridCol w:w="698"/>
        <w:gridCol w:w="3775"/>
        <w:gridCol w:w="1235"/>
        <w:gridCol w:w="1357"/>
        <w:gridCol w:w="1418"/>
        <w:gridCol w:w="1596"/>
      </w:tblGrid>
      <w:tr>
        <w:trPr>
          <w:trHeight w:val="959" w:hRule="atLeast"/>
        </w:trPr>
        <w:tc>
          <w:tcPr>
            <w:tcW w:w="698" w:type="dxa"/>
            <w:tcBorders>
              <w:left w:val="single" w:sz="8" w:space="0" w:color="000000"/>
              <w:bottom w:val="single" w:sz="8" w:space="0" w:color="000000"/>
              <w:right w:val="single" w:sz="8" w:space="0" w:color="000000"/>
            </w:tcBorders>
          </w:tcPr>
          <w:p>
            <w:pPr>
              <w:pStyle w:val="TableParagraph"/>
              <w:spacing w:before="63" w:after="0"/>
              <w:rPr>
                <w:b/>
                <w:sz w:val="24"/>
              </w:rPr>
            </w:pPr>
            <w:r>
              <w:rPr>
                <w:b/>
                <w:sz w:val="24"/>
              </w:rPr>
            </w:r>
          </w:p>
          <w:p>
            <w:pPr>
              <w:pStyle w:val="TableParagraph"/>
              <w:spacing w:before="1" w:after="0"/>
              <w:ind w:left="20" w:right="1"/>
              <w:jc w:val="center"/>
              <w:rPr>
                <w:b/>
                <w:sz w:val="24"/>
              </w:rPr>
            </w:pPr>
            <w:r>
              <w:rPr>
                <w:b/>
                <w:spacing w:val="-5"/>
                <w:sz w:val="24"/>
              </w:rPr>
              <w:t>2.</w:t>
            </w:r>
          </w:p>
        </w:tc>
        <w:tc>
          <w:tcPr>
            <w:tcW w:w="3775" w:type="dxa"/>
            <w:tcBorders>
              <w:left w:val="single" w:sz="8" w:space="0" w:color="000000"/>
              <w:bottom w:val="single" w:sz="8" w:space="0" w:color="000000"/>
              <w:right w:val="single" w:sz="8" w:space="0" w:color="000000"/>
            </w:tcBorders>
          </w:tcPr>
          <w:p>
            <w:pPr>
              <w:pStyle w:val="TableParagraph"/>
              <w:spacing w:before="59" w:after="0"/>
              <w:ind w:left="108" w:right="115"/>
              <w:rPr>
                <w:sz w:val="24"/>
              </w:rPr>
            </w:pPr>
            <w:r>
              <w:rPr>
                <w:sz w:val="24"/>
              </w:rPr>
              <w:t>Утовар и превоз исечених стабла и</w:t>
            </w:r>
            <w:r>
              <w:rPr>
                <w:spacing w:val="-6"/>
                <w:sz w:val="24"/>
              </w:rPr>
              <w:t xml:space="preserve"> </w:t>
            </w:r>
            <w:r>
              <w:rPr>
                <w:sz w:val="24"/>
              </w:rPr>
              <w:t>грана</w:t>
            </w:r>
            <w:r>
              <w:rPr>
                <w:spacing w:val="-5"/>
                <w:sz w:val="24"/>
              </w:rPr>
              <w:t xml:space="preserve"> </w:t>
            </w:r>
            <w:r>
              <w:rPr>
                <w:sz w:val="24"/>
              </w:rPr>
              <w:t>на</w:t>
            </w:r>
            <w:r>
              <w:rPr>
                <w:spacing w:val="-6"/>
                <w:sz w:val="24"/>
              </w:rPr>
              <w:t xml:space="preserve"> </w:t>
            </w:r>
            <w:r>
              <w:rPr>
                <w:sz w:val="24"/>
              </w:rPr>
              <w:t>транспортну</w:t>
            </w:r>
            <w:r>
              <w:rPr>
                <w:spacing w:val="-11"/>
                <w:sz w:val="24"/>
              </w:rPr>
              <w:t xml:space="preserve"> </w:t>
            </w:r>
            <w:r>
              <w:rPr>
                <w:sz w:val="24"/>
              </w:rPr>
              <w:t>даљину</w:t>
            </w:r>
            <w:r>
              <w:rPr>
                <w:spacing w:val="-14"/>
                <w:sz w:val="24"/>
              </w:rPr>
              <w:t xml:space="preserve"> </w:t>
            </w:r>
            <w:r>
              <w:rPr>
                <w:sz w:val="24"/>
              </w:rPr>
              <w:t>до 30 км</w:t>
            </w:r>
          </w:p>
        </w:tc>
        <w:tc>
          <w:tcPr>
            <w:tcW w:w="1235" w:type="dxa"/>
            <w:tcBorders>
              <w:left w:val="single" w:sz="8" w:space="0" w:color="000000"/>
              <w:bottom w:val="single" w:sz="8" w:space="0" w:color="000000"/>
              <w:right w:val="single" w:sz="8" w:space="0" w:color="000000"/>
            </w:tcBorders>
          </w:tcPr>
          <w:p>
            <w:pPr>
              <w:pStyle w:val="TableParagraph"/>
              <w:spacing w:before="115" w:after="0"/>
              <w:rPr>
                <w:b/>
                <w:sz w:val="16"/>
              </w:rPr>
            </w:pPr>
            <w:r>
              <w:rPr>
                <w:b/>
                <w:sz w:val="16"/>
              </w:rPr>
            </w:r>
          </w:p>
          <w:p>
            <w:pPr>
              <w:pStyle w:val="TableParagraph"/>
              <w:ind w:left="24" w:right="3"/>
              <w:jc w:val="center"/>
              <w:rPr>
                <w:sz w:val="16"/>
              </w:rPr>
            </w:pPr>
            <w:r>
              <w:rPr>
                <w:spacing w:val="-5"/>
                <w:position w:val="-10"/>
                <w:sz w:val="24"/>
              </w:rPr>
              <w:t>m</w:t>
            </w:r>
            <w:r>
              <w:rPr>
                <w:spacing w:val="-5"/>
                <w:sz w:val="16"/>
              </w:rPr>
              <w:t>3</w:t>
            </w:r>
          </w:p>
        </w:tc>
        <w:tc>
          <w:tcPr>
            <w:tcW w:w="1357" w:type="dxa"/>
            <w:tcBorders>
              <w:left w:val="single" w:sz="8" w:space="0" w:color="000000"/>
              <w:bottom w:val="single" w:sz="8" w:space="0" w:color="000000"/>
              <w:right w:val="single" w:sz="8" w:space="0" w:color="000000"/>
            </w:tcBorders>
          </w:tcPr>
          <w:p>
            <w:pPr>
              <w:pStyle w:val="TableParagraph"/>
              <w:spacing w:before="59" w:after="0"/>
              <w:rPr>
                <w:b/>
                <w:sz w:val="24"/>
              </w:rPr>
            </w:pPr>
            <w:r>
              <w:rPr>
                <w:b/>
                <w:sz w:val="24"/>
              </w:rPr>
            </w:r>
          </w:p>
          <w:p>
            <w:pPr>
              <w:pStyle w:val="TableParagraph"/>
              <w:ind w:left="23" w:right="1"/>
              <w:jc w:val="center"/>
              <w:rPr>
                <w:sz w:val="24"/>
              </w:rPr>
            </w:pPr>
            <w:r>
              <w:rPr>
                <w:spacing w:val="-5"/>
                <w:sz w:val="24"/>
              </w:rPr>
              <w:t>100</w:t>
            </w:r>
          </w:p>
        </w:tc>
        <w:tc>
          <w:tcPr>
            <w:tcW w:w="1418" w:type="dxa"/>
            <w:tcBorders>
              <w:left w:val="single" w:sz="8" w:space="0" w:color="000000"/>
              <w:bottom w:val="single" w:sz="8" w:space="0" w:color="000000"/>
              <w:right w:val="single" w:sz="8" w:space="0" w:color="000000"/>
            </w:tcBorders>
          </w:tcPr>
          <w:p>
            <w:pPr>
              <w:pStyle w:val="TableParagraph"/>
              <w:spacing w:before="59" w:after="0"/>
              <w:rPr>
                <w:b/>
                <w:sz w:val="24"/>
              </w:rPr>
            </w:pPr>
            <w:r>
              <w:rPr>
                <w:b/>
                <w:sz w:val="24"/>
              </w:rPr>
            </w:r>
          </w:p>
          <w:p>
            <w:pPr>
              <w:pStyle w:val="TableParagraph"/>
              <w:ind w:left="26" w:right="6"/>
              <w:jc w:val="center"/>
              <w:rPr>
                <w:sz w:val="24"/>
              </w:rPr>
            </w:pPr>
            <w:r>
              <w:rPr>
                <w:spacing w:val="-2"/>
                <w:sz w:val="24"/>
              </w:rPr>
              <w:t>2686,6</w:t>
            </w:r>
          </w:p>
        </w:tc>
        <w:tc>
          <w:tcPr>
            <w:tcW w:w="1596" w:type="dxa"/>
            <w:tcBorders>
              <w:left w:val="single" w:sz="8" w:space="0" w:color="000000"/>
              <w:bottom w:val="single" w:sz="8" w:space="0" w:color="000000"/>
              <w:right w:val="single" w:sz="8" w:space="0" w:color="000000"/>
            </w:tcBorders>
          </w:tcPr>
          <w:p>
            <w:pPr>
              <w:pStyle w:val="TableParagraph"/>
              <w:spacing w:before="59" w:after="0"/>
              <w:rPr>
                <w:b/>
                <w:sz w:val="24"/>
              </w:rPr>
            </w:pPr>
            <w:r>
              <w:rPr>
                <w:b/>
                <w:sz w:val="24"/>
              </w:rPr>
            </w:r>
          </w:p>
          <w:p>
            <w:pPr>
              <w:pStyle w:val="TableParagraph"/>
              <w:ind w:left="22" w:right="3"/>
              <w:jc w:val="center"/>
              <w:rPr>
                <w:sz w:val="24"/>
              </w:rPr>
            </w:pPr>
            <w:r>
              <w:rPr>
                <w:spacing w:val="-2"/>
                <w:sz w:val="24"/>
              </w:rPr>
              <w:t>268.660,00</w:t>
            </w:r>
          </w:p>
        </w:tc>
      </w:tr>
      <w:tr>
        <w:trPr>
          <w:trHeight w:val="1779"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rPr>
                <w:b/>
                <w:sz w:val="24"/>
              </w:rPr>
            </w:pPr>
            <w:r>
              <w:rPr>
                <w:b/>
                <w:sz w:val="24"/>
              </w:rPr>
            </w:r>
          </w:p>
          <w:p>
            <w:pPr>
              <w:pStyle w:val="TableParagraph"/>
              <w:spacing w:before="193" w:after="0"/>
              <w:rPr>
                <w:b/>
                <w:sz w:val="24"/>
              </w:rPr>
            </w:pPr>
            <w:r>
              <w:rPr>
                <w:b/>
                <w:sz w:val="24"/>
              </w:rPr>
            </w:r>
          </w:p>
          <w:p>
            <w:pPr>
              <w:pStyle w:val="TableParagraph"/>
              <w:ind w:left="20" w:right="1"/>
              <w:jc w:val="center"/>
              <w:rPr>
                <w:sz w:val="24"/>
              </w:rPr>
            </w:pPr>
            <w:r>
              <w:rPr>
                <w:spacing w:val="-5"/>
                <w:sz w:val="24"/>
              </w:rPr>
              <w:t>3.</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193" w:after="0"/>
              <w:rPr>
                <w:b/>
                <w:sz w:val="24"/>
              </w:rPr>
            </w:pPr>
            <w:r>
              <w:rPr>
                <w:b/>
                <w:sz w:val="24"/>
              </w:rPr>
            </w:r>
          </w:p>
          <w:p>
            <w:pPr>
              <w:pStyle w:val="TableParagraph"/>
              <w:ind w:left="108" w:right="0"/>
              <w:rPr>
                <w:sz w:val="24"/>
              </w:rPr>
            </w:pPr>
            <w:r>
              <w:rPr>
                <w:sz w:val="24"/>
              </w:rPr>
              <w:t>Машинско чишћење наноса из корита</w:t>
            </w:r>
            <w:r>
              <w:rPr>
                <w:spacing w:val="-7"/>
                <w:sz w:val="24"/>
              </w:rPr>
              <w:t xml:space="preserve"> </w:t>
            </w:r>
            <w:r>
              <w:rPr>
                <w:sz w:val="24"/>
              </w:rPr>
              <w:t>са</w:t>
            </w:r>
            <w:r>
              <w:rPr>
                <w:spacing w:val="-11"/>
                <w:sz w:val="24"/>
              </w:rPr>
              <w:t xml:space="preserve"> </w:t>
            </w:r>
            <w:r>
              <w:rPr>
                <w:sz w:val="24"/>
              </w:rPr>
              <w:t>одбацивањем</w:t>
            </w:r>
            <w:r>
              <w:rPr>
                <w:spacing w:val="-7"/>
                <w:sz w:val="24"/>
              </w:rPr>
              <w:t xml:space="preserve"> </w:t>
            </w:r>
            <w:r>
              <w:rPr>
                <w:sz w:val="24"/>
              </w:rPr>
              <w:t>на</w:t>
            </w:r>
            <w:r>
              <w:rPr>
                <w:spacing w:val="-7"/>
                <w:sz w:val="24"/>
              </w:rPr>
              <w:t xml:space="preserve"> </w:t>
            </w:r>
            <w:r>
              <w:rPr>
                <w:sz w:val="24"/>
              </w:rPr>
              <w:t>обалу</w:t>
            </w:r>
            <w:r>
              <w:rPr>
                <w:spacing w:val="-10"/>
                <w:sz w:val="24"/>
              </w:rPr>
              <w:t xml:space="preserve"> </w:t>
            </w:r>
            <w:r>
              <w:rPr>
                <w:sz w:val="24"/>
              </w:rPr>
              <w:t>и формирање насипа (900+1600)</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b/>
                <w:sz w:val="16"/>
              </w:rPr>
            </w:pPr>
            <w:r>
              <w:rPr>
                <w:b/>
                <w:sz w:val="16"/>
              </w:rPr>
            </w:r>
          </w:p>
          <w:p>
            <w:pPr>
              <w:pStyle w:val="TableParagraph"/>
              <w:rPr>
                <w:b/>
                <w:sz w:val="16"/>
              </w:rPr>
            </w:pPr>
            <w:r>
              <w:rPr>
                <w:b/>
                <w:sz w:val="16"/>
              </w:rPr>
            </w:r>
          </w:p>
          <w:p>
            <w:pPr>
              <w:pStyle w:val="TableParagraph"/>
              <w:spacing w:before="157" w:after="0"/>
              <w:rPr>
                <w:b/>
                <w:sz w:val="16"/>
              </w:rPr>
            </w:pPr>
            <w:r>
              <w:rPr>
                <w:b/>
                <w:sz w:val="16"/>
              </w:rPr>
            </w:r>
          </w:p>
          <w:p>
            <w:pPr>
              <w:pStyle w:val="TableParagraph"/>
              <w:ind w:left="24" w:right="3"/>
              <w:jc w:val="center"/>
              <w:rPr>
                <w:sz w:val="16"/>
              </w:rPr>
            </w:pPr>
            <w:r>
              <w:rPr>
                <w:spacing w:val="-5"/>
                <w:position w:val="-10"/>
                <w:sz w:val="24"/>
              </w:rPr>
              <w:t>m</w:t>
            </w:r>
            <w:r>
              <w:rPr>
                <w:spacing w:val="-5"/>
                <w:sz w:val="16"/>
              </w:rPr>
              <w:t>3</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rPr>
                <w:b/>
                <w:sz w:val="24"/>
              </w:rPr>
            </w:pPr>
            <w:r>
              <w:rPr>
                <w:b/>
                <w:sz w:val="24"/>
              </w:rPr>
            </w:r>
          </w:p>
          <w:p>
            <w:pPr>
              <w:pStyle w:val="TableParagraph"/>
              <w:spacing w:before="193" w:after="0"/>
              <w:rPr>
                <w:b/>
                <w:sz w:val="24"/>
              </w:rPr>
            </w:pPr>
            <w:r>
              <w:rPr>
                <w:b/>
                <w:sz w:val="24"/>
              </w:rPr>
            </w:r>
          </w:p>
          <w:p>
            <w:pPr>
              <w:pStyle w:val="TableParagraph"/>
              <w:ind w:left="23" w:right="1"/>
              <w:jc w:val="center"/>
              <w:rPr>
                <w:sz w:val="24"/>
              </w:rPr>
            </w:pPr>
            <w:r>
              <w:rPr>
                <w:spacing w:val="-5"/>
                <w:sz w:val="24"/>
              </w:rPr>
              <w:t>700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rPr>
                <w:b/>
                <w:sz w:val="24"/>
              </w:rPr>
            </w:pPr>
            <w:r>
              <w:rPr>
                <w:b/>
                <w:sz w:val="24"/>
              </w:rPr>
            </w:r>
          </w:p>
          <w:p>
            <w:pPr>
              <w:pStyle w:val="TableParagraph"/>
              <w:spacing w:before="193" w:after="0"/>
              <w:rPr>
                <w:b/>
                <w:sz w:val="24"/>
              </w:rPr>
            </w:pPr>
            <w:r>
              <w:rPr>
                <w:b/>
                <w:sz w:val="24"/>
              </w:rPr>
            </w:r>
          </w:p>
          <w:p>
            <w:pPr>
              <w:pStyle w:val="TableParagraph"/>
              <w:ind w:left="26" w:right="6"/>
              <w:jc w:val="center"/>
              <w:rPr>
                <w:sz w:val="24"/>
              </w:rPr>
            </w:pPr>
            <w:r>
              <w:rPr>
                <w:spacing w:val="-2"/>
                <w:sz w:val="24"/>
              </w:rPr>
              <w:t>497,8</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rPr>
                <w:b/>
                <w:sz w:val="24"/>
              </w:rPr>
            </w:pPr>
            <w:r>
              <w:rPr>
                <w:b/>
                <w:sz w:val="24"/>
              </w:rPr>
            </w:r>
          </w:p>
          <w:p>
            <w:pPr>
              <w:pStyle w:val="TableParagraph"/>
              <w:spacing w:before="193" w:after="0"/>
              <w:rPr>
                <w:b/>
                <w:sz w:val="24"/>
              </w:rPr>
            </w:pPr>
            <w:r>
              <w:rPr>
                <w:b/>
                <w:sz w:val="24"/>
              </w:rPr>
            </w:r>
          </w:p>
          <w:p>
            <w:pPr>
              <w:pStyle w:val="TableParagraph"/>
              <w:ind w:left="22" w:right="3"/>
              <w:jc w:val="center"/>
              <w:rPr>
                <w:sz w:val="24"/>
              </w:rPr>
            </w:pPr>
            <w:r>
              <w:rPr>
                <w:spacing w:val="-2"/>
                <w:sz w:val="24"/>
              </w:rPr>
              <w:t>348.460,00</w:t>
            </w:r>
          </w:p>
        </w:tc>
      </w:tr>
      <w:tr>
        <w:trPr>
          <w:trHeight w:val="330"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25" w:after="0"/>
              <w:ind w:left="26" w:right="3"/>
              <w:jc w:val="center"/>
              <w:rPr>
                <w:b/>
                <w:sz w:val="24"/>
              </w:rPr>
            </w:pPr>
            <w:r>
              <w:rPr>
                <w:b/>
                <w:sz w:val="24"/>
              </w:rPr>
              <w:t>Укупно</w:t>
            </w:r>
            <w:r>
              <w:rPr>
                <w:b/>
                <w:spacing w:val="2"/>
                <w:sz w:val="24"/>
              </w:rPr>
              <w:t xml:space="preserve"> </w:t>
            </w:r>
            <w:r>
              <w:rPr>
                <w:b/>
                <w:spacing w:val="-5"/>
                <w:sz w:val="24"/>
              </w:rPr>
              <w:t>II</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5" w:after="0"/>
              <w:ind w:left="22" w:right="3"/>
              <w:jc w:val="center"/>
              <w:rPr>
                <w:b/>
                <w:sz w:val="24"/>
              </w:rPr>
            </w:pPr>
            <w:r>
              <w:rPr>
                <w:b/>
                <w:spacing w:val="-2"/>
                <w:sz w:val="24"/>
              </w:rPr>
              <w:t>893.595,00</w:t>
            </w:r>
          </w:p>
        </w:tc>
      </w:tr>
      <w:tr>
        <w:trPr>
          <w:trHeight w:val="630"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169" w:after="0"/>
              <w:ind w:left="20" w:right="4"/>
              <w:jc w:val="center"/>
              <w:rPr>
                <w:sz w:val="24"/>
              </w:rPr>
            </w:pPr>
            <w:r>
              <w:rPr>
                <w:spacing w:val="-5"/>
                <w:sz w:val="24"/>
              </w:rPr>
              <w:t>III</w:t>
            </w:r>
          </w:p>
        </w:tc>
        <w:tc>
          <w:tcPr>
            <w:tcW w:w="9381" w:type="dxa"/>
            <w:gridSpan w:val="5"/>
            <w:tcBorders>
              <w:top w:val="single" w:sz="8" w:space="0" w:color="000000"/>
              <w:left w:val="single" w:sz="8" w:space="0" w:color="000000"/>
              <w:bottom w:val="single" w:sz="8" w:space="0" w:color="000000"/>
              <w:right w:val="single" w:sz="8" w:space="0" w:color="000000"/>
            </w:tcBorders>
          </w:tcPr>
          <w:p>
            <w:pPr>
              <w:pStyle w:val="TableParagraph"/>
              <w:spacing w:before="174" w:after="0"/>
              <w:ind w:left="168" w:right="0"/>
              <w:rPr>
                <w:b/>
                <w:sz w:val="24"/>
              </w:rPr>
            </w:pPr>
            <w:r>
              <w:rPr>
                <w:b/>
                <w:sz w:val="24"/>
              </w:rPr>
              <w:t>Бољевска бара,</w:t>
            </w:r>
            <w:r>
              <w:rPr>
                <w:b/>
                <w:spacing w:val="-3"/>
                <w:sz w:val="24"/>
              </w:rPr>
              <w:t xml:space="preserve"> </w:t>
            </w:r>
            <w:r>
              <w:rPr>
                <w:b/>
                <w:sz w:val="24"/>
              </w:rPr>
              <w:t>Бољев</w:t>
            </w:r>
            <w:r>
              <w:rPr>
                <w:b/>
                <w:spacing w:val="-2"/>
                <w:sz w:val="24"/>
              </w:rPr>
              <w:t xml:space="preserve"> </w:t>
            </w:r>
            <w:r>
              <w:rPr>
                <w:b/>
                <w:sz w:val="24"/>
              </w:rPr>
              <w:t>Дол – деоница</w:t>
            </w:r>
            <w:r>
              <w:rPr>
                <w:b/>
                <w:spacing w:val="-2"/>
                <w:sz w:val="24"/>
              </w:rPr>
              <w:t xml:space="preserve"> </w:t>
            </w:r>
            <w:r>
              <w:rPr>
                <w:b/>
                <w:sz w:val="24"/>
              </w:rPr>
              <w:t>низводно од</w:t>
            </w:r>
            <w:r>
              <w:rPr>
                <w:b/>
                <w:spacing w:val="1"/>
                <w:sz w:val="24"/>
              </w:rPr>
              <w:t xml:space="preserve"> </w:t>
            </w:r>
            <w:r>
              <w:rPr>
                <w:b/>
                <w:sz w:val="24"/>
              </w:rPr>
              <w:t>села</w:t>
            </w:r>
            <w:r>
              <w:rPr>
                <w:b/>
                <w:spacing w:val="60"/>
                <w:sz w:val="24"/>
              </w:rPr>
              <w:t xml:space="preserve"> </w:t>
            </w:r>
            <w:r>
              <w:rPr>
                <w:b/>
                <w:sz w:val="24"/>
              </w:rPr>
              <w:t>L</w:t>
            </w:r>
            <w:r>
              <w:rPr>
                <w:b/>
                <w:spacing w:val="1"/>
                <w:sz w:val="24"/>
              </w:rPr>
              <w:t xml:space="preserve"> </w:t>
            </w:r>
            <w:r>
              <w:rPr>
                <w:b/>
                <w:sz w:val="24"/>
              </w:rPr>
              <w:t>= 400</w:t>
            </w:r>
            <w:r>
              <w:rPr>
                <w:b/>
                <w:spacing w:val="1"/>
                <w:sz w:val="24"/>
              </w:rPr>
              <w:t xml:space="preserve"> </w:t>
            </w:r>
            <w:r>
              <w:rPr>
                <w:b/>
                <w:spacing w:val="-10"/>
                <w:sz w:val="24"/>
              </w:rPr>
              <w:t>m</w:t>
            </w:r>
          </w:p>
        </w:tc>
      </w:tr>
      <w:tr>
        <w:trPr>
          <w:trHeight w:val="1276"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20" w:right="1"/>
              <w:jc w:val="center"/>
              <w:rPr>
                <w:sz w:val="24"/>
              </w:rPr>
            </w:pPr>
            <w:r>
              <w:rPr>
                <w:spacing w:val="-5"/>
                <w:sz w:val="24"/>
              </w:rPr>
              <w:t>1.</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78" w:after="0"/>
              <w:ind w:left="108" w:right="32"/>
              <w:rPr>
                <w:sz w:val="24"/>
              </w:rPr>
            </w:pPr>
            <w:r>
              <w:rPr>
                <w:sz w:val="24"/>
              </w:rPr>
              <w:t>Сечење</w:t>
            </w:r>
            <w:r>
              <w:rPr>
                <w:spacing w:val="-12"/>
                <w:sz w:val="24"/>
              </w:rPr>
              <w:t xml:space="preserve"> </w:t>
            </w:r>
            <w:r>
              <w:rPr>
                <w:sz w:val="24"/>
              </w:rPr>
              <w:t>дрвећа</w:t>
            </w:r>
            <w:r>
              <w:rPr>
                <w:spacing w:val="-8"/>
                <w:sz w:val="24"/>
              </w:rPr>
              <w:t xml:space="preserve"> </w:t>
            </w:r>
            <w:r>
              <w:rPr>
                <w:sz w:val="24"/>
              </w:rPr>
              <w:t>у</w:t>
            </w:r>
            <w:r>
              <w:rPr>
                <w:spacing w:val="-15"/>
                <w:sz w:val="24"/>
              </w:rPr>
              <w:t xml:space="preserve"> </w:t>
            </w:r>
            <w:r>
              <w:rPr>
                <w:sz w:val="24"/>
              </w:rPr>
              <w:t xml:space="preserve">протицајном профилу корита реке са скраћивањем и одлегањем на </w:t>
            </w:r>
            <w:r>
              <w:rPr>
                <w:spacing w:val="-2"/>
                <w:sz w:val="24"/>
              </w:rPr>
              <w:t>обалу.</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24" w:right="2"/>
              <w:jc w:val="center"/>
              <w:rPr>
                <w:sz w:val="24"/>
              </w:rPr>
            </w:pPr>
            <w:r>
              <w:rPr>
                <w:spacing w:val="-5"/>
                <w:sz w:val="24"/>
              </w:rPr>
              <w:t>kom</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23" w:right="2"/>
              <w:jc w:val="center"/>
              <w:rPr>
                <w:sz w:val="24"/>
              </w:rPr>
            </w:pPr>
            <w:r>
              <w:rPr>
                <w:spacing w:val="-5"/>
                <w:sz w:val="24"/>
              </w:rPr>
              <w:t>30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26" w:right="7"/>
              <w:jc w:val="center"/>
              <w:rPr>
                <w:sz w:val="24"/>
              </w:rPr>
            </w:pPr>
            <w:r>
              <w:rPr>
                <w:spacing w:val="-2"/>
                <w:sz w:val="24"/>
              </w:rPr>
              <w:t>1105,9</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22" w:right="4"/>
              <w:jc w:val="center"/>
              <w:rPr>
                <w:sz w:val="24"/>
              </w:rPr>
            </w:pPr>
            <w:r>
              <w:rPr>
                <w:spacing w:val="-2"/>
                <w:sz w:val="24"/>
              </w:rPr>
              <w:t>33.177,00</w:t>
            </w:r>
          </w:p>
        </w:tc>
      </w:tr>
      <w:tr>
        <w:trPr>
          <w:trHeight w:val="1203"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181" w:after="0"/>
              <w:rPr>
                <w:b/>
                <w:sz w:val="24"/>
              </w:rPr>
            </w:pPr>
            <w:r>
              <w:rPr>
                <w:b/>
                <w:sz w:val="24"/>
              </w:rPr>
            </w:r>
          </w:p>
          <w:p>
            <w:pPr>
              <w:pStyle w:val="TableParagraph"/>
              <w:ind w:left="20" w:right="1"/>
              <w:jc w:val="center"/>
              <w:rPr>
                <w:sz w:val="24"/>
              </w:rPr>
            </w:pPr>
            <w:r>
              <w:rPr>
                <w:spacing w:val="-5"/>
                <w:sz w:val="24"/>
              </w:rPr>
              <w:t>2.</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181" w:after="0"/>
              <w:ind w:left="108" w:right="115"/>
              <w:rPr>
                <w:sz w:val="24"/>
              </w:rPr>
            </w:pPr>
            <w:r>
              <w:rPr>
                <w:sz w:val="24"/>
              </w:rPr>
              <w:t>Утовар и превоз исечених стабла и</w:t>
            </w:r>
            <w:r>
              <w:rPr>
                <w:spacing w:val="-6"/>
                <w:sz w:val="24"/>
              </w:rPr>
              <w:t xml:space="preserve"> </w:t>
            </w:r>
            <w:r>
              <w:rPr>
                <w:sz w:val="24"/>
              </w:rPr>
              <w:t>грана</w:t>
            </w:r>
            <w:r>
              <w:rPr>
                <w:spacing w:val="-5"/>
                <w:sz w:val="24"/>
              </w:rPr>
              <w:t xml:space="preserve"> </w:t>
            </w:r>
            <w:r>
              <w:rPr>
                <w:sz w:val="24"/>
              </w:rPr>
              <w:t>на</w:t>
            </w:r>
            <w:r>
              <w:rPr>
                <w:spacing w:val="-6"/>
                <w:sz w:val="24"/>
              </w:rPr>
              <w:t xml:space="preserve"> </w:t>
            </w:r>
            <w:r>
              <w:rPr>
                <w:sz w:val="24"/>
              </w:rPr>
              <w:t>транспортну</w:t>
            </w:r>
            <w:r>
              <w:rPr>
                <w:spacing w:val="-11"/>
                <w:sz w:val="24"/>
              </w:rPr>
              <w:t xml:space="preserve"> </w:t>
            </w:r>
            <w:r>
              <w:rPr>
                <w:sz w:val="24"/>
              </w:rPr>
              <w:t>даљину</w:t>
            </w:r>
            <w:r>
              <w:rPr>
                <w:spacing w:val="-14"/>
                <w:sz w:val="24"/>
              </w:rPr>
              <w:t xml:space="preserve"> </w:t>
            </w:r>
            <w:r>
              <w:rPr>
                <w:sz w:val="24"/>
              </w:rPr>
              <w:t>до 30 км</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b/>
                <w:sz w:val="16"/>
              </w:rPr>
            </w:pPr>
            <w:r>
              <w:rPr>
                <w:b/>
                <w:sz w:val="16"/>
              </w:rPr>
            </w:r>
          </w:p>
          <w:p>
            <w:pPr>
              <w:pStyle w:val="TableParagraph"/>
              <w:spacing w:before="53" w:after="0"/>
              <w:rPr>
                <w:b/>
                <w:sz w:val="16"/>
              </w:rPr>
            </w:pPr>
            <w:r>
              <w:rPr>
                <w:b/>
                <w:sz w:val="16"/>
              </w:rPr>
            </w:r>
          </w:p>
          <w:p>
            <w:pPr>
              <w:pStyle w:val="TableParagraph"/>
              <w:ind w:left="24" w:right="3"/>
              <w:jc w:val="center"/>
              <w:rPr>
                <w:sz w:val="16"/>
              </w:rPr>
            </w:pPr>
            <w:r>
              <w:rPr>
                <w:spacing w:val="-5"/>
                <w:position w:val="-10"/>
                <w:sz w:val="24"/>
              </w:rPr>
              <w:t>m</w:t>
            </w:r>
            <w:r>
              <w:rPr>
                <w:spacing w:val="-5"/>
                <w:sz w:val="16"/>
              </w:rPr>
              <w:t>3</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181" w:after="0"/>
              <w:rPr>
                <w:b/>
                <w:sz w:val="24"/>
              </w:rPr>
            </w:pPr>
            <w:r>
              <w:rPr>
                <w:b/>
                <w:sz w:val="24"/>
              </w:rPr>
            </w:r>
          </w:p>
          <w:p>
            <w:pPr>
              <w:pStyle w:val="TableParagraph"/>
              <w:ind w:left="23" w:right="1"/>
              <w:jc w:val="center"/>
              <w:rPr>
                <w:sz w:val="24"/>
              </w:rPr>
            </w:pPr>
            <w:r>
              <w:rPr>
                <w:spacing w:val="-5"/>
                <w:sz w:val="24"/>
              </w:rPr>
              <w:t>12</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181" w:after="0"/>
              <w:rPr>
                <w:b/>
                <w:sz w:val="24"/>
              </w:rPr>
            </w:pPr>
            <w:r>
              <w:rPr>
                <w:b/>
                <w:sz w:val="24"/>
              </w:rPr>
            </w:r>
          </w:p>
          <w:p>
            <w:pPr>
              <w:pStyle w:val="TableParagraph"/>
              <w:ind w:left="26" w:right="6"/>
              <w:jc w:val="center"/>
              <w:rPr>
                <w:sz w:val="24"/>
              </w:rPr>
            </w:pPr>
            <w:r>
              <w:rPr>
                <w:spacing w:val="-2"/>
                <w:sz w:val="24"/>
              </w:rPr>
              <w:t>2686,6</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181" w:after="0"/>
              <w:rPr>
                <w:b/>
                <w:sz w:val="24"/>
              </w:rPr>
            </w:pPr>
            <w:r>
              <w:rPr>
                <w:b/>
                <w:sz w:val="24"/>
              </w:rPr>
            </w:r>
          </w:p>
          <w:p>
            <w:pPr>
              <w:pStyle w:val="TableParagraph"/>
              <w:ind w:left="22" w:right="3"/>
              <w:jc w:val="center"/>
              <w:rPr>
                <w:sz w:val="24"/>
              </w:rPr>
            </w:pPr>
            <w:r>
              <w:rPr>
                <w:spacing w:val="-2"/>
                <w:sz w:val="24"/>
              </w:rPr>
              <w:t>32.239,20</w:t>
            </w:r>
          </w:p>
        </w:tc>
      </w:tr>
      <w:tr>
        <w:trPr>
          <w:trHeight w:val="990" w:hRule="atLeast"/>
        </w:trPr>
        <w:tc>
          <w:tcPr>
            <w:tcW w:w="698" w:type="dxa"/>
            <w:vMerge w:val="restart"/>
            <w:tcBorders>
              <w:top w:val="single" w:sz="8" w:space="0" w:color="000000"/>
              <w:left w:val="single" w:sz="8" w:space="0" w:color="000000"/>
              <w:bottom w:val="single" w:sz="8" w:space="0" w:color="000000"/>
              <w:right w:val="single" w:sz="8" w:space="0" w:color="000000"/>
            </w:tcBorders>
          </w:tcPr>
          <w:p>
            <w:pPr>
              <w:pStyle w:val="TableParagraph"/>
              <w:spacing w:before="73" w:after="0"/>
              <w:rPr>
                <w:b/>
                <w:sz w:val="24"/>
              </w:rPr>
            </w:pPr>
            <w:r>
              <w:rPr>
                <w:b/>
                <w:sz w:val="24"/>
              </w:rPr>
            </w:r>
          </w:p>
          <w:p>
            <w:pPr>
              <w:pStyle w:val="TableParagraph"/>
              <w:ind w:left="20" w:right="1"/>
              <w:jc w:val="center"/>
              <w:rPr>
                <w:sz w:val="24"/>
              </w:rPr>
            </w:pPr>
            <w:r>
              <w:rPr>
                <w:spacing w:val="-5"/>
                <w:sz w:val="24"/>
              </w:rPr>
              <w:t>3.</w:t>
            </w:r>
          </w:p>
        </w:tc>
        <w:tc>
          <w:tcPr>
            <w:tcW w:w="3775" w:type="dxa"/>
            <w:vMerge w:val="restart"/>
            <w:tcBorders>
              <w:top w:val="single" w:sz="8" w:space="0" w:color="000000"/>
              <w:left w:val="single" w:sz="8" w:space="0" w:color="000000"/>
              <w:bottom w:val="single" w:sz="8" w:space="0" w:color="000000"/>
              <w:right w:val="single" w:sz="8" w:space="0" w:color="000000"/>
            </w:tcBorders>
          </w:tcPr>
          <w:p>
            <w:pPr>
              <w:pStyle w:val="TableParagraph"/>
              <w:spacing w:before="82" w:after="0"/>
              <w:rPr>
                <w:b/>
                <w:sz w:val="24"/>
              </w:rPr>
            </w:pPr>
            <w:r>
              <w:rPr>
                <w:b/>
                <w:sz w:val="24"/>
              </w:rPr>
            </w:r>
          </w:p>
          <w:p>
            <w:pPr>
              <w:pStyle w:val="TableParagraph"/>
              <w:ind w:left="108" w:right="0"/>
              <w:rPr>
                <w:sz w:val="24"/>
              </w:rPr>
            </w:pPr>
            <w:r>
              <w:rPr>
                <w:sz w:val="24"/>
              </w:rPr>
              <w:t>Машинско чишћење наноса из корита</w:t>
            </w:r>
            <w:r>
              <w:rPr>
                <w:spacing w:val="-7"/>
                <w:sz w:val="24"/>
              </w:rPr>
              <w:t xml:space="preserve"> </w:t>
            </w:r>
            <w:r>
              <w:rPr>
                <w:sz w:val="24"/>
              </w:rPr>
              <w:t>са</w:t>
            </w:r>
            <w:r>
              <w:rPr>
                <w:spacing w:val="-11"/>
                <w:sz w:val="24"/>
              </w:rPr>
              <w:t xml:space="preserve"> </w:t>
            </w:r>
            <w:r>
              <w:rPr>
                <w:sz w:val="24"/>
              </w:rPr>
              <w:t>одбацивањем</w:t>
            </w:r>
            <w:r>
              <w:rPr>
                <w:spacing w:val="-7"/>
                <w:sz w:val="24"/>
              </w:rPr>
              <w:t xml:space="preserve"> </w:t>
            </w:r>
            <w:r>
              <w:rPr>
                <w:sz w:val="24"/>
              </w:rPr>
              <w:t>на</w:t>
            </w:r>
            <w:r>
              <w:rPr>
                <w:spacing w:val="-7"/>
                <w:sz w:val="24"/>
              </w:rPr>
              <w:t xml:space="preserve"> </w:t>
            </w:r>
            <w:r>
              <w:rPr>
                <w:sz w:val="24"/>
              </w:rPr>
              <w:t>обалу</w:t>
            </w:r>
            <w:r>
              <w:rPr>
                <w:spacing w:val="-10"/>
                <w:sz w:val="24"/>
              </w:rPr>
              <w:t xml:space="preserve"> </w:t>
            </w:r>
            <w:r>
              <w:rPr>
                <w:sz w:val="24"/>
              </w:rPr>
              <w:t>и формирање насипа</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spacing w:before="129" w:after="0"/>
              <w:rPr>
                <w:b/>
                <w:sz w:val="16"/>
              </w:rPr>
            </w:pPr>
            <w:r>
              <w:rPr>
                <w:b/>
                <w:sz w:val="16"/>
              </w:rPr>
            </w:r>
          </w:p>
          <w:p>
            <w:pPr>
              <w:pStyle w:val="TableParagraph"/>
              <w:ind w:left="24" w:right="3"/>
              <w:jc w:val="center"/>
              <w:rPr>
                <w:sz w:val="16"/>
              </w:rPr>
            </w:pPr>
            <w:r>
              <w:rPr>
                <w:spacing w:val="-5"/>
                <w:position w:val="-10"/>
                <w:sz w:val="24"/>
              </w:rPr>
              <w:t>m</w:t>
            </w:r>
            <w:r>
              <w:rPr>
                <w:spacing w:val="-5"/>
                <w:sz w:val="16"/>
              </w:rPr>
              <w:t>3</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73" w:after="0"/>
              <w:rPr>
                <w:b/>
                <w:sz w:val="24"/>
              </w:rPr>
            </w:pPr>
            <w:r>
              <w:rPr>
                <w:b/>
                <w:sz w:val="24"/>
              </w:rPr>
            </w:r>
          </w:p>
          <w:p>
            <w:pPr>
              <w:pStyle w:val="TableParagraph"/>
              <w:ind w:left="23" w:right="1"/>
              <w:jc w:val="center"/>
              <w:rPr>
                <w:sz w:val="24"/>
              </w:rPr>
            </w:pPr>
            <w:r>
              <w:rPr>
                <w:spacing w:val="-5"/>
                <w:sz w:val="24"/>
              </w:rPr>
              <w:t>300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73" w:after="0"/>
              <w:rPr>
                <w:b/>
                <w:sz w:val="24"/>
              </w:rPr>
            </w:pPr>
            <w:r>
              <w:rPr>
                <w:b/>
                <w:sz w:val="24"/>
              </w:rPr>
            </w:r>
          </w:p>
          <w:p>
            <w:pPr>
              <w:pStyle w:val="TableParagraph"/>
              <w:ind w:left="26" w:right="6"/>
              <w:jc w:val="center"/>
              <w:rPr>
                <w:sz w:val="24"/>
              </w:rPr>
            </w:pPr>
            <w:r>
              <w:rPr>
                <w:spacing w:val="-2"/>
                <w:sz w:val="24"/>
              </w:rPr>
              <w:t>497,8</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73" w:after="0"/>
              <w:rPr>
                <w:b/>
                <w:sz w:val="24"/>
              </w:rPr>
            </w:pPr>
            <w:r>
              <w:rPr>
                <w:b/>
                <w:sz w:val="24"/>
              </w:rPr>
            </w:r>
          </w:p>
          <w:p>
            <w:pPr>
              <w:pStyle w:val="TableParagraph"/>
              <w:ind w:left="22" w:right="3"/>
              <w:jc w:val="center"/>
              <w:rPr>
                <w:sz w:val="24"/>
              </w:rPr>
            </w:pPr>
            <w:r>
              <w:rPr>
                <w:spacing w:val="-2"/>
                <w:sz w:val="24"/>
              </w:rPr>
              <w:t>149.340,00</w:t>
            </w:r>
          </w:p>
        </w:tc>
      </w:tr>
      <w:tr>
        <w:trPr>
          <w:trHeight w:val="551" w:hRule="atLeast"/>
        </w:trPr>
        <w:tc>
          <w:tcPr>
            <w:tcW w:w="698" w:type="dxa"/>
            <w:vMerge w:val="continue"/>
            <w:tcBorders>
              <w:left w:val="single" w:sz="8" w:space="0" w:color="000000"/>
              <w:bottom w:val="single" w:sz="8" w:space="0" w:color="000000"/>
              <w:right w:val="single" w:sz="8" w:space="0" w:color="000000"/>
            </w:tcBorders>
          </w:tcPr>
          <w:p>
            <w:pPr>
              <w:pStyle w:val="Normal"/>
              <w:rPr>
                <w:sz w:val="2"/>
                <w:szCs w:val="2"/>
              </w:rPr>
            </w:pPr>
            <w:r>
              <w:rPr>
                <w:sz w:val="2"/>
                <w:szCs w:val="2"/>
              </w:rPr>
            </w:r>
          </w:p>
        </w:tc>
        <w:tc>
          <w:tcPr>
            <w:tcW w:w="3775" w:type="dxa"/>
            <w:vMerge w:val="continue"/>
            <w:tcBorders>
              <w:left w:val="single" w:sz="8" w:space="0" w:color="000000"/>
              <w:bottom w:val="single" w:sz="8" w:space="0" w:color="000000"/>
              <w:right w:val="single" w:sz="8" w:space="0" w:color="000000"/>
            </w:tcBorders>
          </w:tcPr>
          <w:p>
            <w:pPr>
              <w:pStyle w:val="Normal"/>
              <w:rPr>
                <w:sz w:val="2"/>
                <w:szCs w:val="2"/>
              </w:rPr>
            </w:pPr>
            <w:r>
              <w:rPr>
                <w:sz w:val="2"/>
                <w:szCs w:val="2"/>
              </w:rPr>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lineRule="exact" w:line="272"/>
              <w:ind w:left="26" w:right="7"/>
              <w:jc w:val="center"/>
              <w:rPr>
                <w:b/>
                <w:sz w:val="24"/>
              </w:rPr>
            </w:pPr>
            <w:r>
              <w:rPr>
                <w:b/>
                <w:spacing w:val="-2"/>
                <w:sz w:val="24"/>
              </w:rPr>
              <w:t>Укупно</w:t>
            </w:r>
          </w:p>
          <w:p>
            <w:pPr>
              <w:pStyle w:val="TableParagraph"/>
              <w:spacing w:lineRule="exact" w:line="259"/>
              <w:ind w:left="26" w:right="3"/>
              <w:jc w:val="center"/>
              <w:rPr>
                <w:b/>
                <w:sz w:val="24"/>
              </w:rPr>
            </w:pPr>
            <w:r>
              <w:rPr>
                <w:b/>
                <w:spacing w:val="-4"/>
                <w:sz w:val="24"/>
              </w:rPr>
              <w:t>III:</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135" w:after="0"/>
              <w:ind w:left="22" w:right="4"/>
              <w:jc w:val="center"/>
              <w:rPr>
                <w:b/>
                <w:sz w:val="24"/>
              </w:rPr>
            </w:pPr>
            <w:r>
              <w:rPr>
                <w:b/>
                <w:spacing w:val="-2"/>
                <w:sz w:val="24"/>
              </w:rPr>
              <w:t>214.756,20</w:t>
            </w:r>
          </w:p>
        </w:tc>
      </w:tr>
      <w:tr>
        <w:trPr>
          <w:trHeight w:val="649"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186" w:after="0"/>
              <w:ind w:left="20" w:right="1"/>
              <w:jc w:val="center"/>
              <w:rPr>
                <w:b/>
                <w:sz w:val="24"/>
              </w:rPr>
            </w:pPr>
            <w:r>
              <w:rPr>
                <w:b/>
                <w:spacing w:val="-5"/>
                <w:sz w:val="24"/>
              </w:rPr>
              <w:t>IV</w:t>
            </w:r>
          </w:p>
        </w:tc>
        <w:tc>
          <w:tcPr>
            <w:tcW w:w="9381" w:type="dxa"/>
            <w:gridSpan w:val="5"/>
            <w:tcBorders>
              <w:top w:val="single" w:sz="8" w:space="0" w:color="000000"/>
              <w:left w:val="single" w:sz="8" w:space="0" w:color="000000"/>
              <w:bottom w:val="single" w:sz="8" w:space="0" w:color="000000"/>
              <w:right w:val="single" w:sz="8" w:space="0" w:color="000000"/>
            </w:tcBorders>
          </w:tcPr>
          <w:p>
            <w:pPr>
              <w:pStyle w:val="TableParagraph"/>
              <w:spacing w:before="186" w:after="0"/>
              <w:ind w:left="108" w:right="0"/>
              <w:rPr>
                <w:b/>
                <w:sz w:val="24"/>
              </w:rPr>
            </w:pPr>
            <w:r>
              <w:rPr>
                <w:b/>
                <w:sz w:val="24"/>
              </w:rPr>
              <w:t>Криводолштица,</w:t>
            </w:r>
            <w:r>
              <w:rPr>
                <w:b/>
                <w:spacing w:val="-3"/>
                <w:sz w:val="24"/>
              </w:rPr>
              <w:t xml:space="preserve"> </w:t>
            </w:r>
            <w:r>
              <w:rPr>
                <w:b/>
                <w:sz w:val="24"/>
              </w:rPr>
              <w:t>од села</w:t>
            </w:r>
            <w:r>
              <w:rPr>
                <w:b/>
                <w:spacing w:val="-1"/>
                <w:sz w:val="24"/>
              </w:rPr>
              <w:t xml:space="preserve"> </w:t>
            </w:r>
            <w:r>
              <w:rPr>
                <w:b/>
                <w:sz w:val="24"/>
              </w:rPr>
              <w:t>Горњи Криводол 1000</w:t>
            </w:r>
            <w:r>
              <w:rPr>
                <w:b/>
                <w:spacing w:val="-1"/>
                <w:sz w:val="24"/>
              </w:rPr>
              <w:t xml:space="preserve"> </w:t>
            </w:r>
            <w:r>
              <w:rPr>
                <w:b/>
                <w:sz w:val="24"/>
              </w:rPr>
              <w:t>м до</w:t>
            </w:r>
            <w:r>
              <w:rPr>
                <w:b/>
                <w:spacing w:val="-1"/>
                <w:sz w:val="24"/>
              </w:rPr>
              <w:t xml:space="preserve"> </w:t>
            </w:r>
            <w:r>
              <w:rPr>
                <w:b/>
                <w:sz w:val="24"/>
              </w:rPr>
              <w:t xml:space="preserve">пута за </w:t>
            </w:r>
            <w:r>
              <w:rPr>
                <w:b/>
                <w:spacing w:val="-2"/>
                <w:sz w:val="24"/>
              </w:rPr>
              <w:t>Изатовци.</w:t>
            </w:r>
          </w:p>
        </w:tc>
      </w:tr>
      <w:tr>
        <w:trPr>
          <w:trHeight w:val="1275"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20" w:right="1"/>
              <w:jc w:val="center"/>
              <w:rPr>
                <w:sz w:val="24"/>
              </w:rPr>
            </w:pPr>
            <w:r>
              <w:rPr>
                <w:spacing w:val="-5"/>
                <w:sz w:val="24"/>
              </w:rPr>
              <w:t>1.</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78" w:after="0"/>
              <w:ind w:left="108" w:right="32"/>
              <w:rPr>
                <w:sz w:val="24"/>
              </w:rPr>
            </w:pPr>
            <w:r>
              <w:rPr>
                <w:sz w:val="24"/>
              </w:rPr>
              <w:t>Сечење</w:t>
            </w:r>
            <w:r>
              <w:rPr>
                <w:spacing w:val="-12"/>
                <w:sz w:val="24"/>
              </w:rPr>
              <w:t xml:space="preserve"> </w:t>
            </w:r>
            <w:r>
              <w:rPr>
                <w:sz w:val="24"/>
              </w:rPr>
              <w:t>дрвећа</w:t>
            </w:r>
            <w:r>
              <w:rPr>
                <w:spacing w:val="-8"/>
                <w:sz w:val="24"/>
              </w:rPr>
              <w:t xml:space="preserve"> </w:t>
            </w:r>
            <w:r>
              <w:rPr>
                <w:sz w:val="24"/>
              </w:rPr>
              <w:t>у</w:t>
            </w:r>
            <w:r>
              <w:rPr>
                <w:spacing w:val="-15"/>
                <w:sz w:val="24"/>
              </w:rPr>
              <w:t xml:space="preserve"> </w:t>
            </w:r>
            <w:r>
              <w:rPr>
                <w:sz w:val="24"/>
              </w:rPr>
              <w:t xml:space="preserve">протицајном профилу корита реке са скраћивањем и одлегањем на </w:t>
            </w:r>
            <w:r>
              <w:rPr>
                <w:spacing w:val="-2"/>
                <w:sz w:val="24"/>
              </w:rPr>
              <w:t>обалу.</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24" w:right="2"/>
              <w:jc w:val="center"/>
              <w:rPr>
                <w:sz w:val="24"/>
              </w:rPr>
            </w:pPr>
            <w:r>
              <w:rPr>
                <w:spacing w:val="-5"/>
                <w:sz w:val="24"/>
              </w:rPr>
              <w:t>kom</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23" w:right="2"/>
              <w:jc w:val="center"/>
              <w:rPr>
                <w:sz w:val="24"/>
              </w:rPr>
            </w:pPr>
            <w:r>
              <w:rPr>
                <w:spacing w:val="-5"/>
                <w:sz w:val="24"/>
              </w:rPr>
              <w:t>100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26" w:right="7"/>
              <w:jc w:val="center"/>
              <w:rPr>
                <w:sz w:val="24"/>
              </w:rPr>
            </w:pPr>
            <w:r>
              <w:rPr>
                <w:spacing w:val="-2"/>
                <w:sz w:val="24"/>
              </w:rPr>
              <w:t>1105,9</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22" w:right="4"/>
              <w:jc w:val="center"/>
              <w:rPr>
                <w:sz w:val="24"/>
              </w:rPr>
            </w:pPr>
            <w:r>
              <w:rPr>
                <w:spacing w:val="-2"/>
                <w:sz w:val="24"/>
              </w:rPr>
              <w:t>110.590,00</w:t>
            </w:r>
          </w:p>
        </w:tc>
      </w:tr>
      <w:tr>
        <w:trPr>
          <w:trHeight w:val="1069"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113" w:after="0"/>
              <w:rPr>
                <w:b/>
                <w:sz w:val="24"/>
              </w:rPr>
            </w:pPr>
            <w:r>
              <w:rPr>
                <w:b/>
                <w:sz w:val="24"/>
              </w:rPr>
            </w:r>
          </w:p>
          <w:p>
            <w:pPr>
              <w:pStyle w:val="TableParagraph"/>
              <w:spacing w:before="1" w:after="0"/>
              <w:ind w:left="20" w:right="1"/>
              <w:jc w:val="center"/>
              <w:rPr>
                <w:sz w:val="24"/>
              </w:rPr>
            </w:pPr>
            <w:r>
              <w:rPr>
                <w:spacing w:val="-5"/>
                <w:sz w:val="24"/>
              </w:rPr>
              <w:t>2.</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114" w:after="0"/>
              <w:ind w:left="108" w:right="115"/>
              <w:rPr>
                <w:sz w:val="24"/>
              </w:rPr>
            </w:pPr>
            <w:r>
              <w:rPr>
                <w:sz w:val="24"/>
              </w:rPr>
              <w:t>Утовар и превоз исечених стабла и</w:t>
            </w:r>
            <w:r>
              <w:rPr>
                <w:spacing w:val="-6"/>
                <w:sz w:val="24"/>
              </w:rPr>
              <w:t xml:space="preserve"> </w:t>
            </w:r>
            <w:r>
              <w:rPr>
                <w:sz w:val="24"/>
              </w:rPr>
              <w:t>грана</w:t>
            </w:r>
            <w:r>
              <w:rPr>
                <w:spacing w:val="-5"/>
                <w:sz w:val="24"/>
              </w:rPr>
              <w:t xml:space="preserve"> </w:t>
            </w:r>
            <w:r>
              <w:rPr>
                <w:sz w:val="24"/>
              </w:rPr>
              <w:t>на</w:t>
            </w:r>
            <w:r>
              <w:rPr>
                <w:spacing w:val="-6"/>
                <w:sz w:val="24"/>
              </w:rPr>
              <w:t xml:space="preserve"> </w:t>
            </w:r>
            <w:r>
              <w:rPr>
                <w:sz w:val="24"/>
              </w:rPr>
              <w:t>транспортну</w:t>
            </w:r>
            <w:r>
              <w:rPr>
                <w:spacing w:val="-11"/>
                <w:sz w:val="24"/>
              </w:rPr>
              <w:t xml:space="preserve"> </w:t>
            </w:r>
            <w:r>
              <w:rPr>
                <w:sz w:val="24"/>
              </w:rPr>
              <w:t>даљину</w:t>
            </w:r>
            <w:r>
              <w:rPr>
                <w:spacing w:val="-14"/>
                <w:sz w:val="24"/>
              </w:rPr>
              <w:t xml:space="preserve"> </w:t>
            </w:r>
            <w:r>
              <w:rPr>
                <w:sz w:val="24"/>
              </w:rPr>
              <w:t>до 30 км</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spacing w:before="170" w:after="0"/>
              <w:rPr>
                <w:b/>
                <w:sz w:val="16"/>
              </w:rPr>
            </w:pPr>
            <w:r>
              <w:rPr>
                <w:b/>
                <w:sz w:val="16"/>
              </w:rPr>
            </w:r>
          </w:p>
          <w:p>
            <w:pPr>
              <w:pStyle w:val="TableParagraph"/>
              <w:ind w:left="24" w:right="3"/>
              <w:jc w:val="center"/>
              <w:rPr>
                <w:sz w:val="16"/>
              </w:rPr>
            </w:pPr>
            <w:r>
              <w:rPr>
                <w:spacing w:val="-5"/>
                <w:position w:val="-10"/>
                <w:sz w:val="24"/>
              </w:rPr>
              <w:t>m</w:t>
            </w:r>
            <w:r>
              <w:rPr>
                <w:spacing w:val="-5"/>
                <w:sz w:val="16"/>
              </w:rPr>
              <w:t>3</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113" w:after="0"/>
              <w:rPr>
                <w:b/>
                <w:sz w:val="24"/>
              </w:rPr>
            </w:pPr>
            <w:r>
              <w:rPr>
                <w:b/>
                <w:sz w:val="24"/>
              </w:rPr>
            </w:r>
          </w:p>
          <w:p>
            <w:pPr>
              <w:pStyle w:val="TableParagraph"/>
              <w:spacing w:before="1" w:after="0"/>
              <w:ind w:left="23" w:right="1"/>
              <w:jc w:val="center"/>
              <w:rPr>
                <w:sz w:val="24"/>
              </w:rPr>
            </w:pPr>
            <w:r>
              <w:rPr>
                <w:spacing w:val="-5"/>
                <w:sz w:val="24"/>
              </w:rPr>
              <w:t>40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113" w:after="0"/>
              <w:rPr>
                <w:b/>
                <w:sz w:val="24"/>
              </w:rPr>
            </w:pPr>
            <w:r>
              <w:rPr>
                <w:b/>
                <w:sz w:val="24"/>
              </w:rPr>
            </w:r>
          </w:p>
          <w:p>
            <w:pPr>
              <w:pStyle w:val="TableParagraph"/>
              <w:spacing w:before="1" w:after="0"/>
              <w:ind w:left="26" w:right="6"/>
              <w:jc w:val="center"/>
              <w:rPr>
                <w:sz w:val="24"/>
              </w:rPr>
            </w:pPr>
            <w:r>
              <w:rPr>
                <w:spacing w:val="-2"/>
                <w:sz w:val="24"/>
              </w:rPr>
              <w:t>2686,6</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113" w:after="0"/>
              <w:rPr>
                <w:b/>
                <w:sz w:val="24"/>
              </w:rPr>
            </w:pPr>
            <w:r>
              <w:rPr>
                <w:b/>
                <w:sz w:val="24"/>
              </w:rPr>
            </w:r>
          </w:p>
          <w:p>
            <w:pPr>
              <w:pStyle w:val="TableParagraph"/>
              <w:spacing w:before="1" w:after="0"/>
              <w:ind w:left="22" w:right="3"/>
              <w:jc w:val="center"/>
              <w:rPr>
                <w:sz w:val="24"/>
              </w:rPr>
            </w:pPr>
            <w:r>
              <w:rPr>
                <w:spacing w:val="-2"/>
                <w:sz w:val="24"/>
              </w:rPr>
              <w:t>107.464,00</w:t>
            </w:r>
          </w:p>
        </w:tc>
      </w:tr>
      <w:tr>
        <w:trPr>
          <w:trHeight w:val="1235"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195" w:after="0"/>
              <w:rPr>
                <w:b/>
                <w:sz w:val="24"/>
              </w:rPr>
            </w:pPr>
            <w:r>
              <w:rPr>
                <w:b/>
                <w:sz w:val="24"/>
              </w:rPr>
            </w:r>
          </w:p>
          <w:p>
            <w:pPr>
              <w:pStyle w:val="TableParagraph"/>
              <w:ind w:left="20" w:right="1"/>
              <w:jc w:val="center"/>
              <w:rPr>
                <w:sz w:val="24"/>
              </w:rPr>
            </w:pPr>
            <w:r>
              <w:rPr>
                <w:spacing w:val="-5"/>
                <w:sz w:val="24"/>
              </w:rPr>
              <w:t>3.</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195" w:after="0"/>
              <w:ind w:left="108" w:right="0"/>
              <w:rPr>
                <w:sz w:val="24"/>
              </w:rPr>
            </w:pPr>
            <w:r>
              <w:rPr>
                <w:sz w:val="24"/>
              </w:rPr>
              <w:t>Машинско чишћење наноса из корита</w:t>
            </w:r>
            <w:r>
              <w:rPr>
                <w:spacing w:val="-7"/>
                <w:sz w:val="24"/>
              </w:rPr>
              <w:t xml:space="preserve"> </w:t>
            </w:r>
            <w:r>
              <w:rPr>
                <w:sz w:val="24"/>
              </w:rPr>
              <w:t>са</w:t>
            </w:r>
            <w:r>
              <w:rPr>
                <w:spacing w:val="-11"/>
                <w:sz w:val="24"/>
              </w:rPr>
              <w:t xml:space="preserve"> </w:t>
            </w:r>
            <w:r>
              <w:rPr>
                <w:sz w:val="24"/>
              </w:rPr>
              <w:t>одбацивањем</w:t>
            </w:r>
            <w:r>
              <w:rPr>
                <w:spacing w:val="-7"/>
                <w:sz w:val="24"/>
              </w:rPr>
              <w:t xml:space="preserve"> </w:t>
            </w:r>
            <w:r>
              <w:rPr>
                <w:sz w:val="24"/>
              </w:rPr>
              <w:t>на</w:t>
            </w:r>
            <w:r>
              <w:rPr>
                <w:spacing w:val="-7"/>
                <w:sz w:val="24"/>
              </w:rPr>
              <w:t xml:space="preserve"> </w:t>
            </w:r>
            <w:r>
              <w:rPr>
                <w:sz w:val="24"/>
              </w:rPr>
              <w:t>обалу</w:t>
            </w:r>
            <w:r>
              <w:rPr>
                <w:spacing w:val="-10"/>
                <w:sz w:val="24"/>
              </w:rPr>
              <w:t xml:space="preserve"> </w:t>
            </w:r>
            <w:r>
              <w:rPr>
                <w:sz w:val="24"/>
              </w:rPr>
              <w:t>и формирање насипа</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b/>
                <w:sz w:val="16"/>
              </w:rPr>
            </w:pPr>
            <w:r>
              <w:rPr>
                <w:b/>
                <w:sz w:val="16"/>
              </w:rPr>
            </w:r>
          </w:p>
          <w:p>
            <w:pPr>
              <w:pStyle w:val="TableParagraph"/>
              <w:spacing w:before="67" w:after="0"/>
              <w:rPr>
                <w:b/>
                <w:sz w:val="16"/>
              </w:rPr>
            </w:pPr>
            <w:r>
              <w:rPr>
                <w:b/>
                <w:sz w:val="16"/>
              </w:rPr>
            </w:r>
          </w:p>
          <w:p>
            <w:pPr>
              <w:pStyle w:val="TableParagraph"/>
              <w:spacing w:before="1" w:after="0"/>
              <w:ind w:left="24" w:right="3"/>
              <w:jc w:val="center"/>
              <w:rPr>
                <w:sz w:val="16"/>
              </w:rPr>
            </w:pPr>
            <w:r>
              <w:rPr>
                <w:spacing w:val="-5"/>
                <w:position w:val="-10"/>
                <w:sz w:val="24"/>
              </w:rPr>
              <w:t>m</w:t>
            </w:r>
            <w:r>
              <w:rPr>
                <w:spacing w:val="-5"/>
                <w:sz w:val="16"/>
              </w:rPr>
              <w:t>3</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195" w:after="0"/>
              <w:rPr>
                <w:b/>
                <w:sz w:val="24"/>
              </w:rPr>
            </w:pPr>
            <w:r>
              <w:rPr>
                <w:b/>
                <w:sz w:val="24"/>
              </w:rPr>
            </w:r>
          </w:p>
          <w:p>
            <w:pPr>
              <w:pStyle w:val="TableParagraph"/>
              <w:ind w:left="23" w:right="1"/>
              <w:jc w:val="center"/>
              <w:rPr>
                <w:sz w:val="24"/>
              </w:rPr>
            </w:pPr>
            <w:r>
              <w:rPr>
                <w:spacing w:val="-5"/>
                <w:sz w:val="24"/>
              </w:rPr>
              <w:t>700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195" w:after="0"/>
              <w:rPr>
                <w:b/>
                <w:sz w:val="24"/>
              </w:rPr>
            </w:pPr>
            <w:r>
              <w:rPr>
                <w:b/>
                <w:sz w:val="24"/>
              </w:rPr>
            </w:r>
          </w:p>
          <w:p>
            <w:pPr>
              <w:pStyle w:val="TableParagraph"/>
              <w:ind w:left="26" w:right="6"/>
              <w:jc w:val="center"/>
              <w:rPr>
                <w:sz w:val="24"/>
              </w:rPr>
            </w:pPr>
            <w:r>
              <w:rPr>
                <w:spacing w:val="-2"/>
                <w:sz w:val="24"/>
              </w:rPr>
              <w:t>497,8</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195" w:after="0"/>
              <w:rPr>
                <w:b/>
                <w:sz w:val="24"/>
              </w:rPr>
            </w:pPr>
            <w:r>
              <w:rPr>
                <w:b/>
                <w:sz w:val="24"/>
              </w:rPr>
            </w:r>
          </w:p>
          <w:p>
            <w:pPr>
              <w:pStyle w:val="TableParagraph"/>
              <w:ind w:left="22" w:right="3"/>
              <w:jc w:val="center"/>
              <w:rPr>
                <w:sz w:val="24"/>
              </w:rPr>
            </w:pPr>
            <w:r>
              <w:rPr>
                <w:spacing w:val="-2"/>
                <w:sz w:val="24"/>
              </w:rPr>
              <w:t>348.460,00</w:t>
            </w:r>
          </w:p>
        </w:tc>
      </w:tr>
      <w:tr>
        <w:trPr>
          <w:trHeight w:val="551"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lineRule="exact" w:line="272"/>
              <w:ind w:left="26" w:right="7"/>
              <w:jc w:val="center"/>
              <w:rPr>
                <w:b/>
                <w:sz w:val="24"/>
              </w:rPr>
            </w:pPr>
            <w:r>
              <w:rPr>
                <w:b/>
                <w:spacing w:val="-2"/>
                <w:sz w:val="24"/>
              </w:rPr>
              <w:t>Укупно</w:t>
            </w:r>
          </w:p>
          <w:p>
            <w:pPr>
              <w:pStyle w:val="TableParagraph"/>
              <w:spacing w:lineRule="exact" w:line="259"/>
              <w:ind w:left="26" w:right="2"/>
              <w:jc w:val="center"/>
              <w:rPr>
                <w:b/>
                <w:sz w:val="24"/>
              </w:rPr>
            </w:pPr>
            <w:r>
              <w:rPr>
                <w:b/>
                <w:spacing w:val="-5"/>
                <w:sz w:val="24"/>
              </w:rPr>
              <w:t>IV:</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135" w:after="0"/>
              <w:ind w:left="22" w:right="4"/>
              <w:jc w:val="center"/>
              <w:rPr>
                <w:b/>
                <w:sz w:val="24"/>
              </w:rPr>
            </w:pPr>
            <w:r>
              <w:rPr>
                <w:b/>
                <w:spacing w:val="-2"/>
                <w:sz w:val="24"/>
              </w:rPr>
              <w:t>566.514,00</w:t>
            </w:r>
          </w:p>
        </w:tc>
      </w:tr>
      <w:tr>
        <w:trPr>
          <w:trHeight w:val="630"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176" w:after="0"/>
              <w:ind w:left="20" w:right="3"/>
              <w:jc w:val="center"/>
              <w:rPr>
                <w:b/>
                <w:sz w:val="24"/>
              </w:rPr>
            </w:pPr>
            <w:r>
              <w:rPr>
                <w:b/>
                <w:spacing w:val="-10"/>
                <w:sz w:val="24"/>
              </w:rPr>
              <w:t>V</w:t>
            </w:r>
          </w:p>
        </w:tc>
        <w:tc>
          <w:tcPr>
            <w:tcW w:w="9381" w:type="dxa"/>
            <w:gridSpan w:val="5"/>
            <w:tcBorders>
              <w:top w:val="single" w:sz="8" w:space="0" w:color="000000"/>
              <w:left w:val="single" w:sz="8" w:space="0" w:color="000000"/>
              <w:bottom w:val="single" w:sz="8" w:space="0" w:color="000000"/>
              <w:right w:val="single" w:sz="8" w:space="0" w:color="000000"/>
            </w:tcBorders>
          </w:tcPr>
          <w:p>
            <w:pPr>
              <w:pStyle w:val="TableParagraph"/>
              <w:spacing w:before="176" w:after="0"/>
              <w:ind w:left="108" w:right="0"/>
              <w:rPr>
                <w:b/>
                <w:sz w:val="24"/>
              </w:rPr>
            </w:pPr>
            <w:r>
              <w:rPr>
                <w:b/>
                <w:sz w:val="24"/>
              </w:rPr>
              <w:t>Гојиндолски</w:t>
            </w:r>
            <w:r>
              <w:rPr>
                <w:b/>
                <w:spacing w:val="-1"/>
                <w:sz w:val="24"/>
              </w:rPr>
              <w:t xml:space="preserve"> </w:t>
            </w:r>
            <w:r>
              <w:rPr>
                <w:b/>
                <w:sz w:val="24"/>
              </w:rPr>
              <w:t>поток, низводно од</w:t>
            </w:r>
            <w:r>
              <w:rPr>
                <w:b/>
                <w:spacing w:val="2"/>
                <w:sz w:val="24"/>
              </w:rPr>
              <w:t xml:space="preserve"> </w:t>
            </w:r>
            <w:r>
              <w:rPr>
                <w:b/>
                <w:sz w:val="24"/>
              </w:rPr>
              <w:t>села према</w:t>
            </w:r>
            <w:r>
              <w:rPr>
                <w:b/>
                <w:spacing w:val="-3"/>
                <w:sz w:val="24"/>
              </w:rPr>
              <w:t xml:space="preserve"> </w:t>
            </w:r>
            <w:r>
              <w:rPr>
                <w:b/>
                <w:sz w:val="24"/>
              </w:rPr>
              <w:t>аутопуту</w:t>
            </w:r>
            <w:r>
              <w:rPr>
                <w:b/>
                <w:spacing w:val="30"/>
                <w:sz w:val="24"/>
              </w:rPr>
              <w:t xml:space="preserve">  </w:t>
            </w:r>
            <w:r>
              <w:rPr>
                <w:b/>
                <w:sz w:val="24"/>
              </w:rPr>
              <w:t xml:space="preserve">L = 400 </w:t>
            </w:r>
            <w:r>
              <w:rPr>
                <w:b/>
                <w:spacing w:val="-10"/>
                <w:sz w:val="24"/>
              </w:rPr>
              <w:t>m</w:t>
            </w:r>
          </w:p>
        </w:tc>
      </w:tr>
      <w:tr>
        <w:trPr>
          <w:trHeight w:val="985" w:hRule="atLeast"/>
        </w:trPr>
        <w:tc>
          <w:tcPr>
            <w:tcW w:w="698" w:type="dxa"/>
            <w:tcBorders>
              <w:top w:val="single" w:sz="8" w:space="0" w:color="000000"/>
              <w:left w:val="single" w:sz="8" w:space="0" w:color="000000"/>
              <w:right w:val="single" w:sz="8" w:space="0" w:color="000000"/>
            </w:tcBorders>
          </w:tcPr>
          <w:p>
            <w:pPr>
              <w:pStyle w:val="TableParagraph"/>
              <w:rPr>
                <w:b/>
                <w:sz w:val="24"/>
              </w:rPr>
            </w:pPr>
            <w:r>
              <w:rPr>
                <w:b/>
                <w:sz w:val="24"/>
              </w:rPr>
            </w:r>
          </w:p>
          <w:p>
            <w:pPr>
              <w:pStyle w:val="TableParagraph"/>
              <w:spacing w:before="130" w:after="0"/>
              <w:rPr>
                <w:b/>
                <w:sz w:val="24"/>
              </w:rPr>
            </w:pPr>
            <w:r>
              <w:rPr>
                <w:b/>
                <w:sz w:val="24"/>
              </w:rPr>
            </w:r>
          </w:p>
          <w:p>
            <w:pPr>
              <w:pStyle w:val="TableParagraph"/>
              <w:ind w:left="20" w:right="1"/>
              <w:jc w:val="center"/>
              <w:rPr>
                <w:sz w:val="24"/>
              </w:rPr>
            </w:pPr>
            <w:r>
              <w:rPr>
                <w:spacing w:val="-5"/>
                <w:sz w:val="24"/>
              </w:rPr>
              <w:t>1.</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70" w:after="0"/>
              <w:ind w:left="108" w:right="0"/>
              <w:rPr>
                <w:sz w:val="24"/>
              </w:rPr>
            </w:pPr>
            <w:r>
              <w:rPr>
                <w:sz w:val="24"/>
              </w:rPr>
              <w:t>Сечење</w:t>
            </w:r>
            <w:r>
              <w:rPr>
                <w:spacing w:val="-12"/>
                <w:sz w:val="24"/>
              </w:rPr>
              <w:t xml:space="preserve"> </w:t>
            </w:r>
            <w:r>
              <w:rPr>
                <w:sz w:val="24"/>
              </w:rPr>
              <w:t>дрвећа</w:t>
            </w:r>
            <w:r>
              <w:rPr>
                <w:spacing w:val="-8"/>
                <w:sz w:val="24"/>
              </w:rPr>
              <w:t xml:space="preserve"> </w:t>
            </w:r>
            <w:r>
              <w:rPr>
                <w:sz w:val="24"/>
              </w:rPr>
              <w:t>у</w:t>
            </w:r>
            <w:r>
              <w:rPr>
                <w:spacing w:val="-15"/>
                <w:sz w:val="24"/>
              </w:rPr>
              <w:t xml:space="preserve"> </w:t>
            </w:r>
            <w:r>
              <w:rPr>
                <w:sz w:val="24"/>
              </w:rPr>
              <w:t>протицајном профилу корита реке са скраћивањем и одлегањем на</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spacing w:before="70" w:after="0"/>
              <w:rPr>
                <w:b/>
                <w:sz w:val="24"/>
              </w:rPr>
            </w:pPr>
            <w:r>
              <w:rPr>
                <w:b/>
                <w:sz w:val="24"/>
              </w:rPr>
            </w:r>
          </w:p>
          <w:p>
            <w:pPr>
              <w:pStyle w:val="TableParagraph"/>
              <w:ind w:left="24" w:right="2"/>
              <w:jc w:val="center"/>
              <w:rPr>
                <w:sz w:val="24"/>
              </w:rPr>
            </w:pPr>
            <w:r>
              <w:rPr>
                <w:spacing w:val="-5"/>
                <w:sz w:val="24"/>
              </w:rPr>
              <w:t>kom</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70" w:after="0"/>
              <w:rPr>
                <w:b/>
                <w:sz w:val="24"/>
              </w:rPr>
            </w:pPr>
            <w:r>
              <w:rPr>
                <w:b/>
                <w:sz w:val="24"/>
              </w:rPr>
            </w:r>
          </w:p>
          <w:p>
            <w:pPr>
              <w:pStyle w:val="TableParagraph"/>
              <w:ind w:left="23" w:right="2"/>
              <w:jc w:val="center"/>
              <w:rPr>
                <w:sz w:val="24"/>
              </w:rPr>
            </w:pPr>
            <w:r>
              <w:rPr>
                <w:spacing w:val="-5"/>
                <w:sz w:val="24"/>
              </w:rPr>
              <w:t>30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70" w:after="0"/>
              <w:rPr>
                <w:b/>
                <w:sz w:val="24"/>
              </w:rPr>
            </w:pPr>
            <w:r>
              <w:rPr>
                <w:b/>
                <w:sz w:val="24"/>
              </w:rPr>
            </w:r>
          </w:p>
          <w:p>
            <w:pPr>
              <w:pStyle w:val="TableParagraph"/>
              <w:ind w:left="26" w:right="7"/>
              <w:jc w:val="center"/>
              <w:rPr>
                <w:sz w:val="24"/>
              </w:rPr>
            </w:pPr>
            <w:r>
              <w:rPr>
                <w:spacing w:val="-2"/>
                <w:sz w:val="24"/>
              </w:rPr>
              <w:t>1105,9</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70" w:after="0"/>
              <w:rPr>
                <w:b/>
                <w:sz w:val="24"/>
              </w:rPr>
            </w:pPr>
            <w:r>
              <w:rPr>
                <w:b/>
                <w:sz w:val="24"/>
              </w:rPr>
            </w:r>
          </w:p>
          <w:p>
            <w:pPr>
              <w:pStyle w:val="TableParagraph"/>
              <w:ind w:left="22" w:right="4"/>
              <w:jc w:val="center"/>
              <w:rPr>
                <w:sz w:val="24"/>
              </w:rPr>
            </w:pPr>
            <w:r>
              <w:rPr>
                <w:spacing w:val="-2"/>
                <w:sz w:val="24"/>
              </w:rPr>
              <w:t>33.177,00</w:t>
            </w:r>
          </w:p>
        </w:tc>
      </w:tr>
    </w:tbl>
    <w:p>
      <w:pPr>
        <w:sectPr>
          <w:type w:val="nextPage"/>
          <w:pgSz w:w="11906" w:h="16838"/>
          <w:pgMar w:left="141" w:right="141" w:gutter="0" w:header="0" w:top="1080" w:footer="0" w:bottom="280"/>
          <w:pgNumType w:fmt="decimal"/>
          <w:formProt w:val="false"/>
          <w:textDirection w:val="lrTb"/>
          <w:docGrid w:type="default" w:linePitch="100" w:charSpace="0"/>
        </w:sectPr>
      </w:pPr>
    </w:p>
    <w:p>
      <w:pPr>
        <w:pStyle w:val="BodyText"/>
        <w:spacing w:before="1" w:after="0"/>
        <w:rPr>
          <w:b/>
          <w:sz w:val="2"/>
        </w:rPr>
      </w:pPr>
      <w:r>
        <w:rPr>
          <w:b/>
          <w:sz w:val="2"/>
        </w:rPr>
      </w:r>
    </w:p>
    <w:tbl>
      <w:tblPr>
        <w:tblW w:w="10079" w:type="dxa"/>
        <w:jc w:val="left"/>
        <w:tblInd w:w="987" w:type="dxa"/>
        <w:tblLayout w:type="fixed"/>
        <w:tblCellMar>
          <w:top w:w="0" w:type="dxa"/>
          <w:left w:w="10" w:type="dxa"/>
          <w:bottom w:w="0" w:type="dxa"/>
          <w:right w:w="10" w:type="dxa"/>
        </w:tblCellMar>
        <w:tblLook w:val="01e0"/>
      </w:tblPr>
      <w:tblGrid>
        <w:gridCol w:w="698"/>
        <w:gridCol w:w="3775"/>
        <w:gridCol w:w="1235"/>
        <w:gridCol w:w="1357"/>
        <w:gridCol w:w="1418"/>
        <w:gridCol w:w="1596"/>
      </w:tblGrid>
      <w:tr>
        <w:trPr>
          <w:trHeight w:val="330" w:hRule="atLeast"/>
        </w:trPr>
        <w:tc>
          <w:tcPr>
            <w:tcW w:w="698" w:type="dxa"/>
            <w:tcBorders>
              <w:left w:val="single" w:sz="8" w:space="0" w:color="000000"/>
              <w:bottom w:val="single" w:sz="8" w:space="0" w:color="000000"/>
              <w:right w:val="single" w:sz="8" w:space="0" w:color="000000"/>
            </w:tcBorders>
          </w:tcPr>
          <w:p>
            <w:pPr>
              <w:pStyle w:val="TableParagraph"/>
              <w:rPr>
                <w:sz w:val="22"/>
              </w:rPr>
            </w:pPr>
            <w:r>
              <w:rPr>
                <w:sz w:val="22"/>
              </w:rPr>
            </w:r>
          </w:p>
        </w:tc>
        <w:tc>
          <w:tcPr>
            <w:tcW w:w="3775" w:type="dxa"/>
            <w:tcBorders>
              <w:left w:val="single" w:sz="8" w:space="0" w:color="000000"/>
              <w:bottom w:val="single" w:sz="8" w:space="0" w:color="000000"/>
              <w:right w:val="single" w:sz="8" w:space="0" w:color="000000"/>
            </w:tcBorders>
          </w:tcPr>
          <w:p>
            <w:pPr>
              <w:pStyle w:val="TableParagraph"/>
              <w:spacing w:lineRule="exact" w:line="268"/>
              <w:ind w:left="108" w:right="0"/>
              <w:rPr>
                <w:sz w:val="24"/>
              </w:rPr>
            </w:pPr>
            <w:r>
              <w:rPr>
                <w:spacing w:val="-2"/>
                <w:sz w:val="24"/>
              </w:rPr>
              <w:t>обалу.</w:t>
            </w:r>
          </w:p>
        </w:tc>
        <w:tc>
          <w:tcPr>
            <w:tcW w:w="1235" w:type="dxa"/>
            <w:tcBorders>
              <w:left w:val="single" w:sz="8" w:space="0" w:color="000000"/>
              <w:bottom w:val="single" w:sz="8" w:space="0" w:color="000000"/>
              <w:right w:val="single" w:sz="8" w:space="0" w:color="000000"/>
            </w:tcBorders>
          </w:tcPr>
          <w:p>
            <w:pPr>
              <w:pStyle w:val="TableParagraph"/>
              <w:rPr>
                <w:sz w:val="22"/>
              </w:rPr>
            </w:pPr>
            <w:r>
              <w:rPr>
                <w:sz w:val="22"/>
              </w:rPr>
            </w:r>
          </w:p>
        </w:tc>
        <w:tc>
          <w:tcPr>
            <w:tcW w:w="1357" w:type="dxa"/>
            <w:tcBorders>
              <w:left w:val="single" w:sz="8" w:space="0" w:color="000000"/>
              <w:bottom w:val="single" w:sz="8" w:space="0" w:color="000000"/>
              <w:right w:val="single" w:sz="8" w:space="0" w:color="000000"/>
            </w:tcBorders>
          </w:tcPr>
          <w:p>
            <w:pPr>
              <w:pStyle w:val="TableParagraph"/>
              <w:rPr>
                <w:sz w:val="22"/>
              </w:rPr>
            </w:pPr>
            <w:r>
              <w:rPr>
                <w:sz w:val="22"/>
              </w:rPr>
            </w:r>
          </w:p>
        </w:tc>
        <w:tc>
          <w:tcPr>
            <w:tcW w:w="1418" w:type="dxa"/>
            <w:tcBorders>
              <w:left w:val="single" w:sz="8" w:space="0" w:color="000000"/>
              <w:bottom w:val="single" w:sz="8" w:space="0" w:color="000000"/>
              <w:right w:val="single" w:sz="8" w:space="0" w:color="000000"/>
            </w:tcBorders>
          </w:tcPr>
          <w:p>
            <w:pPr>
              <w:pStyle w:val="TableParagraph"/>
              <w:rPr>
                <w:sz w:val="22"/>
              </w:rPr>
            </w:pPr>
            <w:r>
              <w:rPr>
                <w:sz w:val="22"/>
              </w:rPr>
            </w:r>
          </w:p>
        </w:tc>
        <w:tc>
          <w:tcPr>
            <w:tcW w:w="1596" w:type="dxa"/>
            <w:tcBorders>
              <w:left w:val="single" w:sz="8" w:space="0" w:color="000000"/>
              <w:bottom w:val="single" w:sz="8" w:space="0" w:color="000000"/>
              <w:right w:val="single" w:sz="8" w:space="0" w:color="000000"/>
            </w:tcBorders>
          </w:tcPr>
          <w:p>
            <w:pPr>
              <w:pStyle w:val="TableParagraph"/>
              <w:rPr>
                <w:sz w:val="22"/>
              </w:rPr>
            </w:pPr>
            <w:r>
              <w:rPr>
                <w:sz w:val="22"/>
              </w:rPr>
            </w:r>
          </w:p>
        </w:tc>
      </w:tr>
      <w:tr>
        <w:trPr>
          <w:trHeight w:val="963"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rPr>
                <w:b/>
                <w:sz w:val="24"/>
              </w:rPr>
            </w:pPr>
            <w:r>
              <w:rPr>
                <w:b/>
                <w:sz w:val="24"/>
              </w:rPr>
            </w:r>
          </w:p>
          <w:p>
            <w:pPr>
              <w:pStyle w:val="TableParagraph"/>
              <w:spacing w:before="101" w:after="0"/>
              <w:rPr>
                <w:b/>
                <w:sz w:val="24"/>
              </w:rPr>
            </w:pPr>
            <w:r>
              <w:rPr>
                <w:b/>
                <w:sz w:val="24"/>
              </w:rPr>
            </w:r>
          </w:p>
          <w:p>
            <w:pPr>
              <w:pStyle w:val="TableParagraph"/>
              <w:spacing w:before="1" w:after="0"/>
              <w:ind w:left="20" w:right="1"/>
              <w:jc w:val="center"/>
              <w:rPr>
                <w:sz w:val="24"/>
              </w:rPr>
            </w:pPr>
            <w:r>
              <w:rPr>
                <w:spacing w:val="-5"/>
                <w:sz w:val="24"/>
              </w:rPr>
              <w:t>2.</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61" w:after="0"/>
              <w:ind w:left="108" w:right="115"/>
              <w:rPr>
                <w:sz w:val="24"/>
              </w:rPr>
            </w:pPr>
            <w:r>
              <w:rPr>
                <w:sz w:val="24"/>
              </w:rPr>
              <w:t>Утовар и превоз исечених стабла и</w:t>
            </w:r>
            <w:r>
              <w:rPr>
                <w:spacing w:val="-6"/>
                <w:sz w:val="24"/>
              </w:rPr>
              <w:t xml:space="preserve"> </w:t>
            </w:r>
            <w:r>
              <w:rPr>
                <w:sz w:val="24"/>
              </w:rPr>
              <w:t>грана</w:t>
            </w:r>
            <w:r>
              <w:rPr>
                <w:spacing w:val="-5"/>
                <w:sz w:val="24"/>
              </w:rPr>
              <w:t xml:space="preserve"> </w:t>
            </w:r>
            <w:r>
              <w:rPr>
                <w:sz w:val="24"/>
              </w:rPr>
              <w:t>на</w:t>
            </w:r>
            <w:r>
              <w:rPr>
                <w:spacing w:val="-6"/>
                <w:sz w:val="24"/>
              </w:rPr>
              <w:t xml:space="preserve"> </w:t>
            </w:r>
            <w:r>
              <w:rPr>
                <w:sz w:val="24"/>
              </w:rPr>
              <w:t>транспортну</w:t>
            </w:r>
            <w:r>
              <w:rPr>
                <w:spacing w:val="-11"/>
                <w:sz w:val="24"/>
              </w:rPr>
              <w:t xml:space="preserve"> </w:t>
            </w:r>
            <w:r>
              <w:rPr>
                <w:sz w:val="24"/>
              </w:rPr>
              <w:t>даљину</w:t>
            </w:r>
            <w:r>
              <w:rPr>
                <w:spacing w:val="-14"/>
                <w:sz w:val="24"/>
              </w:rPr>
              <w:t xml:space="preserve"> </w:t>
            </w:r>
            <w:r>
              <w:rPr>
                <w:sz w:val="24"/>
              </w:rPr>
              <w:t>до 5 км</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spacing w:before="117" w:after="0"/>
              <w:rPr>
                <w:b/>
                <w:sz w:val="16"/>
              </w:rPr>
            </w:pPr>
            <w:r>
              <w:rPr>
                <w:b/>
                <w:sz w:val="16"/>
              </w:rPr>
            </w:r>
          </w:p>
          <w:p>
            <w:pPr>
              <w:pStyle w:val="TableParagraph"/>
              <w:ind w:left="24" w:right="3"/>
              <w:jc w:val="center"/>
              <w:rPr>
                <w:sz w:val="16"/>
              </w:rPr>
            </w:pPr>
            <w:r>
              <w:rPr>
                <w:spacing w:val="-5"/>
                <w:position w:val="-10"/>
                <w:sz w:val="24"/>
              </w:rPr>
              <w:t>m</w:t>
            </w:r>
            <w:r>
              <w:rPr>
                <w:spacing w:val="-5"/>
                <w:sz w:val="16"/>
              </w:rPr>
              <w:t>3</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61" w:after="0"/>
              <w:rPr>
                <w:b/>
                <w:sz w:val="24"/>
              </w:rPr>
            </w:pPr>
            <w:r>
              <w:rPr>
                <w:b/>
                <w:sz w:val="24"/>
              </w:rPr>
            </w:r>
          </w:p>
          <w:p>
            <w:pPr>
              <w:pStyle w:val="TableParagraph"/>
              <w:ind w:left="23" w:right="1"/>
              <w:jc w:val="center"/>
              <w:rPr>
                <w:sz w:val="24"/>
              </w:rPr>
            </w:pPr>
            <w:r>
              <w:rPr>
                <w:spacing w:val="-5"/>
                <w:sz w:val="24"/>
              </w:rPr>
              <w:t>12</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61" w:after="0"/>
              <w:rPr>
                <w:b/>
                <w:sz w:val="24"/>
              </w:rPr>
            </w:pPr>
            <w:r>
              <w:rPr>
                <w:b/>
                <w:sz w:val="24"/>
              </w:rPr>
            </w:r>
          </w:p>
          <w:p>
            <w:pPr>
              <w:pStyle w:val="TableParagraph"/>
              <w:ind w:left="26" w:right="6"/>
              <w:jc w:val="center"/>
              <w:rPr>
                <w:sz w:val="24"/>
              </w:rPr>
            </w:pPr>
            <w:r>
              <w:rPr>
                <w:spacing w:val="-2"/>
                <w:sz w:val="24"/>
              </w:rPr>
              <w:t>2686,6</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61" w:after="0"/>
              <w:rPr>
                <w:b/>
                <w:sz w:val="24"/>
              </w:rPr>
            </w:pPr>
            <w:r>
              <w:rPr>
                <w:b/>
                <w:sz w:val="24"/>
              </w:rPr>
            </w:r>
          </w:p>
          <w:p>
            <w:pPr>
              <w:pStyle w:val="TableParagraph"/>
              <w:ind w:left="22" w:right="3"/>
              <w:jc w:val="center"/>
              <w:rPr>
                <w:sz w:val="24"/>
              </w:rPr>
            </w:pPr>
            <w:r>
              <w:rPr>
                <w:spacing w:val="-2"/>
                <w:sz w:val="24"/>
              </w:rPr>
              <w:t>32.239,20</w:t>
            </w:r>
          </w:p>
        </w:tc>
      </w:tr>
      <w:tr>
        <w:trPr>
          <w:trHeight w:val="1252"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rPr>
                <w:b/>
                <w:sz w:val="24"/>
              </w:rPr>
            </w:pPr>
            <w:r>
              <w:rPr>
                <w:b/>
                <w:sz w:val="24"/>
              </w:rPr>
            </w:r>
          </w:p>
          <w:p>
            <w:pPr>
              <w:pStyle w:val="TableParagraph"/>
              <w:rPr>
                <w:b/>
                <w:sz w:val="24"/>
              </w:rPr>
            </w:pPr>
            <w:r>
              <w:rPr>
                <w:b/>
                <w:sz w:val="24"/>
              </w:rPr>
            </w:r>
          </w:p>
          <w:p>
            <w:pPr>
              <w:pStyle w:val="TableParagraph"/>
              <w:spacing w:before="111" w:after="0"/>
              <w:rPr>
                <w:b/>
                <w:sz w:val="24"/>
              </w:rPr>
            </w:pPr>
            <w:r>
              <w:rPr>
                <w:b/>
                <w:sz w:val="24"/>
              </w:rPr>
            </w:r>
          </w:p>
          <w:p>
            <w:pPr>
              <w:pStyle w:val="TableParagraph"/>
              <w:ind w:left="20" w:right="1"/>
              <w:jc w:val="center"/>
              <w:rPr>
                <w:sz w:val="24"/>
              </w:rPr>
            </w:pPr>
            <w:r>
              <w:rPr>
                <w:spacing w:val="-5"/>
                <w:sz w:val="24"/>
              </w:rPr>
              <w:t>3.</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205" w:after="0"/>
              <w:ind w:left="108" w:right="0"/>
              <w:rPr>
                <w:sz w:val="24"/>
              </w:rPr>
            </w:pPr>
            <w:r>
              <w:rPr>
                <w:sz w:val="24"/>
              </w:rPr>
              <w:t>Машинско чишћење наноса из корита</w:t>
            </w:r>
            <w:r>
              <w:rPr>
                <w:spacing w:val="-7"/>
                <w:sz w:val="24"/>
              </w:rPr>
              <w:t xml:space="preserve"> </w:t>
            </w:r>
            <w:r>
              <w:rPr>
                <w:sz w:val="24"/>
              </w:rPr>
              <w:t>са</w:t>
            </w:r>
            <w:r>
              <w:rPr>
                <w:spacing w:val="-11"/>
                <w:sz w:val="24"/>
              </w:rPr>
              <w:t xml:space="preserve"> </w:t>
            </w:r>
            <w:r>
              <w:rPr>
                <w:sz w:val="24"/>
              </w:rPr>
              <w:t>одбацивањем</w:t>
            </w:r>
            <w:r>
              <w:rPr>
                <w:spacing w:val="-7"/>
                <w:sz w:val="24"/>
              </w:rPr>
              <w:t xml:space="preserve"> </w:t>
            </w:r>
            <w:r>
              <w:rPr>
                <w:sz w:val="24"/>
              </w:rPr>
              <w:t>на</w:t>
            </w:r>
            <w:r>
              <w:rPr>
                <w:spacing w:val="-7"/>
                <w:sz w:val="24"/>
              </w:rPr>
              <w:t xml:space="preserve"> </w:t>
            </w:r>
            <w:r>
              <w:rPr>
                <w:sz w:val="24"/>
              </w:rPr>
              <w:t>обалу</w:t>
            </w:r>
            <w:r>
              <w:rPr>
                <w:spacing w:val="-10"/>
                <w:sz w:val="24"/>
              </w:rPr>
              <w:t xml:space="preserve"> </w:t>
            </w:r>
            <w:r>
              <w:rPr>
                <w:sz w:val="24"/>
              </w:rPr>
              <w:t>и формирање насипа</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b/>
                <w:sz w:val="16"/>
              </w:rPr>
            </w:pPr>
            <w:r>
              <w:rPr>
                <w:b/>
                <w:sz w:val="16"/>
              </w:rPr>
            </w:r>
          </w:p>
          <w:p>
            <w:pPr>
              <w:pStyle w:val="TableParagraph"/>
              <w:spacing w:before="77" w:after="0"/>
              <w:rPr>
                <w:b/>
                <w:sz w:val="16"/>
              </w:rPr>
            </w:pPr>
            <w:r>
              <w:rPr>
                <w:b/>
                <w:sz w:val="16"/>
              </w:rPr>
            </w:r>
          </w:p>
          <w:p>
            <w:pPr>
              <w:pStyle w:val="TableParagraph"/>
              <w:ind w:left="24" w:right="3"/>
              <w:jc w:val="center"/>
              <w:rPr>
                <w:sz w:val="16"/>
              </w:rPr>
            </w:pPr>
            <w:r>
              <w:rPr>
                <w:spacing w:val="-5"/>
                <w:position w:val="-10"/>
                <w:sz w:val="24"/>
              </w:rPr>
              <w:t>m</w:t>
            </w:r>
            <w:r>
              <w:rPr>
                <w:spacing w:val="-5"/>
                <w:sz w:val="16"/>
              </w:rPr>
              <w:t>3</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205" w:after="0"/>
              <w:rPr>
                <w:b/>
                <w:sz w:val="24"/>
              </w:rPr>
            </w:pPr>
            <w:r>
              <w:rPr>
                <w:b/>
                <w:sz w:val="24"/>
              </w:rPr>
            </w:r>
          </w:p>
          <w:p>
            <w:pPr>
              <w:pStyle w:val="TableParagraph"/>
              <w:ind w:left="23" w:right="1"/>
              <w:jc w:val="center"/>
              <w:rPr>
                <w:sz w:val="24"/>
              </w:rPr>
            </w:pPr>
            <w:r>
              <w:rPr>
                <w:spacing w:val="-5"/>
                <w:sz w:val="24"/>
              </w:rPr>
              <w:t>350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205" w:after="0"/>
              <w:rPr>
                <w:b/>
                <w:sz w:val="24"/>
              </w:rPr>
            </w:pPr>
            <w:r>
              <w:rPr>
                <w:b/>
                <w:sz w:val="24"/>
              </w:rPr>
            </w:r>
          </w:p>
          <w:p>
            <w:pPr>
              <w:pStyle w:val="TableParagraph"/>
              <w:ind w:left="26" w:right="6"/>
              <w:jc w:val="center"/>
              <w:rPr>
                <w:sz w:val="24"/>
              </w:rPr>
            </w:pPr>
            <w:r>
              <w:rPr>
                <w:spacing w:val="-2"/>
                <w:sz w:val="24"/>
              </w:rPr>
              <w:t>497,8</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05" w:after="0"/>
              <w:rPr>
                <w:b/>
                <w:sz w:val="24"/>
              </w:rPr>
            </w:pPr>
            <w:r>
              <w:rPr>
                <w:b/>
                <w:sz w:val="24"/>
              </w:rPr>
            </w:r>
          </w:p>
          <w:p>
            <w:pPr>
              <w:pStyle w:val="TableParagraph"/>
              <w:ind w:left="22" w:right="3"/>
              <w:jc w:val="center"/>
              <w:rPr>
                <w:sz w:val="24"/>
              </w:rPr>
            </w:pPr>
            <w:r>
              <w:rPr>
                <w:spacing w:val="-2"/>
                <w:sz w:val="24"/>
              </w:rPr>
              <w:t>174.230,00</w:t>
            </w:r>
          </w:p>
        </w:tc>
      </w:tr>
      <w:tr>
        <w:trPr>
          <w:trHeight w:val="328"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22" w:after="0"/>
              <w:ind w:left="26" w:right="4"/>
              <w:jc w:val="center"/>
              <w:rPr>
                <w:b/>
                <w:sz w:val="24"/>
              </w:rPr>
            </w:pPr>
            <w:r>
              <w:rPr>
                <w:b/>
                <w:sz w:val="24"/>
              </w:rPr>
              <w:t>Укупно</w:t>
            </w:r>
            <w:r>
              <w:rPr>
                <w:b/>
                <w:spacing w:val="2"/>
                <w:sz w:val="24"/>
              </w:rPr>
              <w:t xml:space="preserve"> </w:t>
            </w:r>
            <w:r>
              <w:rPr>
                <w:b/>
                <w:spacing w:val="-5"/>
                <w:sz w:val="24"/>
              </w:rPr>
              <w:t>V:</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2" w:after="0"/>
              <w:ind w:left="22" w:right="5"/>
              <w:jc w:val="center"/>
              <w:rPr>
                <w:b/>
                <w:sz w:val="24"/>
              </w:rPr>
            </w:pPr>
            <w:r>
              <w:rPr>
                <w:b/>
                <w:spacing w:val="-2"/>
                <w:sz w:val="24"/>
              </w:rPr>
              <w:t>239.646,20</w:t>
            </w:r>
          </w:p>
        </w:tc>
      </w:tr>
      <w:tr>
        <w:trPr>
          <w:trHeight w:val="1261"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214" w:after="0"/>
              <w:rPr>
                <w:b/>
                <w:sz w:val="24"/>
              </w:rPr>
            </w:pPr>
            <w:r>
              <w:rPr>
                <w:b/>
                <w:sz w:val="24"/>
              </w:rPr>
            </w:r>
          </w:p>
          <w:p>
            <w:pPr>
              <w:pStyle w:val="TableParagraph"/>
              <w:ind w:left="20" w:right="1"/>
              <w:jc w:val="center"/>
              <w:rPr>
                <w:b/>
                <w:sz w:val="24"/>
              </w:rPr>
            </w:pPr>
            <w:r>
              <w:rPr>
                <w:b/>
                <w:spacing w:val="-5"/>
                <w:sz w:val="24"/>
              </w:rPr>
              <w:t>VI</w:t>
            </w:r>
          </w:p>
        </w:tc>
        <w:tc>
          <w:tcPr>
            <w:tcW w:w="9381" w:type="dxa"/>
            <w:gridSpan w:val="5"/>
            <w:tcBorders>
              <w:top w:val="single" w:sz="8" w:space="0" w:color="000000"/>
              <w:left w:val="single" w:sz="8" w:space="0" w:color="000000"/>
              <w:bottom w:val="single" w:sz="8" w:space="0" w:color="000000"/>
              <w:right w:val="single" w:sz="8" w:space="0" w:color="000000"/>
            </w:tcBorders>
          </w:tcPr>
          <w:p>
            <w:pPr>
              <w:pStyle w:val="TableParagraph"/>
              <w:spacing w:before="75" w:after="0"/>
              <w:rPr>
                <w:b/>
                <w:sz w:val="24"/>
              </w:rPr>
            </w:pPr>
            <w:r>
              <w:rPr>
                <w:b/>
                <w:sz w:val="24"/>
              </w:rPr>
            </w:r>
          </w:p>
          <w:p>
            <w:pPr>
              <w:pStyle w:val="TableParagraph"/>
              <w:ind w:left="108" w:right="175"/>
              <w:rPr>
                <w:b/>
                <w:sz w:val="24"/>
              </w:rPr>
            </w:pPr>
            <w:r>
              <w:rPr>
                <w:b/>
                <w:sz w:val="24"/>
              </w:rPr>
              <w:t>Кусовранска</w:t>
            </w:r>
            <w:r>
              <w:rPr>
                <w:b/>
                <w:spacing w:val="-3"/>
                <w:sz w:val="24"/>
              </w:rPr>
              <w:t xml:space="preserve"> </w:t>
            </w:r>
            <w:r>
              <w:rPr>
                <w:b/>
                <w:sz w:val="24"/>
              </w:rPr>
              <w:t>река,</w:t>
            </w:r>
            <w:r>
              <w:rPr>
                <w:b/>
                <w:spacing w:val="-6"/>
                <w:sz w:val="24"/>
              </w:rPr>
              <w:t xml:space="preserve"> </w:t>
            </w:r>
            <w:r>
              <w:rPr>
                <w:b/>
                <w:sz w:val="24"/>
              </w:rPr>
              <w:t>Куса</w:t>
            </w:r>
            <w:r>
              <w:rPr>
                <w:b/>
                <w:spacing w:val="-6"/>
                <w:sz w:val="24"/>
              </w:rPr>
              <w:t xml:space="preserve"> </w:t>
            </w:r>
            <w:r>
              <w:rPr>
                <w:b/>
                <w:sz w:val="24"/>
              </w:rPr>
              <w:t>Врана</w:t>
            </w:r>
            <w:r>
              <w:rPr>
                <w:b/>
                <w:spacing w:val="40"/>
                <w:sz w:val="24"/>
              </w:rPr>
              <w:t xml:space="preserve"> </w:t>
            </w:r>
            <w:r>
              <w:rPr>
                <w:b/>
                <w:sz w:val="24"/>
              </w:rPr>
              <w:t>деоница</w:t>
            </w:r>
            <w:r>
              <w:rPr>
                <w:b/>
                <w:spacing w:val="-3"/>
                <w:sz w:val="24"/>
              </w:rPr>
              <w:t xml:space="preserve"> </w:t>
            </w:r>
            <w:r>
              <w:rPr>
                <w:b/>
                <w:sz w:val="24"/>
              </w:rPr>
              <w:t>изнад</w:t>
            </w:r>
            <w:r>
              <w:rPr>
                <w:b/>
                <w:spacing w:val="-3"/>
                <w:sz w:val="24"/>
              </w:rPr>
              <w:t xml:space="preserve"> </w:t>
            </w:r>
            <w:r>
              <w:rPr>
                <w:b/>
                <w:sz w:val="24"/>
              </w:rPr>
              <w:t>села</w:t>
            </w:r>
            <w:r>
              <w:rPr>
                <w:b/>
                <w:spacing w:val="-3"/>
                <w:sz w:val="24"/>
              </w:rPr>
              <w:t xml:space="preserve"> </w:t>
            </w:r>
            <w:r>
              <w:rPr>
                <w:b/>
                <w:sz w:val="24"/>
              </w:rPr>
              <w:t>у</w:t>
            </w:r>
            <w:r>
              <w:rPr>
                <w:b/>
                <w:spacing w:val="-3"/>
                <w:sz w:val="24"/>
              </w:rPr>
              <w:t xml:space="preserve"> </w:t>
            </w:r>
            <w:r>
              <w:rPr>
                <w:b/>
                <w:sz w:val="24"/>
              </w:rPr>
              <w:t>центру</w:t>
            </w:r>
            <w:r>
              <w:rPr>
                <w:b/>
                <w:spacing w:val="-1"/>
                <w:sz w:val="24"/>
              </w:rPr>
              <w:t xml:space="preserve"> </w:t>
            </w:r>
            <w:r>
              <w:rPr>
                <w:b/>
                <w:sz w:val="24"/>
              </w:rPr>
              <w:t>села</w:t>
            </w:r>
            <w:r>
              <w:rPr>
                <w:b/>
                <w:spacing w:val="-3"/>
                <w:sz w:val="24"/>
              </w:rPr>
              <w:t xml:space="preserve"> </w:t>
            </w:r>
            <w:r>
              <w:rPr>
                <w:b/>
                <w:sz w:val="24"/>
              </w:rPr>
              <w:t>и</w:t>
            </w:r>
            <w:r>
              <w:rPr>
                <w:b/>
                <w:spacing w:val="-3"/>
                <w:sz w:val="24"/>
              </w:rPr>
              <w:t xml:space="preserve"> </w:t>
            </w:r>
            <w:r>
              <w:rPr>
                <w:b/>
                <w:sz w:val="24"/>
              </w:rPr>
              <w:t>низводно</w:t>
            </w:r>
            <w:r>
              <w:rPr>
                <w:b/>
                <w:spacing w:val="-3"/>
                <w:sz w:val="24"/>
              </w:rPr>
              <w:t xml:space="preserve"> </w:t>
            </w:r>
            <w:r>
              <w:rPr>
                <w:b/>
                <w:sz w:val="24"/>
              </w:rPr>
              <w:t>од села, -извод из Елебората за чишћење преграда на Кусовранској реци.</w:t>
            </w:r>
          </w:p>
        </w:tc>
      </w:tr>
      <w:tr>
        <w:trPr>
          <w:trHeight w:val="1060"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130" w:after="0"/>
              <w:rPr>
                <w:b/>
                <w:sz w:val="24"/>
              </w:rPr>
            </w:pPr>
            <w:r>
              <w:rPr>
                <w:b/>
                <w:sz w:val="24"/>
              </w:rPr>
            </w:r>
          </w:p>
          <w:p>
            <w:pPr>
              <w:pStyle w:val="TableParagraph"/>
              <w:ind w:left="20" w:right="1"/>
              <w:jc w:val="center"/>
              <w:rPr>
                <w:sz w:val="24"/>
              </w:rPr>
            </w:pPr>
            <w:r>
              <w:rPr>
                <w:spacing w:val="-5"/>
                <w:sz w:val="24"/>
              </w:rPr>
              <w:t>1.</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106" w:after="0"/>
              <w:rPr>
                <w:b/>
                <w:sz w:val="24"/>
              </w:rPr>
            </w:pPr>
            <w:r>
              <w:rPr>
                <w:b/>
                <w:sz w:val="24"/>
              </w:rPr>
            </w:r>
          </w:p>
          <w:p>
            <w:pPr>
              <w:pStyle w:val="TableParagraph"/>
              <w:ind w:left="108" w:right="0"/>
              <w:rPr>
                <w:sz w:val="24"/>
              </w:rPr>
            </w:pPr>
            <w:r>
              <w:rPr>
                <w:sz w:val="24"/>
              </w:rPr>
              <w:t>Кусовранска</w:t>
            </w:r>
            <w:r>
              <w:rPr>
                <w:spacing w:val="-2"/>
                <w:sz w:val="24"/>
              </w:rPr>
              <w:t xml:space="preserve"> </w:t>
            </w:r>
            <w:r>
              <w:rPr>
                <w:sz w:val="24"/>
              </w:rPr>
              <w:t>река-преграда</w:t>
            </w:r>
            <w:r>
              <w:rPr>
                <w:spacing w:val="-4"/>
                <w:sz w:val="24"/>
              </w:rPr>
              <w:t xml:space="preserve"> </w:t>
            </w:r>
            <w:r>
              <w:rPr>
                <w:spacing w:val="-10"/>
                <w:sz w:val="24"/>
              </w:rPr>
              <w:t>1</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106" w:after="0"/>
              <w:rPr>
                <w:b/>
                <w:sz w:val="24"/>
              </w:rPr>
            </w:pPr>
            <w:r>
              <w:rPr>
                <w:b/>
                <w:sz w:val="24"/>
              </w:rPr>
            </w:r>
          </w:p>
          <w:p>
            <w:pPr>
              <w:pStyle w:val="TableParagraph"/>
              <w:ind w:left="22" w:right="1"/>
              <w:jc w:val="center"/>
              <w:rPr>
                <w:sz w:val="24"/>
              </w:rPr>
            </w:pPr>
            <w:r>
              <w:rPr>
                <w:spacing w:val="-2"/>
                <w:sz w:val="24"/>
              </w:rPr>
              <w:t>3.538.232,65</w:t>
            </w:r>
          </w:p>
        </w:tc>
      </w:tr>
      <w:tr>
        <w:trPr>
          <w:trHeight w:val="903"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rPr>
                <w:b/>
                <w:sz w:val="24"/>
              </w:rPr>
            </w:pPr>
            <w:r>
              <w:rPr>
                <w:b/>
                <w:sz w:val="24"/>
              </w:rPr>
            </w:r>
          </w:p>
          <w:p>
            <w:pPr>
              <w:pStyle w:val="TableParagraph"/>
              <w:spacing w:before="41" w:after="0"/>
              <w:rPr>
                <w:b/>
                <w:sz w:val="24"/>
              </w:rPr>
            </w:pPr>
            <w:r>
              <w:rPr>
                <w:b/>
                <w:sz w:val="24"/>
              </w:rPr>
            </w:r>
          </w:p>
          <w:p>
            <w:pPr>
              <w:pStyle w:val="TableParagraph"/>
              <w:spacing w:before="1" w:after="0"/>
              <w:ind w:left="20" w:right="1"/>
              <w:jc w:val="center"/>
              <w:rPr>
                <w:sz w:val="24"/>
              </w:rPr>
            </w:pPr>
            <w:r>
              <w:rPr>
                <w:spacing w:val="-5"/>
                <w:sz w:val="24"/>
              </w:rPr>
              <w:t>2.</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29" w:after="0"/>
              <w:rPr>
                <w:b/>
                <w:sz w:val="24"/>
              </w:rPr>
            </w:pPr>
            <w:r>
              <w:rPr>
                <w:b/>
                <w:sz w:val="24"/>
              </w:rPr>
            </w:r>
          </w:p>
          <w:p>
            <w:pPr>
              <w:pStyle w:val="TableParagraph"/>
              <w:spacing w:before="1" w:after="0"/>
              <w:ind w:left="108" w:right="0"/>
              <w:rPr>
                <w:sz w:val="24"/>
              </w:rPr>
            </w:pPr>
            <w:r>
              <w:rPr>
                <w:sz w:val="24"/>
              </w:rPr>
              <w:t>Кусовранска</w:t>
            </w:r>
            <w:r>
              <w:rPr>
                <w:spacing w:val="-2"/>
                <w:sz w:val="24"/>
              </w:rPr>
              <w:t xml:space="preserve"> </w:t>
            </w:r>
            <w:r>
              <w:rPr>
                <w:sz w:val="24"/>
              </w:rPr>
              <w:t>река-преграда</w:t>
            </w:r>
            <w:r>
              <w:rPr>
                <w:spacing w:val="-4"/>
                <w:sz w:val="24"/>
              </w:rPr>
              <w:t xml:space="preserve"> </w:t>
            </w:r>
            <w:r>
              <w:rPr>
                <w:spacing w:val="-10"/>
                <w:sz w:val="24"/>
              </w:rPr>
              <w:t>2</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9" w:after="0"/>
              <w:rPr>
                <w:b/>
                <w:sz w:val="24"/>
              </w:rPr>
            </w:pPr>
            <w:r>
              <w:rPr>
                <w:b/>
                <w:sz w:val="24"/>
              </w:rPr>
            </w:r>
          </w:p>
          <w:p>
            <w:pPr>
              <w:pStyle w:val="TableParagraph"/>
              <w:spacing w:before="1" w:after="0"/>
              <w:ind w:left="22" w:right="3"/>
              <w:jc w:val="center"/>
              <w:rPr>
                <w:sz w:val="24"/>
              </w:rPr>
            </w:pPr>
            <w:r>
              <w:rPr>
                <w:spacing w:val="-2"/>
                <w:sz w:val="24"/>
              </w:rPr>
              <w:t>2.080.614,84</w:t>
            </w:r>
          </w:p>
        </w:tc>
      </w:tr>
      <w:tr>
        <w:trPr>
          <w:trHeight w:val="980"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rPr>
                <w:b/>
                <w:sz w:val="24"/>
              </w:rPr>
            </w:pPr>
            <w:r>
              <w:rPr>
                <w:b/>
                <w:sz w:val="24"/>
              </w:rPr>
            </w:r>
          </w:p>
          <w:p>
            <w:pPr>
              <w:pStyle w:val="TableParagraph"/>
              <w:spacing w:before="118" w:after="0"/>
              <w:rPr>
                <w:b/>
                <w:sz w:val="24"/>
              </w:rPr>
            </w:pPr>
            <w:r>
              <w:rPr>
                <w:b/>
                <w:sz w:val="24"/>
              </w:rPr>
            </w:r>
          </w:p>
          <w:p>
            <w:pPr>
              <w:pStyle w:val="TableParagraph"/>
              <w:ind w:left="20" w:right="1"/>
              <w:jc w:val="center"/>
              <w:rPr>
                <w:sz w:val="24"/>
              </w:rPr>
            </w:pPr>
            <w:r>
              <w:rPr>
                <w:spacing w:val="-5"/>
                <w:sz w:val="24"/>
              </w:rPr>
              <w:t>3.</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68" w:after="0"/>
              <w:rPr>
                <w:b/>
                <w:sz w:val="24"/>
              </w:rPr>
            </w:pPr>
            <w:r>
              <w:rPr>
                <w:b/>
                <w:sz w:val="24"/>
              </w:rPr>
            </w:r>
          </w:p>
          <w:p>
            <w:pPr>
              <w:pStyle w:val="TableParagraph"/>
              <w:ind w:left="108" w:right="0"/>
              <w:rPr>
                <w:sz w:val="24"/>
              </w:rPr>
            </w:pPr>
            <w:r>
              <w:rPr>
                <w:sz w:val="24"/>
              </w:rPr>
              <w:t>Поток</w:t>
            </w:r>
            <w:r>
              <w:rPr>
                <w:spacing w:val="-3"/>
                <w:sz w:val="24"/>
              </w:rPr>
              <w:t xml:space="preserve"> </w:t>
            </w:r>
            <w:r>
              <w:rPr>
                <w:sz w:val="24"/>
              </w:rPr>
              <w:t>Селски</w:t>
            </w:r>
            <w:r>
              <w:rPr>
                <w:spacing w:val="-1"/>
                <w:sz w:val="24"/>
              </w:rPr>
              <w:t xml:space="preserve"> </w:t>
            </w:r>
            <w:r>
              <w:rPr>
                <w:sz w:val="24"/>
              </w:rPr>
              <w:t>дол-преграда</w:t>
            </w:r>
            <w:r>
              <w:rPr>
                <w:spacing w:val="-3"/>
                <w:sz w:val="24"/>
              </w:rPr>
              <w:t xml:space="preserve"> </w:t>
            </w:r>
            <w:r>
              <w:rPr>
                <w:spacing w:val="-10"/>
                <w:sz w:val="24"/>
              </w:rPr>
              <w:t>3</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68" w:after="0"/>
              <w:rPr>
                <w:b/>
                <w:sz w:val="24"/>
              </w:rPr>
            </w:pPr>
            <w:r>
              <w:rPr>
                <w:b/>
                <w:sz w:val="24"/>
              </w:rPr>
            </w:r>
          </w:p>
          <w:p>
            <w:pPr>
              <w:pStyle w:val="TableParagraph"/>
              <w:ind w:left="22" w:right="2"/>
              <w:jc w:val="center"/>
              <w:rPr>
                <w:sz w:val="24"/>
              </w:rPr>
            </w:pPr>
            <w:r>
              <w:rPr>
                <w:spacing w:val="-4"/>
                <w:sz w:val="24"/>
              </w:rPr>
              <w:t>0,00</w:t>
            </w:r>
          </w:p>
        </w:tc>
      </w:tr>
      <w:tr>
        <w:trPr>
          <w:trHeight w:val="889"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rPr>
                <w:b/>
                <w:sz w:val="24"/>
              </w:rPr>
            </w:pPr>
            <w:r>
              <w:rPr>
                <w:b/>
                <w:sz w:val="24"/>
              </w:rPr>
            </w:r>
          </w:p>
          <w:p>
            <w:pPr>
              <w:pStyle w:val="TableParagraph"/>
              <w:spacing w:before="27" w:after="0"/>
              <w:rPr>
                <w:b/>
                <w:sz w:val="24"/>
              </w:rPr>
            </w:pPr>
            <w:r>
              <w:rPr>
                <w:b/>
                <w:sz w:val="24"/>
              </w:rPr>
            </w:r>
          </w:p>
          <w:p>
            <w:pPr>
              <w:pStyle w:val="TableParagraph"/>
              <w:ind w:left="20" w:right="1"/>
              <w:jc w:val="center"/>
              <w:rPr>
                <w:sz w:val="24"/>
              </w:rPr>
            </w:pPr>
            <w:r>
              <w:rPr>
                <w:spacing w:val="-5"/>
                <w:sz w:val="24"/>
              </w:rPr>
              <w:t>4.</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22" w:after="0"/>
              <w:rPr>
                <w:b/>
                <w:sz w:val="24"/>
              </w:rPr>
            </w:pPr>
            <w:r>
              <w:rPr>
                <w:b/>
                <w:sz w:val="24"/>
              </w:rPr>
            </w:r>
          </w:p>
          <w:p>
            <w:pPr>
              <w:pStyle w:val="TableParagraph"/>
              <w:ind w:left="108" w:right="0"/>
              <w:rPr>
                <w:sz w:val="24"/>
              </w:rPr>
            </w:pPr>
            <w:r>
              <w:rPr>
                <w:sz w:val="24"/>
              </w:rPr>
              <w:t>Поток</w:t>
            </w:r>
            <w:r>
              <w:rPr>
                <w:spacing w:val="-1"/>
                <w:sz w:val="24"/>
              </w:rPr>
              <w:t xml:space="preserve"> </w:t>
            </w:r>
            <w:r>
              <w:rPr>
                <w:sz w:val="24"/>
              </w:rPr>
              <w:t>Дрмски</w:t>
            </w:r>
            <w:r>
              <w:rPr>
                <w:spacing w:val="1"/>
                <w:sz w:val="24"/>
              </w:rPr>
              <w:t xml:space="preserve"> </w:t>
            </w:r>
            <w:r>
              <w:rPr>
                <w:sz w:val="24"/>
              </w:rPr>
              <w:t>дол-преграда</w:t>
            </w:r>
            <w:r>
              <w:rPr>
                <w:spacing w:val="-3"/>
                <w:sz w:val="24"/>
              </w:rPr>
              <w:t xml:space="preserve"> </w:t>
            </w:r>
            <w:r>
              <w:rPr>
                <w:spacing w:val="-10"/>
                <w:sz w:val="24"/>
              </w:rPr>
              <w:t>4</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2" w:after="0"/>
              <w:rPr>
                <w:b/>
                <w:sz w:val="24"/>
              </w:rPr>
            </w:pPr>
            <w:r>
              <w:rPr>
                <w:b/>
                <w:sz w:val="24"/>
              </w:rPr>
            </w:r>
          </w:p>
          <w:p>
            <w:pPr>
              <w:pStyle w:val="TableParagraph"/>
              <w:ind w:left="22" w:right="3"/>
              <w:jc w:val="center"/>
              <w:rPr>
                <w:sz w:val="24"/>
              </w:rPr>
            </w:pPr>
            <w:r>
              <w:rPr>
                <w:spacing w:val="-4"/>
                <w:sz w:val="24"/>
              </w:rPr>
              <w:t>0,00</w:t>
            </w:r>
          </w:p>
        </w:tc>
      </w:tr>
      <w:tr>
        <w:trPr>
          <w:trHeight w:val="935"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rPr>
                <w:b/>
                <w:sz w:val="24"/>
              </w:rPr>
            </w:pPr>
            <w:r>
              <w:rPr>
                <w:b/>
                <w:sz w:val="24"/>
              </w:rPr>
            </w:r>
          </w:p>
          <w:p>
            <w:pPr>
              <w:pStyle w:val="TableParagraph"/>
              <w:spacing w:before="73" w:after="0"/>
              <w:rPr>
                <w:b/>
                <w:sz w:val="24"/>
              </w:rPr>
            </w:pPr>
            <w:r>
              <w:rPr>
                <w:b/>
                <w:sz w:val="24"/>
              </w:rPr>
            </w:r>
          </w:p>
          <w:p>
            <w:pPr>
              <w:pStyle w:val="TableParagraph"/>
              <w:ind w:left="20" w:right="1"/>
              <w:jc w:val="center"/>
              <w:rPr>
                <w:sz w:val="24"/>
              </w:rPr>
            </w:pPr>
            <w:r>
              <w:rPr>
                <w:spacing w:val="-5"/>
                <w:sz w:val="24"/>
              </w:rPr>
              <w:t>5.</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46" w:after="0"/>
              <w:rPr>
                <w:b/>
                <w:sz w:val="24"/>
              </w:rPr>
            </w:pPr>
            <w:r>
              <w:rPr>
                <w:b/>
                <w:sz w:val="24"/>
              </w:rPr>
            </w:r>
          </w:p>
          <w:p>
            <w:pPr>
              <w:pStyle w:val="TableParagraph"/>
              <w:ind w:left="108" w:right="0"/>
              <w:rPr>
                <w:sz w:val="24"/>
              </w:rPr>
            </w:pPr>
            <w:r>
              <w:rPr>
                <w:sz w:val="24"/>
              </w:rPr>
              <w:t>Поток</w:t>
            </w:r>
            <w:r>
              <w:rPr>
                <w:spacing w:val="-1"/>
                <w:sz w:val="24"/>
              </w:rPr>
              <w:t xml:space="preserve"> </w:t>
            </w:r>
            <w:r>
              <w:rPr>
                <w:sz w:val="24"/>
              </w:rPr>
              <w:t>Старчев</w:t>
            </w:r>
            <w:r>
              <w:rPr>
                <w:spacing w:val="-1"/>
                <w:sz w:val="24"/>
              </w:rPr>
              <w:t xml:space="preserve"> </w:t>
            </w:r>
            <w:r>
              <w:rPr>
                <w:sz w:val="24"/>
              </w:rPr>
              <w:t>дол-преграда</w:t>
            </w:r>
            <w:r>
              <w:rPr>
                <w:spacing w:val="-3"/>
                <w:sz w:val="24"/>
              </w:rPr>
              <w:t xml:space="preserve"> </w:t>
            </w:r>
            <w:r>
              <w:rPr>
                <w:spacing w:val="-10"/>
                <w:sz w:val="24"/>
              </w:rPr>
              <w:t>5</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46" w:after="0"/>
              <w:rPr>
                <w:b/>
                <w:sz w:val="24"/>
              </w:rPr>
            </w:pPr>
            <w:r>
              <w:rPr>
                <w:b/>
                <w:sz w:val="24"/>
              </w:rPr>
            </w:r>
          </w:p>
          <w:p>
            <w:pPr>
              <w:pStyle w:val="TableParagraph"/>
              <w:ind w:left="22" w:right="3"/>
              <w:jc w:val="center"/>
              <w:rPr>
                <w:sz w:val="24"/>
              </w:rPr>
            </w:pPr>
            <w:r>
              <w:rPr>
                <w:spacing w:val="-4"/>
                <w:sz w:val="24"/>
              </w:rPr>
              <w:t>0,00</w:t>
            </w:r>
          </w:p>
        </w:tc>
      </w:tr>
      <w:tr>
        <w:trPr>
          <w:trHeight w:val="551"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rPr>
                <w:sz w:val="22"/>
              </w:rPr>
            </w:pPr>
            <w:r>
              <w:rPr>
                <w:sz w:val="22"/>
              </w:rPr>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lineRule="exact" w:line="272"/>
              <w:ind w:left="26" w:right="7"/>
              <w:jc w:val="center"/>
              <w:rPr>
                <w:b/>
                <w:sz w:val="24"/>
              </w:rPr>
            </w:pPr>
            <w:r>
              <w:rPr>
                <w:b/>
                <w:spacing w:val="-2"/>
                <w:sz w:val="24"/>
              </w:rPr>
              <w:t>Укупно</w:t>
            </w:r>
          </w:p>
          <w:p>
            <w:pPr>
              <w:pStyle w:val="TableParagraph"/>
              <w:spacing w:lineRule="exact" w:line="259"/>
              <w:ind w:left="26" w:right="2"/>
              <w:jc w:val="center"/>
              <w:rPr>
                <w:b/>
                <w:sz w:val="24"/>
              </w:rPr>
            </w:pPr>
            <w:r>
              <w:rPr>
                <w:b/>
                <w:spacing w:val="-5"/>
                <w:sz w:val="24"/>
              </w:rPr>
              <w:t>VI:</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135" w:after="0"/>
              <w:ind w:left="22" w:right="1"/>
              <w:jc w:val="center"/>
              <w:rPr>
                <w:b/>
                <w:sz w:val="24"/>
              </w:rPr>
            </w:pPr>
            <w:r>
              <w:rPr>
                <w:b/>
                <w:spacing w:val="-2"/>
                <w:sz w:val="24"/>
              </w:rPr>
              <w:t>5.618.847,49</w:t>
            </w:r>
          </w:p>
        </w:tc>
      </w:tr>
      <w:tr>
        <w:trPr>
          <w:trHeight w:val="630"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174" w:after="0"/>
              <w:ind w:left="20" w:right="3"/>
              <w:jc w:val="center"/>
              <w:rPr>
                <w:b/>
                <w:sz w:val="24"/>
              </w:rPr>
            </w:pPr>
            <w:r>
              <w:rPr>
                <w:b/>
                <w:spacing w:val="-5"/>
                <w:sz w:val="24"/>
              </w:rPr>
              <w:t>VII</w:t>
            </w:r>
          </w:p>
        </w:tc>
        <w:tc>
          <w:tcPr>
            <w:tcW w:w="9381" w:type="dxa"/>
            <w:gridSpan w:val="5"/>
            <w:tcBorders>
              <w:top w:val="single" w:sz="8" w:space="0" w:color="000000"/>
              <w:left w:val="single" w:sz="8" w:space="0" w:color="000000"/>
              <w:bottom w:val="single" w:sz="8" w:space="0" w:color="000000"/>
              <w:right w:val="single" w:sz="8" w:space="0" w:color="000000"/>
            </w:tcBorders>
          </w:tcPr>
          <w:p>
            <w:pPr>
              <w:pStyle w:val="TableParagraph"/>
              <w:spacing w:before="174" w:after="0"/>
              <w:ind w:left="108" w:right="0"/>
              <w:rPr>
                <w:b/>
                <w:sz w:val="24"/>
              </w:rPr>
            </w:pPr>
            <w:r>
              <w:rPr>
                <w:b/>
                <w:sz w:val="24"/>
              </w:rPr>
              <w:t>Погановска</w:t>
            </w:r>
            <w:r>
              <w:rPr>
                <w:b/>
                <w:spacing w:val="-1"/>
                <w:sz w:val="24"/>
              </w:rPr>
              <w:t xml:space="preserve"> </w:t>
            </w:r>
            <w:r>
              <w:rPr>
                <w:b/>
                <w:sz w:val="24"/>
              </w:rPr>
              <w:t>река,</w:t>
            </w:r>
            <w:r>
              <w:rPr>
                <w:b/>
                <w:spacing w:val="-1"/>
                <w:sz w:val="24"/>
              </w:rPr>
              <w:t xml:space="preserve"> </w:t>
            </w:r>
            <w:r>
              <w:rPr>
                <w:b/>
                <w:sz w:val="24"/>
              </w:rPr>
              <w:t>Поганово</w:t>
            </w:r>
            <w:r>
              <w:rPr>
                <w:b/>
                <w:spacing w:val="59"/>
                <w:sz w:val="24"/>
              </w:rPr>
              <w:t xml:space="preserve"> </w:t>
            </w:r>
            <w:r>
              <w:rPr>
                <w:b/>
                <w:sz w:val="24"/>
              </w:rPr>
              <w:t>деоница</w:t>
            </w:r>
            <w:r>
              <w:rPr>
                <w:b/>
                <w:spacing w:val="2"/>
                <w:sz w:val="24"/>
              </w:rPr>
              <w:t xml:space="preserve"> </w:t>
            </w:r>
            <w:r>
              <w:rPr>
                <w:b/>
                <w:sz w:val="24"/>
              </w:rPr>
              <w:t>у</w:t>
            </w:r>
            <w:r>
              <w:rPr>
                <w:b/>
                <w:spacing w:val="-1"/>
                <w:sz w:val="24"/>
              </w:rPr>
              <w:t xml:space="preserve"> </w:t>
            </w:r>
            <w:r>
              <w:rPr>
                <w:b/>
                <w:sz w:val="24"/>
              </w:rPr>
              <w:t>центру</w:t>
            </w:r>
            <w:r>
              <w:rPr>
                <w:b/>
                <w:spacing w:val="-1"/>
                <w:sz w:val="24"/>
              </w:rPr>
              <w:t xml:space="preserve"> </w:t>
            </w:r>
            <w:r>
              <w:rPr>
                <w:b/>
                <w:sz w:val="24"/>
              </w:rPr>
              <w:t>села и</w:t>
            </w:r>
            <w:r>
              <w:rPr>
                <w:b/>
                <w:spacing w:val="1"/>
                <w:sz w:val="24"/>
              </w:rPr>
              <w:t xml:space="preserve"> </w:t>
            </w:r>
            <w:r>
              <w:rPr>
                <w:b/>
                <w:sz w:val="24"/>
              </w:rPr>
              <w:t>узводно од</w:t>
            </w:r>
            <w:r>
              <w:rPr>
                <w:b/>
                <w:spacing w:val="1"/>
                <w:sz w:val="24"/>
              </w:rPr>
              <w:t xml:space="preserve"> </w:t>
            </w:r>
            <w:r>
              <w:rPr>
                <w:b/>
                <w:sz w:val="24"/>
              </w:rPr>
              <w:t>села,</w:t>
            </w:r>
            <w:r>
              <w:rPr>
                <w:b/>
                <w:spacing w:val="29"/>
                <w:sz w:val="24"/>
              </w:rPr>
              <w:t xml:space="preserve">  </w:t>
            </w:r>
            <w:r>
              <w:rPr>
                <w:b/>
                <w:sz w:val="24"/>
              </w:rPr>
              <w:t>L</w:t>
            </w:r>
            <w:r>
              <w:rPr>
                <w:b/>
                <w:spacing w:val="2"/>
                <w:sz w:val="24"/>
              </w:rPr>
              <w:t xml:space="preserve"> </w:t>
            </w:r>
            <w:r>
              <w:rPr>
                <w:b/>
                <w:sz w:val="24"/>
              </w:rPr>
              <w:t>=</w:t>
            </w:r>
            <w:r>
              <w:rPr>
                <w:b/>
                <w:spacing w:val="-1"/>
                <w:sz w:val="24"/>
              </w:rPr>
              <w:t xml:space="preserve"> </w:t>
            </w:r>
            <w:r>
              <w:rPr>
                <w:b/>
                <w:sz w:val="24"/>
              </w:rPr>
              <w:t>250</w:t>
            </w:r>
            <w:r>
              <w:rPr>
                <w:b/>
                <w:spacing w:val="2"/>
                <w:sz w:val="24"/>
              </w:rPr>
              <w:t xml:space="preserve"> </w:t>
            </w:r>
            <w:r>
              <w:rPr>
                <w:b/>
                <w:spacing w:val="-10"/>
                <w:sz w:val="24"/>
              </w:rPr>
              <w:t>m</w:t>
            </w:r>
          </w:p>
        </w:tc>
      </w:tr>
      <w:tr>
        <w:trPr>
          <w:trHeight w:val="1679"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rPr>
                <w:b/>
                <w:sz w:val="24"/>
              </w:rPr>
            </w:pPr>
            <w:r>
              <w:rPr>
                <w:b/>
                <w:sz w:val="24"/>
              </w:rPr>
            </w:r>
          </w:p>
          <w:p>
            <w:pPr>
              <w:pStyle w:val="TableParagraph"/>
              <w:spacing w:before="142" w:after="0"/>
              <w:rPr>
                <w:b/>
                <w:sz w:val="24"/>
              </w:rPr>
            </w:pPr>
            <w:r>
              <w:rPr>
                <w:b/>
                <w:sz w:val="24"/>
              </w:rPr>
            </w:r>
          </w:p>
          <w:p>
            <w:pPr>
              <w:pStyle w:val="TableParagraph"/>
              <w:ind w:left="20" w:right="1"/>
              <w:jc w:val="center"/>
              <w:rPr>
                <w:sz w:val="24"/>
              </w:rPr>
            </w:pPr>
            <w:r>
              <w:rPr>
                <w:spacing w:val="-5"/>
                <w:sz w:val="24"/>
              </w:rPr>
              <w:t>1.</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3" w:after="0"/>
              <w:rPr>
                <w:b/>
                <w:sz w:val="24"/>
              </w:rPr>
            </w:pPr>
            <w:r>
              <w:rPr>
                <w:b/>
                <w:sz w:val="24"/>
              </w:rPr>
            </w:r>
          </w:p>
          <w:p>
            <w:pPr>
              <w:pStyle w:val="TableParagraph"/>
              <w:ind w:left="108" w:right="32"/>
              <w:rPr>
                <w:sz w:val="24"/>
              </w:rPr>
            </w:pPr>
            <w:r>
              <w:rPr>
                <w:sz w:val="24"/>
              </w:rPr>
              <w:t>Сечење</w:t>
            </w:r>
            <w:r>
              <w:rPr>
                <w:spacing w:val="-12"/>
                <w:sz w:val="24"/>
              </w:rPr>
              <w:t xml:space="preserve"> </w:t>
            </w:r>
            <w:r>
              <w:rPr>
                <w:sz w:val="24"/>
              </w:rPr>
              <w:t>дрвећа</w:t>
            </w:r>
            <w:r>
              <w:rPr>
                <w:spacing w:val="-8"/>
                <w:sz w:val="24"/>
              </w:rPr>
              <w:t xml:space="preserve"> </w:t>
            </w:r>
            <w:r>
              <w:rPr>
                <w:sz w:val="24"/>
              </w:rPr>
              <w:t>у</w:t>
            </w:r>
            <w:r>
              <w:rPr>
                <w:spacing w:val="-15"/>
                <w:sz w:val="24"/>
              </w:rPr>
              <w:t xml:space="preserve"> </w:t>
            </w:r>
            <w:r>
              <w:rPr>
                <w:sz w:val="24"/>
              </w:rPr>
              <w:t xml:space="preserve">протицајном профилу корита реке са скраћивањем и одлегањем на </w:t>
            </w:r>
            <w:r>
              <w:rPr>
                <w:spacing w:val="-2"/>
                <w:sz w:val="24"/>
              </w:rPr>
              <w:t>обалу.</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b/>
                <w:sz w:val="24"/>
              </w:rPr>
            </w:pPr>
            <w:r>
              <w:rPr>
                <w:b/>
                <w:sz w:val="24"/>
              </w:rPr>
            </w:r>
          </w:p>
          <w:p>
            <w:pPr>
              <w:pStyle w:val="TableParagraph"/>
              <w:spacing w:before="142" w:after="0"/>
              <w:rPr>
                <w:b/>
                <w:sz w:val="24"/>
              </w:rPr>
            </w:pPr>
            <w:r>
              <w:rPr>
                <w:b/>
                <w:sz w:val="24"/>
              </w:rPr>
            </w:r>
          </w:p>
          <w:p>
            <w:pPr>
              <w:pStyle w:val="TableParagraph"/>
              <w:ind w:left="24" w:right="2"/>
              <w:jc w:val="center"/>
              <w:rPr>
                <w:sz w:val="24"/>
              </w:rPr>
            </w:pPr>
            <w:r>
              <w:rPr>
                <w:spacing w:val="-5"/>
                <w:sz w:val="24"/>
              </w:rPr>
              <w:t>ком</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rPr>
                <w:b/>
                <w:sz w:val="24"/>
              </w:rPr>
            </w:pPr>
            <w:r>
              <w:rPr>
                <w:b/>
                <w:sz w:val="24"/>
              </w:rPr>
            </w:r>
          </w:p>
          <w:p>
            <w:pPr>
              <w:pStyle w:val="TableParagraph"/>
              <w:spacing w:before="142" w:after="0"/>
              <w:rPr>
                <w:b/>
                <w:sz w:val="24"/>
              </w:rPr>
            </w:pPr>
            <w:r>
              <w:rPr>
                <w:b/>
                <w:sz w:val="24"/>
              </w:rPr>
            </w:r>
          </w:p>
          <w:p>
            <w:pPr>
              <w:pStyle w:val="TableParagraph"/>
              <w:ind w:left="23" w:right="1"/>
              <w:jc w:val="center"/>
              <w:rPr>
                <w:sz w:val="24"/>
              </w:rPr>
            </w:pPr>
            <w:r>
              <w:rPr>
                <w:spacing w:val="-5"/>
                <w:sz w:val="24"/>
              </w:rPr>
              <w:t>100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rPr>
                <w:b/>
                <w:sz w:val="24"/>
              </w:rPr>
            </w:pPr>
            <w:r>
              <w:rPr>
                <w:b/>
                <w:sz w:val="24"/>
              </w:rPr>
            </w:r>
          </w:p>
          <w:p>
            <w:pPr>
              <w:pStyle w:val="TableParagraph"/>
              <w:spacing w:before="142" w:after="0"/>
              <w:rPr>
                <w:b/>
                <w:sz w:val="24"/>
              </w:rPr>
            </w:pPr>
            <w:r>
              <w:rPr>
                <w:b/>
                <w:sz w:val="24"/>
              </w:rPr>
            </w:r>
          </w:p>
          <w:p>
            <w:pPr>
              <w:pStyle w:val="TableParagraph"/>
              <w:ind w:left="26" w:right="6"/>
              <w:jc w:val="center"/>
              <w:rPr>
                <w:sz w:val="24"/>
              </w:rPr>
            </w:pPr>
            <w:r>
              <w:rPr>
                <w:spacing w:val="-2"/>
                <w:sz w:val="24"/>
              </w:rPr>
              <w:t>1105,9</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rPr>
                <w:b/>
                <w:sz w:val="24"/>
              </w:rPr>
            </w:pPr>
            <w:r>
              <w:rPr>
                <w:b/>
                <w:sz w:val="24"/>
              </w:rPr>
            </w:r>
          </w:p>
          <w:p>
            <w:pPr>
              <w:pStyle w:val="TableParagraph"/>
              <w:spacing w:before="142" w:after="0"/>
              <w:rPr>
                <w:b/>
                <w:sz w:val="24"/>
              </w:rPr>
            </w:pPr>
            <w:r>
              <w:rPr>
                <w:b/>
                <w:sz w:val="24"/>
              </w:rPr>
            </w:r>
          </w:p>
          <w:p>
            <w:pPr>
              <w:pStyle w:val="TableParagraph"/>
              <w:ind w:left="22" w:right="4"/>
              <w:jc w:val="center"/>
              <w:rPr>
                <w:sz w:val="24"/>
              </w:rPr>
            </w:pPr>
            <w:r>
              <w:rPr>
                <w:spacing w:val="-2"/>
                <w:sz w:val="24"/>
              </w:rPr>
              <w:t>110.590,00</w:t>
            </w:r>
          </w:p>
        </w:tc>
      </w:tr>
      <w:tr>
        <w:trPr>
          <w:trHeight w:val="1311"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233" w:after="0"/>
              <w:rPr>
                <w:b/>
                <w:sz w:val="24"/>
              </w:rPr>
            </w:pPr>
            <w:r>
              <w:rPr>
                <w:b/>
                <w:sz w:val="24"/>
              </w:rPr>
            </w:r>
          </w:p>
          <w:p>
            <w:pPr>
              <w:pStyle w:val="TableParagraph"/>
              <w:spacing w:before="1" w:after="0"/>
              <w:ind w:left="20" w:right="1"/>
              <w:jc w:val="center"/>
              <w:rPr>
                <w:sz w:val="24"/>
              </w:rPr>
            </w:pPr>
            <w:r>
              <w:rPr>
                <w:spacing w:val="-5"/>
                <w:sz w:val="24"/>
              </w:rPr>
              <w:t>2.</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234" w:after="0"/>
              <w:ind w:left="108" w:right="115"/>
              <w:rPr>
                <w:sz w:val="24"/>
              </w:rPr>
            </w:pPr>
            <w:r>
              <w:rPr>
                <w:sz w:val="24"/>
              </w:rPr>
              <w:t>Утовар и превоз исечених стабла и</w:t>
            </w:r>
            <w:r>
              <w:rPr>
                <w:spacing w:val="-6"/>
                <w:sz w:val="24"/>
              </w:rPr>
              <w:t xml:space="preserve"> </w:t>
            </w:r>
            <w:r>
              <w:rPr>
                <w:sz w:val="24"/>
              </w:rPr>
              <w:t>грана</w:t>
            </w:r>
            <w:r>
              <w:rPr>
                <w:spacing w:val="-5"/>
                <w:sz w:val="24"/>
              </w:rPr>
              <w:t xml:space="preserve"> </w:t>
            </w:r>
            <w:r>
              <w:rPr>
                <w:sz w:val="24"/>
              </w:rPr>
              <w:t>на</w:t>
            </w:r>
            <w:r>
              <w:rPr>
                <w:spacing w:val="-6"/>
                <w:sz w:val="24"/>
              </w:rPr>
              <w:t xml:space="preserve"> </w:t>
            </w:r>
            <w:r>
              <w:rPr>
                <w:sz w:val="24"/>
              </w:rPr>
              <w:t>транспортну</w:t>
            </w:r>
            <w:r>
              <w:rPr>
                <w:spacing w:val="-11"/>
                <w:sz w:val="24"/>
              </w:rPr>
              <w:t xml:space="preserve"> </w:t>
            </w:r>
            <w:r>
              <w:rPr>
                <w:sz w:val="24"/>
              </w:rPr>
              <w:t>даљину</w:t>
            </w:r>
            <w:r>
              <w:rPr>
                <w:spacing w:val="-14"/>
                <w:sz w:val="24"/>
              </w:rPr>
              <w:t xml:space="preserve"> </w:t>
            </w:r>
            <w:r>
              <w:rPr>
                <w:sz w:val="24"/>
              </w:rPr>
              <w:t xml:space="preserve">до </w:t>
            </w:r>
            <w:r>
              <w:rPr>
                <w:spacing w:val="-2"/>
                <w:sz w:val="24"/>
              </w:rPr>
              <w:t>30км.</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b/>
                <w:sz w:val="16"/>
              </w:rPr>
            </w:pPr>
            <w:r>
              <w:rPr>
                <w:b/>
                <w:sz w:val="16"/>
              </w:rPr>
            </w:r>
          </w:p>
          <w:p>
            <w:pPr>
              <w:pStyle w:val="TableParagraph"/>
              <w:spacing w:before="106" w:after="0"/>
              <w:rPr>
                <w:b/>
                <w:sz w:val="16"/>
              </w:rPr>
            </w:pPr>
            <w:r>
              <w:rPr>
                <w:b/>
                <w:sz w:val="16"/>
              </w:rPr>
            </w:r>
          </w:p>
          <w:p>
            <w:pPr>
              <w:pStyle w:val="TableParagraph"/>
              <w:ind w:left="24" w:right="5"/>
              <w:jc w:val="center"/>
              <w:rPr>
                <w:sz w:val="16"/>
              </w:rPr>
            </w:pPr>
            <w:r>
              <w:rPr>
                <w:spacing w:val="-5"/>
                <w:position w:val="-10"/>
                <w:sz w:val="24"/>
              </w:rPr>
              <w:t>м</w:t>
            </w:r>
            <w:r>
              <w:rPr>
                <w:spacing w:val="-5"/>
                <w:sz w:val="16"/>
              </w:rPr>
              <w:t>3</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233" w:after="0"/>
              <w:rPr>
                <w:b/>
                <w:sz w:val="24"/>
              </w:rPr>
            </w:pPr>
            <w:r>
              <w:rPr>
                <w:b/>
                <w:sz w:val="24"/>
              </w:rPr>
            </w:r>
          </w:p>
          <w:p>
            <w:pPr>
              <w:pStyle w:val="TableParagraph"/>
              <w:spacing w:before="1" w:after="0"/>
              <w:ind w:left="23" w:right="1"/>
              <w:jc w:val="center"/>
              <w:rPr>
                <w:sz w:val="24"/>
              </w:rPr>
            </w:pPr>
            <w:r>
              <w:rPr>
                <w:spacing w:val="-5"/>
                <w:sz w:val="24"/>
              </w:rPr>
              <w:t>25</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233" w:after="0"/>
              <w:rPr>
                <w:b/>
                <w:sz w:val="24"/>
              </w:rPr>
            </w:pPr>
            <w:r>
              <w:rPr>
                <w:b/>
                <w:sz w:val="24"/>
              </w:rPr>
            </w:r>
          </w:p>
          <w:p>
            <w:pPr>
              <w:pStyle w:val="TableParagraph"/>
              <w:spacing w:before="1" w:after="0"/>
              <w:ind w:left="26" w:right="6"/>
              <w:jc w:val="center"/>
              <w:rPr>
                <w:sz w:val="24"/>
              </w:rPr>
            </w:pPr>
            <w:r>
              <w:rPr>
                <w:spacing w:val="-2"/>
                <w:sz w:val="24"/>
              </w:rPr>
              <w:t>2686,6</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33" w:after="0"/>
              <w:rPr>
                <w:b/>
                <w:sz w:val="24"/>
              </w:rPr>
            </w:pPr>
            <w:r>
              <w:rPr>
                <w:b/>
                <w:sz w:val="24"/>
              </w:rPr>
            </w:r>
          </w:p>
          <w:p>
            <w:pPr>
              <w:pStyle w:val="TableParagraph"/>
              <w:spacing w:before="1" w:after="0"/>
              <w:ind w:left="22" w:right="3"/>
              <w:jc w:val="center"/>
              <w:rPr>
                <w:sz w:val="24"/>
              </w:rPr>
            </w:pPr>
            <w:r>
              <w:rPr>
                <w:spacing w:val="-2"/>
                <w:sz w:val="24"/>
              </w:rPr>
              <w:t>67.165,00</w:t>
            </w:r>
          </w:p>
        </w:tc>
      </w:tr>
      <w:tr>
        <w:trPr>
          <w:trHeight w:val="1139"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147" w:after="0"/>
              <w:rPr>
                <w:b/>
                <w:sz w:val="24"/>
              </w:rPr>
            </w:pPr>
            <w:r>
              <w:rPr>
                <w:b/>
                <w:sz w:val="24"/>
              </w:rPr>
            </w:r>
          </w:p>
          <w:p>
            <w:pPr>
              <w:pStyle w:val="TableParagraph"/>
              <w:ind w:left="20" w:right="1"/>
              <w:jc w:val="center"/>
              <w:rPr>
                <w:sz w:val="24"/>
              </w:rPr>
            </w:pPr>
            <w:r>
              <w:rPr>
                <w:spacing w:val="-5"/>
                <w:sz w:val="24"/>
              </w:rPr>
              <w:t>3.</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147" w:after="0"/>
              <w:ind w:left="108" w:right="0"/>
              <w:rPr>
                <w:sz w:val="24"/>
              </w:rPr>
            </w:pPr>
            <w:r>
              <w:rPr>
                <w:sz w:val="24"/>
              </w:rPr>
              <w:t>Машинско чишћење наноса из корита</w:t>
            </w:r>
            <w:r>
              <w:rPr>
                <w:spacing w:val="-7"/>
                <w:sz w:val="24"/>
              </w:rPr>
              <w:t xml:space="preserve"> </w:t>
            </w:r>
            <w:r>
              <w:rPr>
                <w:sz w:val="24"/>
              </w:rPr>
              <w:t>са</w:t>
            </w:r>
            <w:r>
              <w:rPr>
                <w:spacing w:val="-11"/>
                <w:sz w:val="24"/>
              </w:rPr>
              <w:t xml:space="preserve"> </w:t>
            </w:r>
            <w:r>
              <w:rPr>
                <w:sz w:val="24"/>
              </w:rPr>
              <w:t>одбацивањем</w:t>
            </w:r>
            <w:r>
              <w:rPr>
                <w:spacing w:val="-7"/>
                <w:sz w:val="24"/>
              </w:rPr>
              <w:t xml:space="preserve"> </w:t>
            </w:r>
            <w:r>
              <w:rPr>
                <w:sz w:val="24"/>
              </w:rPr>
              <w:t>на</w:t>
            </w:r>
            <w:r>
              <w:rPr>
                <w:spacing w:val="-7"/>
                <w:sz w:val="24"/>
              </w:rPr>
              <w:t xml:space="preserve"> </w:t>
            </w:r>
            <w:r>
              <w:rPr>
                <w:sz w:val="24"/>
              </w:rPr>
              <w:t>обалу</w:t>
            </w:r>
            <w:r>
              <w:rPr>
                <w:spacing w:val="-10"/>
                <w:sz w:val="24"/>
              </w:rPr>
              <w:t xml:space="preserve"> </w:t>
            </w:r>
            <w:r>
              <w:rPr>
                <w:sz w:val="24"/>
              </w:rPr>
              <w:t>и одвозом на депонију</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b/>
                <w:sz w:val="16"/>
              </w:rPr>
            </w:pPr>
            <w:r>
              <w:rPr>
                <w:b/>
                <w:sz w:val="16"/>
              </w:rPr>
            </w:r>
          </w:p>
          <w:p>
            <w:pPr>
              <w:pStyle w:val="TableParagraph"/>
              <w:spacing w:before="19" w:after="0"/>
              <w:rPr>
                <w:b/>
                <w:sz w:val="16"/>
              </w:rPr>
            </w:pPr>
            <w:r>
              <w:rPr>
                <w:b/>
                <w:sz w:val="16"/>
              </w:rPr>
            </w:r>
          </w:p>
          <w:p>
            <w:pPr>
              <w:pStyle w:val="TableParagraph"/>
              <w:spacing w:before="1" w:after="0"/>
              <w:ind w:left="24" w:right="5"/>
              <w:jc w:val="center"/>
              <w:rPr>
                <w:sz w:val="16"/>
              </w:rPr>
            </w:pPr>
            <w:r>
              <w:rPr>
                <w:spacing w:val="-5"/>
                <w:position w:val="-10"/>
                <w:sz w:val="24"/>
              </w:rPr>
              <w:t>м</w:t>
            </w:r>
            <w:r>
              <w:rPr>
                <w:spacing w:val="-5"/>
                <w:sz w:val="16"/>
              </w:rPr>
              <w:t>3</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147" w:after="0"/>
              <w:rPr>
                <w:b/>
                <w:sz w:val="24"/>
              </w:rPr>
            </w:pPr>
            <w:r>
              <w:rPr>
                <w:b/>
                <w:sz w:val="24"/>
              </w:rPr>
            </w:r>
          </w:p>
          <w:p>
            <w:pPr>
              <w:pStyle w:val="TableParagraph"/>
              <w:ind w:left="23" w:right="1"/>
              <w:jc w:val="center"/>
              <w:rPr>
                <w:sz w:val="24"/>
              </w:rPr>
            </w:pPr>
            <w:r>
              <w:rPr>
                <w:spacing w:val="-5"/>
                <w:sz w:val="24"/>
              </w:rPr>
              <w:t>800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147" w:after="0"/>
              <w:rPr>
                <w:b/>
                <w:sz w:val="24"/>
              </w:rPr>
            </w:pPr>
            <w:r>
              <w:rPr>
                <w:b/>
                <w:sz w:val="24"/>
              </w:rPr>
            </w:r>
          </w:p>
          <w:p>
            <w:pPr>
              <w:pStyle w:val="TableParagraph"/>
              <w:ind w:left="26" w:right="6"/>
              <w:jc w:val="center"/>
              <w:rPr>
                <w:sz w:val="24"/>
              </w:rPr>
            </w:pPr>
            <w:r>
              <w:rPr>
                <w:spacing w:val="-2"/>
                <w:sz w:val="24"/>
              </w:rPr>
              <w:t>497,8</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147" w:after="0"/>
              <w:rPr>
                <w:b/>
                <w:sz w:val="24"/>
              </w:rPr>
            </w:pPr>
            <w:r>
              <w:rPr>
                <w:b/>
                <w:sz w:val="24"/>
              </w:rPr>
            </w:r>
          </w:p>
          <w:p>
            <w:pPr>
              <w:pStyle w:val="TableParagraph"/>
              <w:ind w:left="22" w:right="3"/>
              <w:jc w:val="center"/>
              <w:rPr>
                <w:sz w:val="24"/>
              </w:rPr>
            </w:pPr>
            <w:r>
              <w:rPr>
                <w:spacing w:val="-2"/>
                <w:sz w:val="24"/>
              </w:rPr>
              <w:t>398.240,00</w:t>
            </w:r>
          </w:p>
        </w:tc>
      </w:tr>
    </w:tbl>
    <w:p>
      <w:pPr>
        <w:sectPr>
          <w:type w:val="nextPage"/>
          <w:pgSz w:w="11906" w:h="16838"/>
          <w:pgMar w:left="141" w:right="141" w:gutter="0" w:header="0" w:top="1080" w:footer="0" w:bottom="280"/>
          <w:pgNumType w:fmt="decimal"/>
          <w:formProt w:val="false"/>
          <w:textDirection w:val="lrTb"/>
          <w:docGrid w:type="default" w:linePitch="100" w:charSpace="0"/>
        </w:sectPr>
      </w:pPr>
    </w:p>
    <w:p>
      <w:pPr>
        <w:pStyle w:val="BodyText"/>
        <w:spacing w:before="1" w:after="0"/>
        <w:rPr>
          <w:b/>
          <w:sz w:val="2"/>
        </w:rPr>
      </w:pPr>
      <w:r>
        <w:rPr>
          <w:b/>
          <w:sz w:val="2"/>
        </w:rPr>
      </w:r>
    </w:p>
    <w:tbl>
      <w:tblPr>
        <w:tblW w:w="10079" w:type="dxa"/>
        <w:jc w:val="left"/>
        <w:tblInd w:w="987" w:type="dxa"/>
        <w:tblLayout w:type="fixed"/>
        <w:tblCellMar>
          <w:top w:w="0" w:type="dxa"/>
          <w:left w:w="10" w:type="dxa"/>
          <w:bottom w:w="0" w:type="dxa"/>
          <w:right w:w="10" w:type="dxa"/>
        </w:tblCellMar>
        <w:tblLook w:val="01e0"/>
      </w:tblPr>
      <w:tblGrid>
        <w:gridCol w:w="698"/>
        <w:gridCol w:w="3775"/>
        <w:gridCol w:w="1235"/>
        <w:gridCol w:w="1357"/>
        <w:gridCol w:w="1418"/>
        <w:gridCol w:w="1596"/>
      </w:tblGrid>
      <w:tr>
        <w:trPr>
          <w:trHeight w:val="316" w:hRule="atLeast"/>
        </w:trPr>
        <w:tc>
          <w:tcPr>
            <w:tcW w:w="698" w:type="dxa"/>
            <w:tcBorders>
              <w:left w:val="single" w:sz="8" w:space="0" w:color="000000"/>
              <w:bottom w:val="single" w:sz="8" w:space="0" w:color="000000"/>
              <w:right w:val="single" w:sz="8" w:space="0" w:color="000000"/>
            </w:tcBorders>
          </w:tcPr>
          <w:p>
            <w:pPr>
              <w:pStyle w:val="TableParagraph"/>
              <w:rPr>
                <w:sz w:val="24"/>
              </w:rPr>
            </w:pPr>
            <w:r>
              <w:rPr>
                <w:sz w:val="24"/>
              </w:rPr>
            </w:r>
          </w:p>
        </w:tc>
        <w:tc>
          <w:tcPr>
            <w:tcW w:w="3775" w:type="dxa"/>
            <w:tcBorders>
              <w:left w:val="single" w:sz="8" w:space="0" w:color="000000"/>
              <w:bottom w:val="single" w:sz="8" w:space="0" w:color="000000"/>
              <w:right w:val="single" w:sz="8" w:space="0" w:color="000000"/>
            </w:tcBorders>
          </w:tcPr>
          <w:p>
            <w:pPr>
              <w:pStyle w:val="TableParagraph"/>
              <w:rPr>
                <w:sz w:val="24"/>
              </w:rPr>
            </w:pPr>
            <w:r>
              <w:rPr>
                <w:sz w:val="24"/>
              </w:rPr>
            </w:r>
          </w:p>
        </w:tc>
        <w:tc>
          <w:tcPr>
            <w:tcW w:w="1235" w:type="dxa"/>
            <w:tcBorders>
              <w:left w:val="single" w:sz="8" w:space="0" w:color="000000"/>
              <w:bottom w:val="single" w:sz="8" w:space="0" w:color="000000"/>
              <w:right w:val="single" w:sz="8" w:space="0" w:color="000000"/>
            </w:tcBorders>
          </w:tcPr>
          <w:p>
            <w:pPr>
              <w:pStyle w:val="TableParagraph"/>
              <w:rPr>
                <w:sz w:val="24"/>
              </w:rPr>
            </w:pPr>
            <w:r>
              <w:rPr>
                <w:sz w:val="24"/>
              </w:rPr>
            </w:r>
          </w:p>
        </w:tc>
        <w:tc>
          <w:tcPr>
            <w:tcW w:w="1357" w:type="dxa"/>
            <w:tcBorders>
              <w:left w:val="single" w:sz="8" w:space="0" w:color="000000"/>
              <w:bottom w:val="single" w:sz="8" w:space="0" w:color="000000"/>
              <w:right w:val="single" w:sz="8" w:space="0" w:color="000000"/>
            </w:tcBorders>
          </w:tcPr>
          <w:p>
            <w:pPr>
              <w:pStyle w:val="TableParagraph"/>
              <w:rPr>
                <w:sz w:val="24"/>
              </w:rPr>
            </w:pPr>
            <w:r>
              <w:rPr>
                <w:sz w:val="24"/>
              </w:rPr>
            </w:r>
          </w:p>
        </w:tc>
        <w:tc>
          <w:tcPr>
            <w:tcW w:w="1418" w:type="dxa"/>
            <w:tcBorders>
              <w:left w:val="single" w:sz="8" w:space="0" w:color="000000"/>
              <w:bottom w:val="single" w:sz="8" w:space="0" w:color="000000"/>
              <w:right w:val="single" w:sz="8" w:space="0" w:color="000000"/>
            </w:tcBorders>
          </w:tcPr>
          <w:p>
            <w:pPr>
              <w:pStyle w:val="TableParagraph"/>
              <w:rPr>
                <w:sz w:val="24"/>
              </w:rPr>
            </w:pPr>
            <w:r>
              <w:rPr>
                <w:sz w:val="24"/>
              </w:rPr>
            </w:r>
          </w:p>
        </w:tc>
        <w:tc>
          <w:tcPr>
            <w:tcW w:w="1596" w:type="dxa"/>
            <w:tcBorders>
              <w:left w:val="single" w:sz="8" w:space="0" w:color="000000"/>
              <w:bottom w:val="single" w:sz="8" w:space="0" w:color="000000"/>
              <w:right w:val="single" w:sz="8" w:space="0" w:color="000000"/>
            </w:tcBorders>
          </w:tcPr>
          <w:p>
            <w:pPr>
              <w:pStyle w:val="TableParagraph"/>
              <w:rPr>
                <w:sz w:val="24"/>
              </w:rPr>
            </w:pPr>
            <w:r>
              <w:rPr>
                <w:sz w:val="24"/>
              </w:rPr>
            </w:r>
          </w:p>
        </w:tc>
      </w:tr>
      <w:tr>
        <w:trPr>
          <w:trHeight w:val="1355"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255" w:after="0"/>
              <w:rPr>
                <w:b/>
                <w:sz w:val="24"/>
              </w:rPr>
            </w:pPr>
            <w:r>
              <w:rPr>
                <w:b/>
                <w:sz w:val="24"/>
              </w:rPr>
            </w:r>
          </w:p>
          <w:p>
            <w:pPr>
              <w:pStyle w:val="TableParagraph"/>
              <w:ind w:left="20" w:right="1"/>
              <w:jc w:val="center"/>
              <w:rPr>
                <w:sz w:val="24"/>
              </w:rPr>
            </w:pPr>
            <w:r>
              <w:rPr>
                <w:spacing w:val="-5"/>
                <w:sz w:val="24"/>
              </w:rPr>
              <w:t>4.</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116" w:after="0"/>
              <w:rPr>
                <w:b/>
                <w:sz w:val="24"/>
              </w:rPr>
            </w:pPr>
            <w:r>
              <w:rPr>
                <w:b/>
                <w:sz w:val="24"/>
              </w:rPr>
            </w:r>
          </w:p>
          <w:p>
            <w:pPr>
              <w:pStyle w:val="TableParagraph"/>
              <w:ind w:left="108" w:right="0"/>
              <w:rPr>
                <w:sz w:val="24"/>
              </w:rPr>
            </w:pPr>
            <w:r>
              <w:rPr>
                <w:sz w:val="24"/>
              </w:rPr>
              <w:t>Машинско</w:t>
            </w:r>
            <w:r>
              <w:rPr>
                <w:spacing w:val="-12"/>
                <w:sz w:val="24"/>
              </w:rPr>
              <w:t xml:space="preserve"> </w:t>
            </w:r>
            <w:r>
              <w:rPr>
                <w:sz w:val="24"/>
              </w:rPr>
              <w:t>чишћење</w:t>
            </w:r>
            <w:r>
              <w:rPr>
                <w:spacing w:val="-14"/>
                <w:sz w:val="24"/>
              </w:rPr>
              <w:t xml:space="preserve"> </w:t>
            </w:r>
            <w:r>
              <w:rPr>
                <w:sz w:val="24"/>
              </w:rPr>
              <w:t>наноса</w:t>
            </w:r>
            <w:r>
              <w:rPr>
                <w:spacing w:val="-14"/>
                <w:sz w:val="24"/>
              </w:rPr>
              <w:t xml:space="preserve"> </w:t>
            </w:r>
            <w:r>
              <w:rPr>
                <w:sz w:val="24"/>
              </w:rPr>
              <w:t>из корита са превозом до 1 км</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b/>
                <w:sz w:val="16"/>
              </w:rPr>
            </w:pPr>
            <w:r>
              <w:rPr>
                <w:b/>
                <w:sz w:val="16"/>
              </w:rPr>
            </w:r>
          </w:p>
          <w:p>
            <w:pPr>
              <w:pStyle w:val="TableParagraph"/>
              <w:spacing w:before="127" w:after="0"/>
              <w:rPr>
                <w:b/>
                <w:sz w:val="16"/>
              </w:rPr>
            </w:pPr>
            <w:r>
              <w:rPr>
                <w:b/>
                <w:sz w:val="16"/>
              </w:rPr>
            </w:r>
          </w:p>
          <w:p>
            <w:pPr>
              <w:pStyle w:val="TableParagraph"/>
              <w:spacing w:before="1" w:after="0"/>
              <w:ind w:left="24" w:right="5"/>
              <w:jc w:val="center"/>
              <w:rPr>
                <w:sz w:val="16"/>
              </w:rPr>
            </w:pPr>
            <w:r>
              <w:rPr>
                <w:spacing w:val="-5"/>
                <w:position w:val="-10"/>
                <w:sz w:val="24"/>
              </w:rPr>
              <w:t>м</w:t>
            </w:r>
            <w:r>
              <w:rPr>
                <w:spacing w:val="-5"/>
                <w:sz w:val="16"/>
              </w:rPr>
              <w:t>3</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255" w:after="0"/>
              <w:rPr>
                <w:b/>
                <w:sz w:val="24"/>
              </w:rPr>
            </w:pPr>
            <w:r>
              <w:rPr>
                <w:b/>
                <w:sz w:val="24"/>
              </w:rPr>
            </w:r>
          </w:p>
          <w:p>
            <w:pPr>
              <w:pStyle w:val="TableParagraph"/>
              <w:ind w:left="23" w:right="1"/>
              <w:jc w:val="center"/>
              <w:rPr>
                <w:sz w:val="24"/>
              </w:rPr>
            </w:pPr>
            <w:r>
              <w:rPr>
                <w:spacing w:val="-5"/>
                <w:sz w:val="24"/>
              </w:rPr>
              <w:t>200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255" w:after="0"/>
              <w:rPr>
                <w:b/>
                <w:sz w:val="24"/>
              </w:rPr>
            </w:pPr>
            <w:r>
              <w:rPr>
                <w:b/>
                <w:sz w:val="24"/>
              </w:rPr>
            </w:r>
          </w:p>
          <w:p>
            <w:pPr>
              <w:pStyle w:val="TableParagraph"/>
              <w:ind w:left="26" w:right="3"/>
              <w:jc w:val="center"/>
              <w:rPr>
                <w:sz w:val="24"/>
              </w:rPr>
            </w:pPr>
            <w:r>
              <w:rPr>
                <w:spacing w:val="-5"/>
                <w:sz w:val="24"/>
              </w:rPr>
              <w:t>917</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55" w:after="0"/>
              <w:rPr>
                <w:b/>
                <w:sz w:val="24"/>
              </w:rPr>
            </w:pPr>
            <w:r>
              <w:rPr>
                <w:b/>
                <w:sz w:val="24"/>
              </w:rPr>
            </w:r>
          </w:p>
          <w:p>
            <w:pPr>
              <w:pStyle w:val="TableParagraph"/>
              <w:ind w:left="22" w:right="3"/>
              <w:jc w:val="center"/>
              <w:rPr>
                <w:sz w:val="24"/>
              </w:rPr>
            </w:pPr>
            <w:r>
              <w:rPr>
                <w:spacing w:val="-2"/>
                <w:sz w:val="24"/>
              </w:rPr>
              <w:t>183.400,00</w:t>
            </w:r>
          </w:p>
        </w:tc>
      </w:tr>
      <w:tr>
        <w:trPr>
          <w:trHeight w:val="1309"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231" w:after="0"/>
              <w:rPr>
                <w:b/>
                <w:sz w:val="24"/>
              </w:rPr>
            </w:pPr>
            <w:r>
              <w:rPr>
                <w:b/>
                <w:sz w:val="24"/>
              </w:rPr>
            </w:r>
          </w:p>
          <w:p>
            <w:pPr>
              <w:pStyle w:val="TableParagraph"/>
              <w:ind w:left="20" w:right="1"/>
              <w:jc w:val="center"/>
              <w:rPr>
                <w:sz w:val="24"/>
              </w:rPr>
            </w:pPr>
            <w:r>
              <w:rPr>
                <w:spacing w:val="-5"/>
                <w:sz w:val="24"/>
              </w:rPr>
              <w:t>5.</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94" w:after="0"/>
              <w:rPr>
                <w:b/>
                <w:sz w:val="24"/>
              </w:rPr>
            </w:pPr>
            <w:r>
              <w:rPr>
                <w:b/>
                <w:sz w:val="24"/>
              </w:rPr>
            </w:r>
          </w:p>
          <w:p>
            <w:pPr>
              <w:pStyle w:val="TableParagraph"/>
              <w:ind w:left="108" w:right="0"/>
              <w:rPr>
                <w:sz w:val="24"/>
              </w:rPr>
            </w:pPr>
            <w:r>
              <w:rPr>
                <w:sz w:val="24"/>
              </w:rPr>
              <w:t>Машинско</w:t>
            </w:r>
            <w:r>
              <w:rPr>
                <w:spacing w:val="-12"/>
                <w:sz w:val="24"/>
              </w:rPr>
              <w:t xml:space="preserve"> </w:t>
            </w:r>
            <w:r>
              <w:rPr>
                <w:sz w:val="24"/>
              </w:rPr>
              <w:t>чишћење</w:t>
            </w:r>
            <w:r>
              <w:rPr>
                <w:spacing w:val="-14"/>
                <w:sz w:val="24"/>
              </w:rPr>
              <w:t xml:space="preserve"> </w:t>
            </w:r>
            <w:r>
              <w:rPr>
                <w:sz w:val="24"/>
              </w:rPr>
              <w:t>наноса</w:t>
            </w:r>
            <w:r>
              <w:rPr>
                <w:spacing w:val="-14"/>
                <w:sz w:val="24"/>
              </w:rPr>
              <w:t xml:space="preserve"> </w:t>
            </w:r>
            <w:r>
              <w:rPr>
                <w:sz w:val="24"/>
              </w:rPr>
              <w:t>из корита са превозом до 2 км</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b/>
                <w:sz w:val="16"/>
              </w:rPr>
            </w:pPr>
            <w:r>
              <w:rPr>
                <w:b/>
                <w:sz w:val="16"/>
              </w:rPr>
            </w:r>
          </w:p>
          <w:p>
            <w:pPr>
              <w:pStyle w:val="TableParagraph"/>
              <w:spacing w:before="103" w:after="0"/>
              <w:rPr>
                <w:b/>
                <w:sz w:val="16"/>
              </w:rPr>
            </w:pPr>
            <w:r>
              <w:rPr>
                <w:b/>
                <w:sz w:val="16"/>
              </w:rPr>
            </w:r>
          </w:p>
          <w:p>
            <w:pPr>
              <w:pStyle w:val="TableParagraph"/>
              <w:spacing w:before="1" w:after="0"/>
              <w:ind w:left="24" w:right="5"/>
              <w:jc w:val="center"/>
              <w:rPr>
                <w:sz w:val="16"/>
              </w:rPr>
            </w:pPr>
            <w:r>
              <w:rPr>
                <w:spacing w:val="-5"/>
                <w:position w:val="-10"/>
                <w:sz w:val="24"/>
              </w:rPr>
              <w:t>м</w:t>
            </w:r>
            <w:r>
              <w:rPr>
                <w:spacing w:val="-5"/>
                <w:sz w:val="16"/>
              </w:rPr>
              <w:t>3</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231" w:after="0"/>
              <w:rPr>
                <w:b/>
                <w:sz w:val="24"/>
              </w:rPr>
            </w:pPr>
            <w:r>
              <w:rPr>
                <w:b/>
                <w:sz w:val="24"/>
              </w:rPr>
            </w:r>
          </w:p>
          <w:p>
            <w:pPr>
              <w:pStyle w:val="TableParagraph"/>
              <w:ind w:left="23" w:right="1"/>
              <w:jc w:val="center"/>
              <w:rPr>
                <w:sz w:val="24"/>
              </w:rPr>
            </w:pPr>
            <w:r>
              <w:rPr>
                <w:spacing w:val="-5"/>
                <w:sz w:val="24"/>
              </w:rPr>
              <w:t>100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231" w:after="0"/>
              <w:rPr>
                <w:b/>
                <w:sz w:val="24"/>
              </w:rPr>
            </w:pPr>
            <w:r>
              <w:rPr>
                <w:b/>
                <w:sz w:val="24"/>
              </w:rPr>
            </w:r>
          </w:p>
          <w:p>
            <w:pPr>
              <w:pStyle w:val="TableParagraph"/>
              <w:ind w:left="26" w:right="6"/>
              <w:jc w:val="center"/>
              <w:rPr>
                <w:sz w:val="24"/>
              </w:rPr>
            </w:pPr>
            <w:r>
              <w:rPr>
                <w:spacing w:val="-2"/>
                <w:sz w:val="24"/>
              </w:rPr>
              <w:t>1063,1</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31" w:after="0"/>
              <w:rPr>
                <w:b/>
                <w:sz w:val="24"/>
              </w:rPr>
            </w:pPr>
            <w:r>
              <w:rPr>
                <w:b/>
                <w:sz w:val="24"/>
              </w:rPr>
            </w:r>
          </w:p>
          <w:p>
            <w:pPr>
              <w:pStyle w:val="TableParagraph"/>
              <w:ind w:left="22" w:right="3"/>
              <w:jc w:val="center"/>
              <w:rPr>
                <w:sz w:val="24"/>
              </w:rPr>
            </w:pPr>
            <w:r>
              <w:rPr>
                <w:spacing w:val="-2"/>
                <w:sz w:val="24"/>
              </w:rPr>
              <w:t>106.310,00</w:t>
            </w:r>
          </w:p>
        </w:tc>
      </w:tr>
      <w:tr>
        <w:trPr>
          <w:trHeight w:val="1249"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spacing w:before="202" w:after="0"/>
              <w:rPr>
                <w:b/>
                <w:sz w:val="24"/>
              </w:rPr>
            </w:pPr>
            <w:r>
              <w:rPr>
                <w:b/>
                <w:sz w:val="24"/>
              </w:rPr>
            </w:r>
          </w:p>
          <w:p>
            <w:pPr>
              <w:pStyle w:val="TableParagraph"/>
              <w:ind w:left="20" w:right="1"/>
              <w:jc w:val="center"/>
              <w:rPr>
                <w:sz w:val="24"/>
              </w:rPr>
            </w:pPr>
            <w:r>
              <w:rPr>
                <w:spacing w:val="-5"/>
                <w:sz w:val="24"/>
              </w:rPr>
              <w:t>6.</w:t>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spacing w:before="65" w:after="0"/>
              <w:rPr>
                <w:b/>
                <w:sz w:val="24"/>
              </w:rPr>
            </w:pPr>
            <w:r>
              <w:rPr>
                <w:b/>
                <w:sz w:val="24"/>
              </w:rPr>
            </w:r>
          </w:p>
          <w:p>
            <w:pPr>
              <w:pStyle w:val="TableParagraph"/>
              <w:spacing w:before="1" w:after="0"/>
              <w:ind w:left="108" w:right="0"/>
              <w:rPr>
                <w:sz w:val="24"/>
              </w:rPr>
            </w:pPr>
            <w:r>
              <w:rPr>
                <w:sz w:val="24"/>
              </w:rPr>
              <w:t>Машинско</w:t>
            </w:r>
            <w:r>
              <w:rPr>
                <w:spacing w:val="-12"/>
                <w:sz w:val="24"/>
              </w:rPr>
              <w:t xml:space="preserve"> </w:t>
            </w:r>
            <w:r>
              <w:rPr>
                <w:sz w:val="24"/>
              </w:rPr>
              <w:t>чишћење</w:t>
            </w:r>
            <w:r>
              <w:rPr>
                <w:spacing w:val="-14"/>
                <w:sz w:val="24"/>
              </w:rPr>
              <w:t xml:space="preserve"> </w:t>
            </w:r>
            <w:r>
              <w:rPr>
                <w:sz w:val="24"/>
              </w:rPr>
              <w:t>наноса</w:t>
            </w:r>
            <w:r>
              <w:rPr>
                <w:spacing w:val="-14"/>
                <w:sz w:val="24"/>
              </w:rPr>
              <w:t xml:space="preserve"> </w:t>
            </w:r>
            <w:r>
              <w:rPr>
                <w:sz w:val="24"/>
              </w:rPr>
              <w:t>из корита са превозом до 3 км</w:t>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b/>
                <w:sz w:val="16"/>
              </w:rPr>
            </w:pPr>
            <w:r>
              <w:rPr>
                <w:b/>
                <w:sz w:val="16"/>
              </w:rPr>
            </w:r>
          </w:p>
          <w:p>
            <w:pPr>
              <w:pStyle w:val="TableParagraph"/>
              <w:spacing w:before="75" w:after="0"/>
              <w:rPr>
                <w:b/>
                <w:sz w:val="16"/>
              </w:rPr>
            </w:pPr>
            <w:r>
              <w:rPr>
                <w:b/>
                <w:sz w:val="16"/>
              </w:rPr>
            </w:r>
          </w:p>
          <w:p>
            <w:pPr>
              <w:pStyle w:val="TableParagraph"/>
              <w:ind w:left="24" w:right="5"/>
              <w:jc w:val="center"/>
              <w:rPr>
                <w:sz w:val="16"/>
              </w:rPr>
            </w:pPr>
            <w:r>
              <w:rPr>
                <w:spacing w:val="-5"/>
                <w:position w:val="-10"/>
                <w:sz w:val="24"/>
              </w:rPr>
              <w:t>м</w:t>
            </w:r>
            <w:r>
              <w:rPr>
                <w:spacing w:val="-5"/>
                <w:sz w:val="16"/>
              </w:rPr>
              <w:t>3</w:t>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spacing w:before="202" w:after="0"/>
              <w:rPr>
                <w:b/>
                <w:sz w:val="24"/>
              </w:rPr>
            </w:pPr>
            <w:r>
              <w:rPr>
                <w:b/>
                <w:sz w:val="24"/>
              </w:rPr>
            </w:r>
          </w:p>
          <w:p>
            <w:pPr>
              <w:pStyle w:val="TableParagraph"/>
              <w:ind w:left="23" w:right="1"/>
              <w:jc w:val="center"/>
              <w:rPr>
                <w:sz w:val="24"/>
              </w:rPr>
            </w:pPr>
            <w:r>
              <w:rPr>
                <w:spacing w:val="-5"/>
                <w:sz w:val="24"/>
              </w:rPr>
              <w:t>100</w:t>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202" w:after="0"/>
              <w:rPr>
                <w:b/>
                <w:sz w:val="24"/>
              </w:rPr>
            </w:pPr>
            <w:r>
              <w:rPr>
                <w:b/>
                <w:sz w:val="24"/>
              </w:rPr>
            </w:r>
          </w:p>
          <w:p>
            <w:pPr>
              <w:pStyle w:val="TableParagraph"/>
              <w:ind w:left="26" w:right="6"/>
              <w:jc w:val="center"/>
              <w:rPr>
                <w:sz w:val="24"/>
              </w:rPr>
            </w:pPr>
            <w:r>
              <w:rPr>
                <w:spacing w:val="-2"/>
                <w:sz w:val="24"/>
              </w:rPr>
              <w:t>1205,4</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02" w:after="0"/>
              <w:rPr>
                <w:b/>
                <w:sz w:val="24"/>
              </w:rPr>
            </w:pPr>
            <w:r>
              <w:rPr>
                <w:b/>
                <w:sz w:val="24"/>
              </w:rPr>
            </w:r>
          </w:p>
          <w:p>
            <w:pPr>
              <w:pStyle w:val="TableParagraph"/>
              <w:ind w:left="22" w:right="3"/>
              <w:jc w:val="center"/>
              <w:rPr>
                <w:sz w:val="24"/>
              </w:rPr>
            </w:pPr>
            <w:r>
              <w:rPr>
                <w:spacing w:val="-2"/>
                <w:sz w:val="24"/>
              </w:rPr>
              <w:t>120.540,00</w:t>
            </w:r>
          </w:p>
        </w:tc>
      </w:tr>
      <w:tr>
        <w:trPr>
          <w:trHeight w:val="644" w:hRule="atLeast"/>
        </w:trPr>
        <w:tc>
          <w:tcPr>
            <w:tcW w:w="698" w:type="dxa"/>
            <w:tcBorders>
              <w:top w:val="single" w:sz="8" w:space="0" w:color="000000"/>
              <w:left w:val="single" w:sz="8" w:space="0" w:color="000000"/>
              <w:bottom w:val="single" w:sz="8" w:space="0" w:color="000000"/>
              <w:right w:val="single" w:sz="8" w:space="0" w:color="000000"/>
            </w:tcBorders>
          </w:tcPr>
          <w:p>
            <w:pPr>
              <w:pStyle w:val="TableParagraph"/>
              <w:rPr>
                <w:sz w:val="24"/>
              </w:rPr>
            </w:pPr>
            <w:r>
              <w:rPr>
                <w:sz w:val="24"/>
              </w:rPr>
            </w:r>
          </w:p>
        </w:tc>
        <w:tc>
          <w:tcPr>
            <w:tcW w:w="3775" w:type="dxa"/>
            <w:tcBorders>
              <w:top w:val="single" w:sz="8" w:space="0" w:color="000000"/>
              <w:left w:val="single" w:sz="8" w:space="0" w:color="000000"/>
              <w:bottom w:val="single" w:sz="8" w:space="0" w:color="000000"/>
              <w:right w:val="single" w:sz="8" w:space="0" w:color="000000"/>
            </w:tcBorders>
          </w:tcPr>
          <w:p>
            <w:pPr>
              <w:pStyle w:val="TableParagraph"/>
              <w:rPr>
                <w:sz w:val="24"/>
              </w:rPr>
            </w:pPr>
            <w:r>
              <w:rPr>
                <w:sz w:val="24"/>
              </w:rPr>
            </w:r>
          </w:p>
        </w:tc>
        <w:tc>
          <w:tcPr>
            <w:tcW w:w="1235" w:type="dxa"/>
            <w:tcBorders>
              <w:top w:val="single" w:sz="8" w:space="0" w:color="000000"/>
              <w:left w:val="single" w:sz="8" w:space="0" w:color="000000"/>
              <w:bottom w:val="single" w:sz="8" w:space="0" w:color="000000"/>
              <w:right w:val="single" w:sz="8" w:space="0" w:color="000000"/>
            </w:tcBorders>
          </w:tcPr>
          <w:p>
            <w:pPr>
              <w:pStyle w:val="TableParagraph"/>
              <w:rPr>
                <w:sz w:val="24"/>
              </w:rPr>
            </w:pPr>
            <w:r>
              <w:rPr>
                <w:sz w:val="24"/>
              </w:rPr>
            </w:r>
          </w:p>
        </w:tc>
        <w:tc>
          <w:tcPr>
            <w:tcW w:w="1357" w:type="dxa"/>
            <w:tcBorders>
              <w:top w:val="single" w:sz="8" w:space="0" w:color="000000"/>
              <w:left w:val="single" w:sz="8" w:space="0" w:color="000000"/>
              <w:bottom w:val="single" w:sz="8" w:space="0" w:color="000000"/>
              <w:right w:val="single" w:sz="8" w:space="0" w:color="000000"/>
            </w:tcBorders>
          </w:tcPr>
          <w:p>
            <w:pPr>
              <w:pStyle w:val="TableParagraph"/>
              <w:rPr>
                <w:sz w:val="24"/>
              </w:rPr>
            </w:pPr>
            <w:r>
              <w:rPr>
                <w:sz w:val="24"/>
              </w:rPr>
            </w:r>
          </w:p>
        </w:tc>
        <w:tc>
          <w:tcPr>
            <w:tcW w:w="1418" w:type="dxa"/>
            <w:tcBorders>
              <w:top w:val="single" w:sz="8" w:space="0" w:color="000000"/>
              <w:left w:val="single" w:sz="8" w:space="0" w:color="000000"/>
              <w:bottom w:val="single" w:sz="8" w:space="0" w:color="000000"/>
              <w:right w:val="single" w:sz="8" w:space="0" w:color="000000"/>
            </w:tcBorders>
          </w:tcPr>
          <w:p>
            <w:pPr>
              <w:pStyle w:val="TableParagraph"/>
              <w:spacing w:before="44" w:after="0"/>
              <w:ind w:hanging="197" w:left="489" w:right="267"/>
              <w:rPr>
                <w:b/>
                <w:sz w:val="24"/>
              </w:rPr>
            </w:pPr>
            <w:r>
              <w:rPr>
                <w:b/>
                <w:spacing w:val="-2"/>
                <w:sz w:val="24"/>
              </w:rPr>
              <w:t xml:space="preserve">Укупно </w:t>
            </w:r>
            <w:r>
              <w:rPr>
                <w:b/>
                <w:spacing w:val="-4"/>
                <w:sz w:val="24"/>
              </w:rPr>
              <w:t>VII:</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181" w:after="0"/>
              <w:ind w:left="22" w:right="4"/>
              <w:jc w:val="center"/>
              <w:rPr>
                <w:b/>
                <w:sz w:val="24"/>
              </w:rPr>
            </w:pPr>
            <w:r>
              <w:rPr>
                <w:b/>
                <w:spacing w:val="-2"/>
                <w:sz w:val="24"/>
              </w:rPr>
              <w:t>986.245,00</w:t>
            </w:r>
          </w:p>
        </w:tc>
      </w:tr>
      <w:tr>
        <w:trPr>
          <w:trHeight w:val="390" w:hRule="atLeast"/>
        </w:trPr>
        <w:tc>
          <w:tcPr>
            <w:tcW w:w="8483" w:type="dxa"/>
            <w:gridSpan w:val="5"/>
            <w:tcBorders>
              <w:top w:val="single" w:sz="8" w:space="0" w:color="000000"/>
              <w:left w:val="single" w:sz="8" w:space="0" w:color="000000"/>
              <w:bottom w:val="single" w:sz="8" w:space="0" w:color="000000"/>
              <w:right w:val="single" w:sz="8" w:space="0" w:color="000000"/>
            </w:tcBorders>
          </w:tcPr>
          <w:p>
            <w:pPr>
              <w:pStyle w:val="TableParagraph"/>
              <w:spacing w:before="33" w:after="0"/>
              <w:ind w:left="3988" w:right="0"/>
              <w:rPr>
                <w:b/>
                <w:sz w:val="28"/>
              </w:rPr>
            </w:pPr>
            <w:r>
              <w:rPr>
                <w:b/>
                <w:sz w:val="28"/>
              </w:rPr>
              <w:t>Укупно</w:t>
            </w:r>
            <w:r>
              <w:rPr>
                <w:b/>
                <w:spacing w:val="-1"/>
                <w:sz w:val="28"/>
              </w:rPr>
              <w:t xml:space="preserve"> </w:t>
            </w:r>
            <w:r>
              <w:rPr>
                <w:b/>
                <w:sz w:val="28"/>
              </w:rPr>
              <w:t>Б:</w:t>
            </w:r>
            <w:r>
              <w:rPr>
                <w:b/>
                <w:spacing w:val="-1"/>
                <w:sz w:val="28"/>
              </w:rPr>
              <w:t xml:space="preserve"> </w:t>
            </w:r>
            <w:r>
              <w:rPr>
                <w:b/>
                <w:sz w:val="28"/>
              </w:rPr>
              <w:t>I</w:t>
            </w:r>
            <w:r>
              <w:rPr>
                <w:b/>
                <w:spacing w:val="-4"/>
                <w:sz w:val="28"/>
              </w:rPr>
              <w:t xml:space="preserve"> </w:t>
            </w:r>
            <w:r>
              <w:rPr>
                <w:b/>
                <w:sz w:val="28"/>
              </w:rPr>
              <w:t xml:space="preserve">+ </w:t>
            </w:r>
            <w:r>
              <w:rPr>
                <w:b/>
                <w:spacing w:val="-2"/>
                <w:sz w:val="28"/>
              </w:rPr>
              <w:t>II+III+IV+V+VI+VII</w:t>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54" w:after="0"/>
              <w:ind w:left="22" w:right="1"/>
              <w:jc w:val="center"/>
              <w:rPr>
                <w:b/>
                <w:sz w:val="24"/>
              </w:rPr>
            </w:pPr>
            <w:r>
              <w:rPr>
                <w:b/>
                <w:spacing w:val="-2"/>
                <w:sz w:val="24"/>
              </w:rPr>
              <w:t>8.641.075,89</w:t>
            </w:r>
          </w:p>
        </w:tc>
      </w:tr>
      <w:tr>
        <w:trPr>
          <w:trHeight w:val="330" w:hRule="atLeast"/>
        </w:trPr>
        <w:tc>
          <w:tcPr>
            <w:tcW w:w="4473" w:type="dxa"/>
            <w:gridSpan w:val="2"/>
            <w:tcBorders>
              <w:top w:val="single" w:sz="8" w:space="0" w:color="000000"/>
              <w:left w:val="single" w:sz="8" w:space="0" w:color="000000"/>
              <w:bottom w:val="single" w:sz="8" w:space="0" w:color="000000"/>
              <w:right w:val="single" w:sz="8" w:space="0" w:color="000000"/>
            </w:tcBorders>
          </w:tcPr>
          <w:p>
            <w:pPr>
              <w:pStyle w:val="TableParagraph"/>
              <w:spacing w:before="25" w:after="0"/>
              <w:ind w:left="26" w:right="7"/>
              <w:jc w:val="center"/>
              <w:rPr>
                <w:b/>
                <w:sz w:val="24"/>
              </w:rPr>
            </w:pPr>
            <w:r>
              <w:rPr>
                <w:b/>
                <w:sz w:val="24"/>
              </w:rPr>
              <w:t xml:space="preserve">УКУПНО </w:t>
            </w:r>
            <w:r>
              <w:rPr>
                <w:b/>
                <w:spacing w:val="-10"/>
                <w:sz w:val="24"/>
              </w:rPr>
              <w:t>А</w:t>
            </w:r>
          </w:p>
        </w:tc>
        <w:tc>
          <w:tcPr>
            <w:tcW w:w="4010" w:type="dxa"/>
            <w:gridSpan w:val="3"/>
            <w:tcBorders>
              <w:top w:val="single" w:sz="8" w:space="0" w:color="000000"/>
              <w:left w:val="single" w:sz="8" w:space="0" w:color="000000"/>
              <w:bottom w:val="single" w:sz="8" w:space="0" w:color="000000"/>
              <w:right w:val="single" w:sz="8" w:space="0" w:color="000000"/>
            </w:tcBorders>
          </w:tcPr>
          <w:p>
            <w:pPr>
              <w:pStyle w:val="TableParagraph"/>
              <w:rPr>
                <w:sz w:val="24"/>
              </w:rPr>
            </w:pPr>
            <w:r>
              <w:rPr>
                <w:sz w:val="24"/>
              </w:rPr>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5" w:after="0"/>
              <w:ind w:left="22" w:right="1"/>
              <w:jc w:val="center"/>
              <w:rPr>
                <w:b/>
                <w:sz w:val="24"/>
              </w:rPr>
            </w:pPr>
            <w:r>
              <w:rPr>
                <w:b/>
                <w:spacing w:val="-4"/>
                <w:sz w:val="24"/>
              </w:rPr>
              <w:t>0,00</w:t>
            </w:r>
          </w:p>
        </w:tc>
      </w:tr>
      <w:tr>
        <w:trPr>
          <w:trHeight w:val="330" w:hRule="atLeast"/>
        </w:trPr>
        <w:tc>
          <w:tcPr>
            <w:tcW w:w="4473" w:type="dxa"/>
            <w:gridSpan w:val="2"/>
            <w:tcBorders>
              <w:top w:val="single" w:sz="8" w:space="0" w:color="000000"/>
              <w:left w:val="single" w:sz="8" w:space="0" w:color="000000"/>
              <w:bottom w:val="single" w:sz="8" w:space="0" w:color="000000"/>
              <w:right w:val="single" w:sz="8" w:space="0" w:color="000000"/>
            </w:tcBorders>
          </w:tcPr>
          <w:p>
            <w:pPr>
              <w:pStyle w:val="TableParagraph"/>
              <w:spacing w:before="22" w:after="0"/>
              <w:ind w:left="26" w:right="7"/>
              <w:jc w:val="center"/>
              <w:rPr>
                <w:b/>
                <w:sz w:val="24"/>
              </w:rPr>
            </w:pPr>
            <w:r>
              <w:rPr>
                <w:b/>
                <w:sz w:val="24"/>
              </w:rPr>
              <w:t xml:space="preserve">УКУПНО </w:t>
            </w:r>
            <w:r>
              <w:rPr>
                <w:b/>
                <w:spacing w:val="-10"/>
                <w:sz w:val="24"/>
              </w:rPr>
              <w:t>Б</w:t>
            </w:r>
          </w:p>
        </w:tc>
        <w:tc>
          <w:tcPr>
            <w:tcW w:w="4010" w:type="dxa"/>
            <w:gridSpan w:val="3"/>
            <w:tcBorders>
              <w:top w:val="single" w:sz="8" w:space="0" w:color="000000"/>
              <w:left w:val="single" w:sz="8" w:space="0" w:color="000000"/>
              <w:bottom w:val="single" w:sz="8" w:space="0" w:color="000000"/>
              <w:right w:val="single" w:sz="8" w:space="0" w:color="000000"/>
            </w:tcBorders>
          </w:tcPr>
          <w:p>
            <w:pPr>
              <w:pStyle w:val="TableParagraph"/>
              <w:rPr>
                <w:sz w:val="24"/>
              </w:rPr>
            </w:pPr>
            <w:r>
              <w:rPr>
                <w:sz w:val="24"/>
              </w:rPr>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2" w:after="0"/>
              <w:ind w:left="22" w:right="1"/>
              <w:jc w:val="center"/>
              <w:rPr>
                <w:b/>
                <w:sz w:val="24"/>
              </w:rPr>
            </w:pPr>
            <w:r>
              <w:rPr>
                <w:b/>
                <w:spacing w:val="-2"/>
                <w:sz w:val="24"/>
              </w:rPr>
              <w:t>8.641.075,89</w:t>
            </w:r>
          </w:p>
        </w:tc>
      </w:tr>
      <w:tr>
        <w:trPr>
          <w:trHeight w:val="328" w:hRule="atLeast"/>
        </w:trPr>
        <w:tc>
          <w:tcPr>
            <w:tcW w:w="4473" w:type="dxa"/>
            <w:gridSpan w:val="2"/>
            <w:tcBorders>
              <w:top w:val="single" w:sz="8" w:space="0" w:color="000000"/>
              <w:left w:val="single" w:sz="8" w:space="0" w:color="000000"/>
              <w:bottom w:val="single" w:sz="8" w:space="0" w:color="000000"/>
              <w:right w:val="single" w:sz="8" w:space="0" w:color="000000"/>
            </w:tcBorders>
          </w:tcPr>
          <w:p>
            <w:pPr>
              <w:pStyle w:val="TableParagraph"/>
              <w:spacing w:before="22" w:after="0"/>
              <w:ind w:left="1348" w:right="0"/>
              <w:rPr>
                <w:b/>
                <w:sz w:val="24"/>
              </w:rPr>
            </w:pPr>
            <w:r>
              <w:rPr>
                <w:b/>
                <w:sz w:val="24"/>
              </w:rPr>
              <w:t xml:space="preserve">УКУПНО </w:t>
            </w:r>
            <w:r>
              <w:rPr>
                <w:b/>
                <w:spacing w:val="-4"/>
                <w:sz w:val="24"/>
              </w:rPr>
              <w:t>(А+Б)</w:t>
            </w:r>
          </w:p>
        </w:tc>
        <w:tc>
          <w:tcPr>
            <w:tcW w:w="4010" w:type="dxa"/>
            <w:gridSpan w:val="3"/>
            <w:tcBorders>
              <w:top w:val="single" w:sz="8" w:space="0" w:color="000000"/>
              <w:left w:val="single" w:sz="8" w:space="0" w:color="000000"/>
              <w:bottom w:val="single" w:sz="8" w:space="0" w:color="000000"/>
              <w:right w:val="single" w:sz="8" w:space="0" w:color="000000"/>
            </w:tcBorders>
          </w:tcPr>
          <w:p>
            <w:pPr>
              <w:pStyle w:val="TableParagraph"/>
              <w:rPr>
                <w:sz w:val="24"/>
              </w:rPr>
            </w:pPr>
            <w:r>
              <w:rPr>
                <w:sz w:val="24"/>
              </w:rPr>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2" w:after="0"/>
              <w:ind w:left="22" w:right="1"/>
              <w:jc w:val="center"/>
              <w:rPr>
                <w:b/>
                <w:sz w:val="24"/>
              </w:rPr>
            </w:pPr>
            <w:r>
              <w:rPr>
                <w:b/>
                <w:spacing w:val="-2"/>
                <w:sz w:val="24"/>
              </w:rPr>
              <w:t>8.641.075,89</w:t>
            </w:r>
          </w:p>
        </w:tc>
      </w:tr>
      <w:tr>
        <w:trPr>
          <w:trHeight w:val="330" w:hRule="atLeast"/>
        </w:trPr>
        <w:tc>
          <w:tcPr>
            <w:tcW w:w="4473" w:type="dxa"/>
            <w:gridSpan w:val="2"/>
            <w:tcBorders>
              <w:top w:val="single" w:sz="8" w:space="0" w:color="000000"/>
              <w:left w:val="single" w:sz="8" w:space="0" w:color="000000"/>
              <w:bottom w:val="single" w:sz="8" w:space="0" w:color="000000"/>
              <w:right w:val="single" w:sz="8" w:space="0" w:color="000000"/>
            </w:tcBorders>
          </w:tcPr>
          <w:p>
            <w:pPr>
              <w:pStyle w:val="TableParagraph"/>
              <w:spacing w:before="25" w:after="0"/>
              <w:ind w:left="26" w:right="0"/>
              <w:jc w:val="center"/>
              <w:rPr>
                <w:b/>
                <w:sz w:val="24"/>
              </w:rPr>
            </w:pPr>
            <w:r>
              <w:rPr>
                <w:b/>
                <w:spacing w:val="-2"/>
                <w:sz w:val="24"/>
              </w:rPr>
              <w:t>ПДВ(20%):</w:t>
            </w:r>
          </w:p>
        </w:tc>
        <w:tc>
          <w:tcPr>
            <w:tcW w:w="4010" w:type="dxa"/>
            <w:gridSpan w:val="3"/>
            <w:tcBorders>
              <w:top w:val="single" w:sz="8" w:space="0" w:color="000000"/>
              <w:left w:val="single" w:sz="8" w:space="0" w:color="000000"/>
              <w:bottom w:val="single" w:sz="8" w:space="0" w:color="000000"/>
              <w:right w:val="single" w:sz="8" w:space="0" w:color="000000"/>
            </w:tcBorders>
          </w:tcPr>
          <w:p>
            <w:pPr>
              <w:pStyle w:val="TableParagraph"/>
              <w:rPr>
                <w:sz w:val="24"/>
              </w:rPr>
            </w:pPr>
            <w:r>
              <w:rPr>
                <w:sz w:val="24"/>
              </w:rPr>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5" w:after="0"/>
              <w:ind w:left="22" w:right="1"/>
              <w:jc w:val="center"/>
              <w:rPr>
                <w:b/>
                <w:sz w:val="24"/>
              </w:rPr>
            </w:pPr>
            <w:r>
              <w:rPr>
                <w:b/>
                <w:spacing w:val="-2"/>
                <w:sz w:val="24"/>
              </w:rPr>
              <w:t>1.728.215,18</w:t>
            </w:r>
          </w:p>
        </w:tc>
      </w:tr>
      <w:tr>
        <w:trPr>
          <w:trHeight w:val="330" w:hRule="atLeast"/>
        </w:trPr>
        <w:tc>
          <w:tcPr>
            <w:tcW w:w="4473" w:type="dxa"/>
            <w:gridSpan w:val="2"/>
            <w:tcBorders>
              <w:top w:val="single" w:sz="8" w:space="0" w:color="000000"/>
              <w:left w:val="single" w:sz="8" w:space="0" w:color="000000"/>
              <w:bottom w:val="single" w:sz="8" w:space="0" w:color="000000"/>
              <w:right w:val="single" w:sz="8" w:space="0" w:color="000000"/>
            </w:tcBorders>
          </w:tcPr>
          <w:p>
            <w:pPr>
              <w:pStyle w:val="TableParagraph"/>
              <w:spacing w:before="25" w:after="0"/>
              <w:ind w:left="26" w:right="3"/>
              <w:jc w:val="center"/>
              <w:rPr>
                <w:b/>
                <w:sz w:val="24"/>
              </w:rPr>
            </w:pPr>
            <w:r>
              <w:rPr>
                <w:b/>
                <w:spacing w:val="-2"/>
                <w:sz w:val="24"/>
              </w:rPr>
              <w:t>СВЕГА:</w:t>
            </w:r>
          </w:p>
        </w:tc>
        <w:tc>
          <w:tcPr>
            <w:tcW w:w="4010" w:type="dxa"/>
            <w:gridSpan w:val="3"/>
            <w:tcBorders>
              <w:top w:val="single" w:sz="8" w:space="0" w:color="000000"/>
              <w:left w:val="single" w:sz="8" w:space="0" w:color="000000"/>
              <w:bottom w:val="single" w:sz="8" w:space="0" w:color="000000"/>
              <w:right w:val="single" w:sz="8" w:space="0" w:color="000000"/>
            </w:tcBorders>
          </w:tcPr>
          <w:p>
            <w:pPr>
              <w:pStyle w:val="TableParagraph"/>
              <w:rPr>
                <w:sz w:val="24"/>
              </w:rPr>
            </w:pPr>
            <w:r>
              <w:rPr>
                <w:sz w:val="24"/>
              </w:rPr>
            </w:r>
          </w:p>
        </w:tc>
        <w:tc>
          <w:tcPr>
            <w:tcW w:w="1596" w:type="dxa"/>
            <w:tcBorders>
              <w:top w:val="single" w:sz="8" w:space="0" w:color="000000"/>
              <w:left w:val="single" w:sz="8" w:space="0" w:color="000000"/>
              <w:bottom w:val="single" w:sz="8" w:space="0" w:color="000000"/>
              <w:right w:val="single" w:sz="8" w:space="0" w:color="000000"/>
            </w:tcBorders>
          </w:tcPr>
          <w:p>
            <w:pPr>
              <w:pStyle w:val="TableParagraph"/>
              <w:spacing w:before="25" w:after="0"/>
              <w:ind w:left="22" w:right="1"/>
              <w:jc w:val="center"/>
              <w:rPr>
                <w:b/>
                <w:sz w:val="24"/>
              </w:rPr>
            </w:pPr>
            <w:r>
              <w:rPr>
                <w:b/>
                <w:spacing w:val="-2"/>
                <w:sz w:val="24"/>
              </w:rPr>
              <w:t>10.369.291,07</w:t>
            </w:r>
          </w:p>
        </w:tc>
      </w:tr>
    </w:tbl>
    <w:p>
      <w:pPr>
        <w:pStyle w:val="BodyText"/>
        <w:spacing w:before="4" w:after="0"/>
        <w:rPr>
          <w:b/>
        </w:rPr>
      </w:pPr>
      <w:r>
        <w:rPr>
          <w:b/>
        </w:rPr>
      </w:r>
    </w:p>
    <w:p>
      <w:pPr>
        <w:pStyle w:val="Normal"/>
        <w:spacing w:before="0" w:after="0"/>
        <w:ind w:hanging="0" w:left="991" w:right="0"/>
        <w:jc w:val="left"/>
        <w:rPr>
          <w:b/>
          <w:sz w:val="24"/>
        </w:rPr>
      </w:pPr>
      <w:r>
        <w:rPr>
          <w:b/>
          <w:sz w:val="24"/>
        </w:rPr>
        <w:t>Редовно</w:t>
      </w:r>
      <w:r>
        <w:rPr>
          <w:b/>
          <w:spacing w:val="-4"/>
          <w:sz w:val="24"/>
        </w:rPr>
        <w:t xml:space="preserve"> </w:t>
      </w:r>
      <w:r>
        <w:rPr>
          <w:b/>
          <w:sz w:val="24"/>
        </w:rPr>
        <w:t>одржавање</w:t>
      </w:r>
      <w:r>
        <w:rPr>
          <w:b/>
          <w:spacing w:val="-5"/>
          <w:sz w:val="24"/>
        </w:rPr>
        <w:t xml:space="preserve"> </w:t>
      </w:r>
      <w:r>
        <w:rPr>
          <w:b/>
          <w:sz w:val="24"/>
        </w:rPr>
        <w:t>корита</w:t>
      </w:r>
      <w:r>
        <w:rPr>
          <w:b/>
          <w:spacing w:val="-8"/>
          <w:sz w:val="24"/>
        </w:rPr>
        <w:t xml:space="preserve"> </w:t>
      </w:r>
      <w:r>
        <w:rPr>
          <w:b/>
          <w:sz w:val="24"/>
        </w:rPr>
        <w:t>река</w:t>
      </w:r>
      <w:r>
        <w:rPr>
          <w:b/>
          <w:spacing w:val="-5"/>
          <w:sz w:val="24"/>
        </w:rPr>
        <w:t xml:space="preserve"> </w:t>
      </w:r>
      <w:r>
        <w:rPr>
          <w:b/>
          <w:sz w:val="24"/>
        </w:rPr>
        <w:t>испод</w:t>
      </w:r>
      <w:r>
        <w:rPr>
          <w:b/>
          <w:spacing w:val="-3"/>
          <w:sz w:val="24"/>
        </w:rPr>
        <w:t xml:space="preserve"> </w:t>
      </w:r>
      <w:r>
        <w:rPr>
          <w:b/>
          <w:sz w:val="24"/>
        </w:rPr>
        <w:t>и</w:t>
      </w:r>
      <w:r>
        <w:rPr>
          <w:b/>
          <w:spacing w:val="-5"/>
          <w:sz w:val="24"/>
        </w:rPr>
        <w:t xml:space="preserve"> </w:t>
      </w:r>
      <w:r>
        <w:rPr>
          <w:b/>
          <w:sz w:val="24"/>
        </w:rPr>
        <w:t>око</w:t>
      </w:r>
      <w:r>
        <w:rPr>
          <w:b/>
          <w:spacing w:val="47"/>
          <w:sz w:val="24"/>
        </w:rPr>
        <w:t xml:space="preserve"> </w:t>
      </w:r>
      <w:r>
        <w:rPr>
          <w:b/>
          <w:sz w:val="24"/>
        </w:rPr>
        <w:t>мостова</w:t>
      </w:r>
      <w:r>
        <w:rPr>
          <w:b/>
          <w:spacing w:val="-8"/>
          <w:sz w:val="24"/>
        </w:rPr>
        <w:t xml:space="preserve"> </w:t>
      </w:r>
      <w:r>
        <w:rPr>
          <w:b/>
          <w:sz w:val="24"/>
        </w:rPr>
        <w:t>на</w:t>
      </w:r>
      <w:r>
        <w:rPr>
          <w:b/>
          <w:spacing w:val="-5"/>
          <w:sz w:val="24"/>
        </w:rPr>
        <w:t xml:space="preserve"> </w:t>
      </w:r>
      <w:r>
        <w:rPr>
          <w:b/>
          <w:sz w:val="24"/>
        </w:rPr>
        <w:t>водама</w:t>
      </w:r>
      <w:r>
        <w:rPr>
          <w:b/>
          <w:spacing w:val="-6"/>
          <w:sz w:val="24"/>
        </w:rPr>
        <w:t xml:space="preserve"> </w:t>
      </w:r>
      <w:r>
        <w:rPr>
          <w:b/>
          <w:sz w:val="24"/>
        </w:rPr>
        <w:t>II</w:t>
      </w:r>
      <w:r>
        <w:rPr>
          <w:b/>
          <w:spacing w:val="-7"/>
          <w:sz w:val="24"/>
        </w:rPr>
        <w:t xml:space="preserve"> </w:t>
      </w:r>
      <w:r>
        <w:rPr>
          <w:b/>
          <w:spacing w:val="-2"/>
          <w:sz w:val="24"/>
        </w:rPr>
        <w:t>реда:</w:t>
      </w:r>
    </w:p>
    <w:p>
      <w:pPr>
        <w:pStyle w:val="BodyText"/>
        <w:spacing w:before="49" w:after="0"/>
        <w:rPr>
          <w:b/>
          <w:sz w:val="20"/>
        </w:rPr>
      </w:pPr>
      <w:r>
        <w:rPr>
          <w:b/>
          <w:sz w:val="20"/>
        </w:rPr>
      </w:r>
    </w:p>
    <w:tbl>
      <w:tblPr>
        <w:tblW w:w="8727" w:type="dxa"/>
        <w:jc w:val="left"/>
        <w:tblInd w:w="987" w:type="dxa"/>
        <w:tblLayout w:type="fixed"/>
        <w:tblCellMar>
          <w:top w:w="0" w:type="dxa"/>
          <w:left w:w="10" w:type="dxa"/>
          <w:bottom w:w="0" w:type="dxa"/>
          <w:right w:w="10" w:type="dxa"/>
        </w:tblCellMar>
        <w:tblLook w:val="01e0"/>
      </w:tblPr>
      <w:tblGrid>
        <w:gridCol w:w="959"/>
        <w:gridCol w:w="3140"/>
        <w:gridCol w:w="960"/>
        <w:gridCol w:w="1186"/>
        <w:gridCol w:w="1186"/>
        <w:gridCol w:w="1296"/>
      </w:tblGrid>
      <w:tr>
        <w:trPr>
          <w:trHeight w:val="949" w:hRule="atLeast"/>
        </w:trPr>
        <w:tc>
          <w:tcPr>
            <w:tcW w:w="959" w:type="dxa"/>
            <w:tcBorders>
              <w:top w:val="single" w:sz="8" w:space="0" w:color="000000"/>
              <w:left w:val="single" w:sz="8" w:space="0" w:color="000000"/>
              <w:bottom w:val="single" w:sz="8" w:space="0" w:color="000000"/>
              <w:right w:val="single" w:sz="8" w:space="0" w:color="000000"/>
            </w:tcBorders>
          </w:tcPr>
          <w:p>
            <w:pPr>
              <w:pStyle w:val="TableParagraph"/>
              <w:spacing w:before="193" w:after="0"/>
              <w:ind w:hanging="60" w:left="328" w:right="245"/>
              <w:rPr>
                <w:sz w:val="24"/>
              </w:rPr>
            </w:pPr>
            <w:r>
              <w:rPr>
                <w:spacing w:val="-4"/>
                <w:sz w:val="24"/>
              </w:rPr>
              <w:t>Ред. бр.</w:t>
            </w:r>
          </w:p>
        </w:tc>
        <w:tc>
          <w:tcPr>
            <w:tcW w:w="3140" w:type="dxa"/>
            <w:tcBorders>
              <w:top w:val="single" w:sz="8" w:space="0" w:color="000000"/>
              <w:left w:val="single" w:sz="8" w:space="0" w:color="000000"/>
              <w:bottom w:val="single" w:sz="8" w:space="0" w:color="000000"/>
              <w:right w:val="single" w:sz="8" w:space="0" w:color="000000"/>
            </w:tcBorders>
          </w:tcPr>
          <w:p>
            <w:pPr>
              <w:pStyle w:val="TableParagraph"/>
              <w:spacing w:before="53" w:after="0"/>
              <w:rPr>
                <w:b/>
                <w:sz w:val="24"/>
              </w:rPr>
            </w:pPr>
            <w:r>
              <w:rPr>
                <w:b/>
                <w:sz w:val="24"/>
              </w:rPr>
            </w:r>
          </w:p>
          <w:p>
            <w:pPr>
              <w:pStyle w:val="TableParagraph"/>
              <w:spacing w:before="1" w:after="0"/>
              <w:ind w:left="820" w:right="0"/>
              <w:rPr>
                <w:sz w:val="24"/>
              </w:rPr>
            </w:pPr>
            <w:r>
              <w:rPr>
                <w:sz w:val="24"/>
              </w:rPr>
              <w:t>Опис</w:t>
            </w:r>
            <w:r>
              <w:rPr>
                <w:spacing w:val="1"/>
                <w:sz w:val="24"/>
              </w:rPr>
              <w:t xml:space="preserve"> </w:t>
            </w:r>
            <w:r>
              <w:rPr>
                <w:spacing w:val="-2"/>
                <w:sz w:val="24"/>
              </w:rPr>
              <w:t>позиције</w:t>
            </w:r>
          </w:p>
        </w:tc>
        <w:tc>
          <w:tcPr>
            <w:tcW w:w="960" w:type="dxa"/>
            <w:tcBorders>
              <w:top w:val="single" w:sz="8" w:space="0" w:color="000000"/>
              <w:left w:val="single" w:sz="8" w:space="0" w:color="000000"/>
              <w:bottom w:val="single" w:sz="8" w:space="0" w:color="000000"/>
              <w:right w:val="single" w:sz="8" w:space="0" w:color="000000"/>
            </w:tcBorders>
          </w:tcPr>
          <w:p>
            <w:pPr>
              <w:pStyle w:val="TableParagraph"/>
              <w:spacing w:before="193" w:after="0"/>
              <w:ind w:firstLine="64" w:left="239" w:right="212"/>
              <w:rPr>
                <w:sz w:val="24"/>
              </w:rPr>
            </w:pPr>
            <w:r>
              <w:rPr>
                <w:spacing w:val="-4"/>
                <w:sz w:val="24"/>
              </w:rPr>
              <w:t>јед. мере</w:t>
            </w:r>
          </w:p>
        </w:tc>
        <w:tc>
          <w:tcPr>
            <w:tcW w:w="1186" w:type="dxa"/>
            <w:tcBorders>
              <w:top w:val="single" w:sz="8" w:space="0" w:color="000000"/>
              <w:left w:val="single" w:sz="8" w:space="0" w:color="000000"/>
              <w:bottom w:val="single" w:sz="8" w:space="0" w:color="000000"/>
              <w:right w:val="single" w:sz="8" w:space="0" w:color="000000"/>
            </w:tcBorders>
          </w:tcPr>
          <w:p>
            <w:pPr>
              <w:pStyle w:val="TableParagraph"/>
              <w:spacing w:before="53" w:after="0"/>
              <w:rPr>
                <w:b/>
                <w:sz w:val="24"/>
              </w:rPr>
            </w:pPr>
            <w:r>
              <w:rPr>
                <w:b/>
                <w:sz w:val="24"/>
              </w:rPr>
            </w:r>
          </w:p>
          <w:p>
            <w:pPr>
              <w:pStyle w:val="TableParagraph"/>
              <w:spacing w:before="1" w:after="0"/>
              <w:ind w:left="24" w:right="1"/>
              <w:jc w:val="center"/>
              <w:rPr>
                <w:sz w:val="24"/>
              </w:rPr>
            </w:pPr>
            <w:r>
              <w:rPr>
                <w:spacing w:val="-2"/>
                <w:sz w:val="24"/>
              </w:rPr>
              <w:t>количина</w:t>
            </w:r>
          </w:p>
        </w:tc>
        <w:tc>
          <w:tcPr>
            <w:tcW w:w="1186" w:type="dxa"/>
            <w:tcBorders>
              <w:top w:val="single" w:sz="8" w:space="0" w:color="000000"/>
              <w:left w:val="single" w:sz="8" w:space="0" w:color="000000"/>
              <w:bottom w:val="single" w:sz="8" w:space="0" w:color="000000"/>
              <w:right w:val="single" w:sz="8" w:space="0" w:color="000000"/>
            </w:tcBorders>
          </w:tcPr>
          <w:p>
            <w:pPr>
              <w:pStyle w:val="TableParagraph"/>
              <w:spacing w:before="193" w:after="0"/>
              <w:ind w:firstLine="14" w:left="321" w:right="296"/>
              <w:rPr>
                <w:sz w:val="24"/>
              </w:rPr>
            </w:pPr>
            <w:r>
              <w:rPr>
                <w:spacing w:val="-4"/>
                <w:sz w:val="24"/>
              </w:rPr>
              <w:t xml:space="preserve">Цена </w:t>
            </w:r>
            <w:r>
              <w:rPr>
                <w:spacing w:val="-2"/>
                <w:sz w:val="24"/>
              </w:rPr>
              <w:t>(дин)</w:t>
            </w:r>
          </w:p>
        </w:tc>
        <w:tc>
          <w:tcPr>
            <w:tcW w:w="1296" w:type="dxa"/>
            <w:tcBorders>
              <w:top w:val="single" w:sz="8" w:space="0" w:color="000000"/>
              <w:left w:val="single" w:sz="8" w:space="0" w:color="000000"/>
              <w:bottom w:val="single" w:sz="8" w:space="0" w:color="000000"/>
              <w:right w:val="single" w:sz="8" w:space="0" w:color="000000"/>
            </w:tcBorders>
          </w:tcPr>
          <w:p>
            <w:pPr>
              <w:pStyle w:val="TableParagraph"/>
              <w:spacing w:before="193" w:after="0"/>
              <w:ind w:hanging="120" w:left="375" w:right="229"/>
              <w:rPr>
                <w:sz w:val="24"/>
              </w:rPr>
            </w:pPr>
            <w:r>
              <w:rPr>
                <w:spacing w:val="-2"/>
                <w:sz w:val="24"/>
              </w:rPr>
              <w:t>Укупно (дин)</w:t>
            </w:r>
          </w:p>
        </w:tc>
      </w:tr>
      <w:tr>
        <w:trPr>
          <w:trHeight w:val="630" w:hRule="atLeast"/>
        </w:trPr>
        <w:tc>
          <w:tcPr>
            <w:tcW w:w="8727" w:type="dxa"/>
            <w:gridSpan w:val="6"/>
            <w:tcBorders>
              <w:top w:val="single" w:sz="8" w:space="0" w:color="000000"/>
              <w:left w:val="single" w:sz="8" w:space="0" w:color="000000"/>
              <w:bottom w:val="single" w:sz="8" w:space="0" w:color="000000"/>
              <w:right w:val="single" w:sz="8" w:space="0" w:color="000000"/>
            </w:tcBorders>
          </w:tcPr>
          <w:p>
            <w:pPr>
              <w:pStyle w:val="TableParagraph"/>
              <w:spacing w:before="176" w:after="0"/>
              <w:ind w:left="700" w:right="0"/>
              <w:rPr>
                <w:b/>
                <w:sz w:val="24"/>
              </w:rPr>
            </w:pPr>
            <w:r>
              <w:rPr>
                <w:b/>
                <w:sz w:val="24"/>
              </w:rPr>
              <w:t>В.</w:t>
            </w:r>
            <w:r>
              <w:rPr>
                <w:b/>
                <w:spacing w:val="-3"/>
                <w:sz w:val="24"/>
              </w:rPr>
              <w:t xml:space="preserve"> </w:t>
            </w:r>
            <w:r>
              <w:rPr>
                <w:b/>
                <w:sz w:val="24"/>
              </w:rPr>
              <w:t>РЕДОВНО</w:t>
            </w:r>
            <w:r>
              <w:rPr>
                <w:b/>
                <w:spacing w:val="60"/>
                <w:sz w:val="24"/>
              </w:rPr>
              <w:t xml:space="preserve"> </w:t>
            </w:r>
            <w:r>
              <w:rPr>
                <w:b/>
                <w:sz w:val="24"/>
              </w:rPr>
              <w:t>ОДРЖАВАЊЕ КОРИТА</w:t>
            </w:r>
            <w:r>
              <w:rPr>
                <w:b/>
                <w:spacing w:val="-1"/>
                <w:sz w:val="24"/>
              </w:rPr>
              <w:t xml:space="preserve"> </w:t>
            </w:r>
            <w:r>
              <w:rPr>
                <w:b/>
                <w:sz w:val="24"/>
              </w:rPr>
              <w:t>РЕКА</w:t>
            </w:r>
            <w:r>
              <w:rPr>
                <w:b/>
                <w:spacing w:val="-1"/>
                <w:sz w:val="24"/>
              </w:rPr>
              <w:t xml:space="preserve"> </w:t>
            </w:r>
            <w:r>
              <w:rPr>
                <w:b/>
                <w:sz w:val="24"/>
              </w:rPr>
              <w:t>ИСПОД</w:t>
            </w:r>
            <w:r>
              <w:rPr>
                <w:b/>
                <w:spacing w:val="2"/>
                <w:sz w:val="24"/>
              </w:rPr>
              <w:t xml:space="preserve"> </w:t>
            </w:r>
            <w:r>
              <w:rPr>
                <w:b/>
                <w:spacing w:val="-2"/>
                <w:sz w:val="24"/>
              </w:rPr>
              <w:t>МОСТОВА</w:t>
            </w:r>
          </w:p>
        </w:tc>
      </w:tr>
      <w:tr>
        <w:trPr>
          <w:trHeight w:val="630" w:hRule="atLeast"/>
        </w:trPr>
        <w:tc>
          <w:tcPr>
            <w:tcW w:w="959" w:type="dxa"/>
            <w:tcBorders>
              <w:top w:val="single" w:sz="8" w:space="0" w:color="000000"/>
              <w:left w:val="single" w:sz="8" w:space="0" w:color="000000"/>
              <w:bottom w:val="single" w:sz="8" w:space="0" w:color="000000"/>
              <w:right w:val="single" w:sz="8" w:space="0" w:color="000000"/>
            </w:tcBorders>
          </w:tcPr>
          <w:p>
            <w:pPr>
              <w:pStyle w:val="TableParagraph"/>
              <w:spacing w:before="174" w:after="0"/>
              <w:ind w:left="24" w:right="8"/>
              <w:jc w:val="center"/>
              <w:rPr>
                <w:b/>
                <w:sz w:val="24"/>
              </w:rPr>
            </w:pPr>
            <w:r>
              <w:rPr>
                <w:b/>
                <w:spacing w:val="-10"/>
                <w:sz w:val="24"/>
              </w:rPr>
              <w:t>I</w:t>
            </w:r>
          </w:p>
        </w:tc>
        <w:tc>
          <w:tcPr>
            <w:tcW w:w="7768" w:type="dxa"/>
            <w:gridSpan w:val="5"/>
            <w:tcBorders>
              <w:top w:val="single" w:sz="8" w:space="0" w:color="000000"/>
              <w:left w:val="single" w:sz="8" w:space="0" w:color="000000"/>
              <w:bottom w:val="single" w:sz="8" w:space="0" w:color="000000"/>
              <w:right w:val="single" w:sz="8" w:space="0" w:color="000000"/>
            </w:tcBorders>
          </w:tcPr>
          <w:p>
            <w:pPr>
              <w:pStyle w:val="TableParagraph"/>
              <w:spacing w:before="174" w:after="0"/>
              <w:ind w:left="107" w:right="0"/>
              <w:rPr>
                <w:b/>
                <w:sz w:val="24"/>
              </w:rPr>
            </w:pPr>
            <w:r>
              <w:rPr>
                <w:b/>
                <w:sz w:val="24"/>
              </w:rPr>
              <w:t>Сенокошко-каменичка</w:t>
            </w:r>
            <w:r>
              <w:rPr>
                <w:b/>
                <w:spacing w:val="-2"/>
                <w:sz w:val="24"/>
              </w:rPr>
              <w:t xml:space="preserve"> </w:t>
            </w:r>
            <w:r>
              <w:rPr>
                <w:b/>
                <w:sz w:val="24"/>
              </w:rPr>
              <w:t>река, ,</w:t>
            </w:r>
            <w:r>
              <w:rPr>
                <w:b/>
                <w:spacing w:val="30"/>
                <w:sz w:val="24"/>
              </w:rPr>
              <w:t xml:space="preserve">  </w:t>
            </w:r>
            <w:r>
              <w:rPr>
                <w:b/>
                <w:sz w:val="24"/>
              </w:rPr>
              <w:t>L = 500 m</w:t>
            </w:r>
            <w:r>
              <w:rPr>
                <w:b/>
                <w:spacing w:val="-4"/>
                <w:sz w:val="24"/>
              </w:rPr>
              <w:t xml:space="preserve"> </w:t>
            </w:r>
            <w:r>
              <w:rPr>
                <w:b/>
                <w:spacing w:val="-2"/>
                <w:sz w:val="24"/>
              </w:rPr>
              <w:t>/Сенокос/</w:t>
            </w:r>
          </w:p>
        </w:tc>
      </w:tr>
      <w:tr>
        <w:trPr>
          <w:trHeight w:val="1308" w:hRule="atLeast"/>
        </w:trPr>
        <w:tc>
          <w:tcPr>
            <w:tcW w:w="959" w:type="dxa"/>
            <w:tcBorders>
              <w:top w:val="single" w:sz="8" w:space="0" w:color="000000"/>
              <w:left w:val="single" w:sz="8" w:space="0" w:color="000000"/>
              <w:right w:val="single" w:sz="8" w:space="0" w:color="000000"/>
            </w:tcBorders>
          </w:tcPr>
          <w:p>
            <w:pPr>
              <w:pStyle w:val="TableParagraph"/>
              <w:spacing w:before="267" w:after="0"/>
              <w:rPr>
                <w:b/>
                <w:sz w:val="24"/>
              </w:rPr>
            </w:pPr>
            <w:r>
              <w:rPr>
                <w:b/>
                <w:sz w:val="24"/>
              </w:rPr>
            </w:r>
          </w:p>
          <w:p>
            <w:pPr>
              <w:pStyle w:val="TableParagraph"/>
              <w:ind w:left="24" w:right="8"/>
              <w:jc w:val="center"/>
              <w:rPr>
                <w:sz w:val="24"/>
              </w:rPr>
            </w:pPr>
            <w:r>
              <w:rPr>
                <w:spacing w:val="-5"/>
                <w:sz w:val="24"/>
              </w:rPr>
              <w:t>1.</w:t>
            </w:r>
          </w:p>
        </w:tc>
        <w:tc>
          <w:tcPr>
            <w:tcW w:w="3140" w:type="dxa"/>
            <w:tcBorders>
              <w:top w:val="single" w:sz="8" w:space="0" w:color="000000"/>
              <w:left w:val="single" w:sz="8" w:space="0" w:color="000000"/>
              <w:right w:val="single" w:sz="8" w:space="0" w:color="000000"/>
            </w:tcBorders>
          </w:tcPr>
          <w:p>
            <w:pPr>
              <w:pStyle w:val="TableParagraph"/>
              <w:spacing w:before="130" w:after="0"/>
              <w:ind w:left="107" w:right="104"/>
              <w:rPr>
                <w:sz w:val="24"/>
              </w:rPr>
            </w:pPr>
            <w:r>
              <w:rPr>
                <w:sz w:val="24"/>
              </w:rPr>
              <w:t>Сечење дрвећа у протицајном профилу корита</w:t>
            </w:r>
            <w:r>
              <w:rPr>
                <w:spacing w:val="-9"/>
                <w:sz w:val="24"/>
              </w:rPr>
              <w:t xml:space="preserve"> </w:t>
            </w:r>
            <w:r>
              <w:rPr>
                <w:sz w:val="24"/>
              </w:rPr>
              <w:t>реке</w:t>
            </w:r>
            <w:r>
              <w:rPr>
                <w:spacing w:val="-9"/>
                <w:sz w:val="24"/>
              </w:rPr>
              <w:t xml:space="preserve"> </w:t>
            </w:r>
            <w:r>
              <w:rPr>
                <w:sz w:val="24"/>
              </w:rPr>
              <w:t>са</w:t>
            </w:r>
            <w:r>
              <w:rPr>
                <w:spacing w:val="-12"/>
                <w:sz w:val="24"/>
              </w:rPr>
              <w:t xml:space="preserve"> </w:t>
            </w:r>
            <w:r>
              <w:rPr>
                <w:sz w:val="24"/>
              </w:rPr>
              <w:t>скраћењем</w:t>
            </w:r>
            <w:r>
              <w:rPr>
                <w:spacing w:val="-12"/>
                <w:sz w:val="24"/>
              </w:rPr>
              <w:t xml:space="preserve"> </w:t>
            </w:r>
            <w:r>
              <w:rPr>
                <w:sz w:val="24"/>
              </w:rPr>
              <w:t>и одлагањем на обалу.</w:t>
            </w:r>
          </w:p>
        </w:tc>
        <w:tc>
          <w:tcPr>
            <w:tcW w:w="960" w:type="dxa"/>
            <w:tcBorders>
              <w:top w:val="single" w:sz="8" w:space="0" w:color="000000"/>
              <w:left w:val="single" w:sz="8" w:space="0" w:color="000000"/>
              <w:right w:val="single" w:sz="8" w:space="0" w:color="000000"/>
            </w:tcBorders>
          </w:tcPr>
          <w:p>
            <w:pPr>
              <w:pStyle w:val="TableParagraph"/>
              <w:spacing w:before="267" w:after="0"/>
              <w:rPr>
                <w:b/>
                <w:sz w:val="24"/>
              </w:rPr>
            </w:pPr>
            <w:r>
              <w:rPr>
                <w:b/>
                <w:sz w:val="24"/>
              </w:rPr>
            </w:r>
          </w:p>
          <w:p>
            <w:pPr>
              <w:pStyle w:val="TableParagraph"/>
              <w:ind w:left="24" w:right="0"/>
              <w:jc w:val="center"/>
              <w:rPr>
                <w:sz w:val="24"/>
              </w:rPr>
            </w:pPr>
            <w:r>
              <w:rPr>
                <w:spacing w:val="-5"/>
                <w:sz w:val="24"/>
              </w:rPr>
              <w:t>ком</w:t>
            </w:r>
          </w:p>
        </w:tc>
        <w:tc>
          <w:tcPr>
            <w:tcW w:w="1186" w:type="dxa"/>
            <w:tcBorders>
              <w:top w:val="single" w:sz="8" w:space="0" w:color="000000"/>
              <w:left w:val="single" w:sz="8" w:space="0" w:color="000000"/>
              <w:right w:val="single" w:sz="8" w:space="0" w:color="000000"/>
            </w:tcBorders>
          </w:tcPr>
          <w:p>
            <w:pPr>
              <w:pStyle w:val="TableParagraph"/>
              <w:spacing w:before="267" w:after="0"/>
              <w:rPr>
                <w:b/>
                <w:sz w:val="24"/>
              </w:rPr>
            </w:pPr>
            <w:r>
              <w:rPr>
                <w:b/>
                <w:sz w:val="24"/>
              </w:rPr>
            </w:r>
          </w:p>
          <w:p>
            <w:pPr>
              <w:pStyle w:val="TableParagraph"/>
              <w:ind w:left="24" w:right="1"/>
              <w:jc w:val="center"/>
              <w:rPr>
                <w:sz w:val="24"/>
              </w:rPr>
            </w:pPr>
            <w:r>
              <w:rPr>
                <w:spacing w:val="-5"/>
                <w:sz w:val="24"/>
              </w:rPr>
              <w:t>150</w:t>
            </w:r>
          </w:p>
        </w:tc>
        <w:tc>
          <w:tcPr>
            <w:tcW w:w="1186" w:type="dxa"/>
            <w:tcBorders>
              <w:top w:val="single" w:sz="8" w:space="0" w:color="000000"/>
              <w:left w:val="single" w:sz="8" w:space="0" w:color="000000"/>
              <w:right w:val="single" w:sz="8" w:space="0" w:color="000000"/>
            </w:tcBorders>
          </w:tcPr>
          <w:p>
            <w:pPr>
              <w:pStyle w:val="TableParagraph"/>
              <w:spacing w:before="267" w:after="0"/>
              <w:rPr>
                <w:b/>
                <w:sz w:val="24"/>
              </w:rPr>
            </w:pPr>
            <w:r>
              <w:rPr>
                <w:b/>
                <w:sz w:val="24"/>
              </w:rPr>
            </w:r>
          </w:p>
          <w:p>
            <w:pPr>
              <w:pStyle w:val="TableParagraph"/>
              <w:ind w:left="24" w:right="9"/>
              <w:jc w:val="center"/>
              <w:rPr>
                <w:sz w:val="24"/>
              </w:rPr>
            </w:pPr>
            <w:r>
              <w:rPr>
                <w:spacing w:val="-2"/>
                <w:sz w:val="24"/>
              </w:rPr>
              <w:t>1105,9</w:t>
            </w:r>
          </w:p>
        </w:tc>
        <w:tc>
          <w:tcPr>
            <w:tcW w:w="1296" w:type="dxa"/>
            <w:tcBorders>
              <w:top w:val="single" w:sz="8" w:space="0" w:color="000000"/>
              <w:left w:val="single" w:sz="8" w:space="0" w:color="000000"/>
              <w:right w:val="single" w:sz="8" w:space="0" w:color="000000"/>
            </w:tcBorders>
          </w:tcPr>
          <w:p>
            <w:pPr>
              <w:pStyle w:val="TableParagraph"/>
              <w:spacing w:before="267" w:after="0"/>
              <w:rPr>
                <w:b/>
                <w:sz w:val="24"/>
              </w:rPr>
            </w:pPr>
            <w:r>
              <w:rPr>
                <w:b/>
                <w:sz w:val="24"/>
              </w:rPr>
            </w:r>
          </w:p>
          <w:p>
            <w:pPr>
              <w:pStyle w:val="TableParagraph"/>
              <w:ind w:left="18" w:right="1"/>
              <w:jc w:val="center"/>
              <w:rPr>
                <w:sz w:val="24"/>
              </w:rPr>
            </w:pPr>
            <w:r>
              <w:rPr>
                <w:spacing w:val="-2"/>
                <w:sz w:val="24"/>
              </w:rPr>
              <w:t>165.885,00</w:t>
            </w:r>
          </w:p>
        </w:tc>
      </w:tr>
      <w:tr>
        <w:trPr>
          <w:trHeight w:val="1174" w:hRule="atLeast"/>
        </w:trPr>
        <w:tc>
          <w:tcPr>
            <w:tcW w:w="959" w:type="dxa"/>
            <w:tcBorders>
              <w:left w:val="single" w:sz="8" w:space="0" w:color="000000"/>
              <w:bottom w:val="single" w:sz="8" w:space="0" w:color="000000"/>
              <w:right w:val="single" w:sz="8" w:space="0" w:color="000000"/>
            </w:tcBorders>
          </w:tcPr>
          <w:p>
            <w:pPr>
              <w:pStyle w:val="TableParagraph"/>
              <w:spacing w:before="202" w:after="0"/>
              <w:rPr>
                <w:b/>
                <w:sz w:val="24"/>
              </w:rPr>
            </w:pPr>
            <w:r>
              <w:rPr>
                <w:b/>
                <w:sz w:val="24"/>
              </w:rPr>
            </w:r>
          </w:p>
          <w:p>
            <w:pPr>
              <w:pStyle w:val="TableParagraph"/>
              <w:ind w:left="24" w:right="8"/>
              <w:jc w:val="center"/>
              <w:rPr>
                <w:sz w:val="24"/>
              </w:rPr>
            </w:pPr>
            <w:r>
              <w:rPr>
                <w:spacing w:val="-5"/>
                <w:sz w:val="24"/>
              </w:rPr>
              <w:t>2.</w:t>
            </w:r>
          </w:p>
        </w:tc>
        <w:tc>
          <w:tcPr>
            <w:tcW w:w="3140" w:type="dxa"/>
            <w:tcBorders>
              <w:left w:val="single" w:sz="8" w:space="0" w:color="000000"/>
              <w:bottom w:val="single" w:sz="8" w:space="0" w:color="000000"/>
              <w:right w:val="single" w:sz="8" w:space="0" w:color="000000"/>
            </w:tcBorders>
          </w:tcPr>
          <w:p>
            <w:pPr>
              <w:pStyle w:val="TableParagraph"/>
              <w:spacing w:lineRule="atLeast" w:line="270" w:before="51" w:after="0"/>
              <w:ind w:left="107" w:right="104"/>
              <w:rPr>
                <w:sz w:val="24"/>
              </w:rPr>
            </w:pPr>
            <w:r>
              <w:rPr>
                <w:sz w:val="24"/>
              </w:rPr>
              <w:t>Утовар</w:t>
            </w:r>
            <w:r>
              <w:rPr>
                <w:spacing w:val="-13"/>
                <w:sz w:val="24"/>
              </w:rPr>
              <w:t xml:space="preserve"> </w:t>
            </w:r>
            <w:r>
              <w:rPr>
                <w:sz w:val="24"/>
              </w:rPr>
              <w:t>и</w:t>
            </w:r>
            <w:r>
              <w:rPr>
                <w:spacing w:val="-13"/>
                <w:sz w:val="24"/>
              </w:rPr>
              <w:t xml:space="preserve"> </w:t>
            </w:r>
            <w:r>
              <w:rPr>
                <w:sz w:val="24"/>
              </w:rPr>
              <w:t>превоз</w:t>
            </w:r>
            <w:r>
              <w:rPr>
                <w:spacing w:val="-11"/>
                <w:sz w:val="24"/>
              </w:rPr>
              <w:t xml:space="preserve"> </w:t>
            </w:r>
            <w:r>
              <w:rPr>
                <w:sz w:val="24"/>
              </w:rPr>
              <w:t xml:space="preserve">исечених стабла и грана на транспортну даљину до </w:t>
            </w:r>
            <w:r>
              <w:rPr>
                <w:spacing w:val="-2"/>
                <w:sz w:val="24"/>
              </w:rPr>
              <w:t>30км.</w:t>
            </w:r>
          </w:p>
        </w:tc>
        <w:tc>
          <w:tcPr>
            <w:tcW w:w="960" w:type="dxa"/>
            <w:tcBorders>
              <w:left w:val="single" w:sz="8" w:space="0" w:color="000000"/>
              <w:bottom w:val="single" w:sz="8" w:space="0" w:color="000000"/>
              <w:right w:val="single" w:sz="8" w:space="0" w:color="000000"/>
            </w:tcBorders>
          </w:tcPr>
          <w:p>
            <w:pPr>
              <w:pStyle w:val="TableParagraph"/>
              <w:rPr>
                <w:b/>
                <w:sz w:val="16"/>
              </w:rPr>
            </w:pPr>
            <w:r>
              <w:rPr>
                <w:b/>
                <w:sz w:val="16"/>
              </w:rPr>
            </w:r>
          </w:p>
          <w:p>
            <w:pPr>
              <w:pStyle w:val="TableParagraph"/>
              <w:spacing w:before="74" w:after="0"/>
              <w:rPr>
                <w:b/>
                <w:sz w:val="16"/>
              </w:rPr>
            </w:pPr>
            <w:r>
              <w:rPr>
                <w:b/>
                <w:sz w:val="16"/>
              </w:rPr>
            </w:r>
          </w:p>
          <w:p>
            <w:pPr>
              <w:pStyle w:val="TableParagraph"/>
              <w:spacing w:before="1" w:after="0"/>
              <w:ind w:left="24" w:right="4"/>
              <w:jc w:val="center"/>
              <w:rPr>
                <w:sz w:val="16"/>
              </w:rPr>
            </w:pPr>
            <w:r>
              <w:rPr>
                <w:spacing w:val="-5"/>
                <w:position w:val="-10"/>
                <w:sz w:val="24"/>
              </w:rPr>
              <w:t>м</w:t>
            </w:r>
            <w:r>
              <w:rPr>
                <w:spacing w:val="-5"/>
                <w:sz w:val="16"/>
              </w:rPr>
              <w:t>3</w:t>
            </w:r>
          </w:p>
        </w:tc>
        <w:tc>
          <w:tcPr>
            <w:tcW w:w="1186" w:type="dxa"/>
            <w:tcBorders>
              <w:left w:val="single" w:sz="8" w:space="0" w:color="000000"/>
              <w:bottom w:val="single" w:sz="8" w:space="0" w:color="000000"/>
              <w:right w:val="single" w:sz="8" w:space="0" w:color="000000"/>
            </w:tcBorders>
          </w:tcPr>
          <w:p>
            <w:pPr>
              <w:pStyle w:val="TableParagraph"/>
              <w:spacing w:before="202" w:after="0"/>
              <w:rPr>
                <w:b/>
                <w:sz w:val="24"/>
              </w:rPr>
            </w:pPr>
            <w:r>
              <w:rPr>
                <w:b/>
                <w:sz w:val="24"/>
              </w:rPr>
            </w:r>
          </w:p>
          <w:p>
            <w:pPr>
              <w:pStyle w:val="TableParagraph"/>
              <w:ind w:left="24" w:right="0"/>
              <w:jc w:val="center"/>
              <w:rPr>
                <w:sz w:val="24"/>
              </w:rPr>
            </w:pPr>
            <w:r>
              <w:rPr>
                <w:spacing w:val="-5"/>
                <w:sz w:val="24"/>
              </w:rPr>
              <w:t>30</w:t>
            </w:r>
          </w:p>
        </w:tc>
        <w:tc>
          <w:tcPr>
            <w:tcW w:w="1186" w:type="dxa"/>
            <w:tcBorders>
              <w:left w:val="single" w:sz="8" w:space="0" w:color="000000"/>
              <w:bottom w:val="single" w:sz="8" w:space="0" w:color="000000"/>
              <w:right w:val="single" w:sz="8" w:space="0" w:color="000000"/>
            </w:tcBorders>
          </w:tcPr>
          <w:p>
            <w:pPr>
              <w:pStyle w:val="TableParagraph"/>
              <w:spacing w:before="202" w:after="0"/>
              <w:rPr>
                <w:b/>
                <w:sz w:val="24"/>
              </w:rPr>
            </w:pPr>
            <w:r>
              <w:rPr>
                <w:b/>
                <w:sz w:val="24"/>
              </w:rPr>
            </w:r>
          </w:p>
          <w:p>
            <w:pPr>
              <w:pStyle w:val="TableParagraph"/>
              <w:ind w:left="24" w:right="8"/>
              <w:jc w:val="center"/>
              <w:rPr>
                <w:sz w:val="24"/>
              </w:rPr>
            </w:pPr>
            <w:r>
              <w:rPr>
                <w:spacing w:val="-2"/>
                <w:sz w:val="24"/>
              </w:rPr>
              <w:t>2686,4</w:t>
            </w:r>
          </w:p>
        </w:tc>
        <w:tc>
          <w:tcPr>
            <w:tcW w:w="1296" w:type="dxa"/>
            <w:tcBorders>
              <w:left w:val="single" w:sz="8" w:space="0" w:color="000000"/>
              <w:bottom w:val="single" w:sz="8" w:space="0" w:color="000000"/>
              <w:right w:val="single" w:sz="8" w:space="0" w:color="000000"/>
            </w:tcBorders>
          </w:tcPr>
          <w:p>
            <w:pPr>
              <w:pStyle w:val="TableParagraph"/>
              <w:spacing w:before="202" w:after="0"/>
              <w:rPr>
                <w:b/>
                <w:sz w:val="24"/>
              </w:rPr>
            </w:pPr>
            <w:r>
              <w:rPr>
                <w:b/>
                <w:sz w:val="24"/>
              </w:rPr>
            </w:r>
          </w:p>
          <w:p>
            <w:pPr>
              <w:pStyle w:val="TableParagraph"/>
              <w:ind w:left="18" w:right="0"/>
              <w:jc w:val="center"/>
              <w:rPr>
                <w:sz w:val="24"/>
              </w:rPr>
            </w:pPr>
            <w:r>
              <w:rPr>
                <w:spacing w:val="-2"/>
                <w:sz w:val="24"/>
              </w:rPr>
              <w:t>80.592,00</w:t>
            </w:r>
          </w:p>
        </w:tc>
      </w:tr>
      <w:tr>
        <w:trPr>
          <w:trHeight w:val="1355" w:hRule="atLeast"/>
        </w:trPr>
        <w:tc>
          <w:tcPr>
            <w:tcW w:w="959" w:type="dxa"/>
            <w:tcBorders>
              <w:top w:val="single" w:sz="8" w:space="0" w:color="000000"/>
              <w:left w:val="single" w:sz="8" w:space="0" w:color="000000"/>
              <w:bottom w:val="single" w:sz="8" w:space="0" w:color="000000"/>
              <w:right w:val="single" w:sz="8" w:space="0" w:color="000000"/>
            </w:tcBorders>
          </w:tcPr>
          <w:p>
            <w:pPr>
              <w:pStyle w:val="TableParagraph"/>
              <w:spacing w:before="257" w:after="0"/>
              <w:rPr>
                <w:b/>
                <w:sz w:val="24"/>
              </w:rPr>
            </w:pPr>
            <w:r>
              <w:rPr>
                <w:b/>
                <w:sz w:val="24"/>
              </w:rPr>
            </w:r>
          </w:p>
          <w:p>
            <w:pPr>
              <w:pStyle w:val="TableParagraph"/>
              <w:spacing w:before="1" w:after="0"/>
              <w:ind w:left="24" w:right="8"/>
              <w:jc w:val="center"/>
              <w:rPr>
                <w:sz w:val="24"/>
              </w:rPr>
            </w:pPr>
            <w:r>
              <w:rPr>
                <w:spacing w:val="-5"/>
                <w:sz w:val="24"/>
              </w:rPr>
              <w:t>2.</w:t>
            </w:r>
          </w:p>
        </w:tc>
        <w:tc>
          <w:tcPr>
            <w:tcW w:w="3140" w:type="dxa"/>
            <w:tcBorders>
              <w:top w:val="single" w:sz="8" w:space="0" w:color="000000"/>
              <w:left w:val="single" w:sz="8" w:space="0" w:color="000000"/>
              <w:bottom w:val="single" w:sz="8" w:space="0" w:color="000000"/>
              <w:right w:val="single" w:sz="8" w:space="0" w:color="000000"/>
            </w:tcBorders>
          </w:tcPr>
          <w:p>
            <w:pPr>
              <w:pStyle w:val="TableParagraph"/>
              <w:spacing w:before="118" w:after="0"/>
              <w:ind w:left="107" w:right="104"/>
              <w:rPr>
                <w:sz w:val="24"/>
              </w:rPr>
            </w:pPr>
            <w:r>
              <w:rPr>
                <w:sz w:val="24"/>
              </w:rPr>
              <w:t>Машинско</w:t>
            </w:r>
            <w:r>
              <w:rPr>
                <w:spacing w:val="-15"/>
                <w:sz w:val="24"/>
              </w:rPr>
              <w:t xml:space="preserve"> </w:t>
            </w:r>
            <w:r>
              <w:rPr>
                <w:sz w:val="24"/>
              </w:rPr>
              <w:t>чишћење</w:t>
            </w:r>
            <w:r>
              <w:rPr>
                <w:spacing w:val="-15"/>
                <w:sz w:val="24"/>
              </w:rPr>
              <w:t xml:space="preserve"> </w:t>
            </w:r>
            <w:r>
              <w:rPr>
                <w:sz w:val="24"/>
              </w:rPr>
              <w:t xml:space="preserve">наноса из корита са одбацивањем на обалу и формирање </w:t>
            </w:r>
            <w:r>
              <w:rPr>
                <w:spacing w:val="-2"/>
                <w:sz w:val="24"/>
              </w:rPr>
              <w:t>насипа</w:t>
            </w:r>
          </w:p>
        </w:tc>
        <w:tc>
          <w:tcPr>
            <w:tcW w:w="960" w:type="dxa"/>
            <w:tcBorders>
              <w:top w:val="single" w:sz="8" w:space="0" w:color="000000"/>
              <w:left w:val="single" w:sz="8" w:space="0" w:color="000000"/>
              <w:bottom w:val="single" w:sz="8" w:space="0" w:color="000000"/>
              <w:right w:val="single" w:sz="8" w:space="0" w:color="000000"/>
            </w:tcBorders>
          </w:tcPr>
          <w:p>
            <w:pPr>
              <w:pStyle w:val="TableParagraph"/>
              <w:rPr>
                <w:b/>
                <w:sz w:val="16"/>
              </w:rPr>
            </w:pPr>
            <w:r>
              <w:rPr>
                <w:b/>
                <w:sz w:val="16"/>
              </w:rPr>
            </w:r>
          </w:p>
          <w:p>
            <w:pPr>
              <w:pStyle w:val="TableParagraph"/>
              <w:spacing w:before="130" w:after="0"/>
              <w:rPr>
                <w:b/>
                <w:sz w:val="16"/>
              </w:rPr>
            </w:pPr>
            <w:r>
              <w:rPr>
                <w:b/>
                <w:sz w:val="16"/>
              </w:rPr>
            </w:r>
          </w:p>
          <w:p>
            <w:pPr>
              <w:pStyle w:val="TableParagraph"/>
              <w:ind w:left="24" w:right="4"/>
              <w:jc w:val="center"/>
              <w:rPr>
                <w:sz w:val="16"/>
              </w:rPr>
            </w:pPr>
            <w:r>
              <w:rPr>
                <w:spacing w:val="-5"/>
                <w:position w:val="-10"/>
                <w:sz w:val="24"/>
              </w:rPr>
              <w:t>м</w:t>
            </w:r>
            <w:r>
              <w:rPr>
                <w:spacing w:val="-5"/>
                <w:sz w:val="16"/>
              </w:rPr>
              <w:t>3</w:t>
            </w:r>
          </w:p>
        </w:tc>
        <w:tc>
          <w:tcPr>
            <w:tcW w:w="1186" w:type="dxa"/>
            <w:tcBorders>
              <w:top w:val="single" w:sz="8" w:space="0" w:color="000000"/>
              <w:left w:val="single" w:sz="8" w:space="0" w:color="000000"/>
              <w:bottom w:val="single" w:sz="8" w:space="0" w:color="000000"/>
              <w:right w:val="single" w:sz="8" w:space="0" w:color="000000"/>
            </w:tcBorders>
          </w:tcPr>
          <w:p>
            <w:pPr>
              <w:pStyle w:val="TableParagraph"/>
              <w:spacing w:before="257" w:after="0"/>
              <w:rPr>
                <w:b/>
                <w:sz w:val="24"/>
              </w:rPr>
            </w:pPr>
            <w:r>
              <w:rPr>
                <w:b/>
                <w:sz w:val="24"/>
              </w:rPr>
            </w:r>
          </w:p>
          <w:p>
            <w:pPr>
              <w:pStyle w:val="TableParagraph"/>
              <w:spacing w:before="1" w:after="0"/>
              <w:ind w:left="24" w:right="0"/>
              <w:jc w:val="center"/>
              <w:rPr>
                <w:sz w:val="24"/>
              </w:rPr>
            </w:pPr>
            <w:r>
              <w:rPr>
                <w:spacing w:val="-5"/>
                <w:sz w:val="24"/>
              </w:rPr>
              <w:t>300</w:t>
            </w:r>
          </w:p>
        </w:tc>
        <w:tc>
          <w:tcPr>
            <w:tcW w:w="1186" w:type="dxa"/>
            <w:tcBorders>
              <w:top w:val="single" w:sz="8" w:space="0" w:color="000000"/>
              <w:left w:val="single" w:sz="8" w:space="0" w:color="000000"/>
              <w:bottom w:val="single" w:sz="8" w:space="0" w:color="000000"/>
              <w:right w:val="single" w:sz="8" w:space="0" w:color="000000"/>
            </w:tcBorders>
          </w:tcPr>
          <w:p>
            <w:pPr>
              <w:pStyle w:val="TableParagraph"/>
              <w:spacing w:before="257" w:after="0"/>
              <w:rPr>
                <w:b/>
                <w:sz w:val="24"/>
              </w:rPr>
            </w:pPr>
            <w:r>
              <w:rPr>
                <w:b/>
                <w:sz w:val="24"/>
              </w:rPr>
            </w:r>
          </w:p>
          <w:p>
            <w:pPr>
              <w:pStyle w:val="TableParagraph"/>
              <w:spacing w:before="1" w:after="0"/>
              <w:ind w:left="24" w:right="8"/>
              <w:jc w:val="center"/>
              <w:rPr>
                <w:sz w:val="24"/>
              </w:rPr>
            </w:pPr>
            <w:r>
              <w:rPr>
                <w:spacing w:val="-2"/>
                <w:sz w:val="24"/>
              </w:rPr>
              <w:t>497,8</w:t>
            </w:r>
          </w:p>
        </w:tc>
        <w:tc>
          <w:tcPr>
            <w:tcW w:w="1296" w:type="dxa"/>
            <w:tcBorders>
              <w:top w:val="single" w:sz="8" w:space="0" w:color="000000"/>
              <w:left w:val="single" w:sz="8" w:space="0" w:color="000000"/>
              <w:bottom w:val="single" w:sz="8" w:space="0" w:color="000000"/>
              <w:right w:val="single" w:sz="8" w:space="0" w:color="000000"/>
            </w:tcBorders>
          </w:tcPr>
          <w:p>
            <w:pPr>
              <w:pStyle w:val="TableParagraph"/>
              <w:spacing w:before="257" w:after="0"/>
              <w:rPr>
                <w:b/>
                <w:sz w:val="24"/>
              </w:rPr>
            </w:pPr>
            <w:r>
              <w:rPr>
                <w:b/>
                <w:sz w:val="24"/>
              </w:rPr>
            </w:r>
          </w:p>
          <w:p>
            <w:pPr>
              <w:pStyle w:val="TableParagraph"/>
              <w:spacing w:before="1" w:after="0"/>
              <w:ind w:left="18" w:right="0"/>
              <w:jc w:val="center"/>
              <w:rPr>
                <w:sz w:val="24"/>
              </w:rPr>
            </w:pPr>
            <w:r>
              <w:rPr>
                <w:spacing w:val="-2"/>
                <w:sz w:val="24"/>
              </w:rPr>
              <w:t>149.340,00</w:t>
            </w:r>
          </w:p>
        </w:tc>
      </w:tr>
      <w:tr>
        <w:trPr>
          <w:trHeight w:val="332" w:hRule="atLeast"/>
        </w:trPr>
        <w:tc>
          <w:tcPr>
            <w:tcW w:w="7431" w:type="dxa"/>
            <w:gridSpan w:val="5"/>
            <w:tcBorders>
              <w:top w:val="single" w:sz="8" w:space="0" w:color="000000"/>
              <w:left w:val="single" w:sz="8" w:space="0" w:color="000000"/>
              <w:bottom w:val="single" w:sz="8" w:space="0" w:color="000000"/>
              <w:right w:val="single" w:sz="8" w:space="0" w:color="000000"/>
            </w:tcBorders>
          </w:tcPr>
          <w:p>
            <w:pPr>
              <w:pStyle w:val="TableParagraph"/>
              <w:spacing w:before="20" w:after="0"/>
              <w:ind w:left="0" w:right="86"/>
              <w:jc w:val="right"/>
              <w:rPr>
                <w:sz w:val="24"/>
              </w:rPr>
            </w:pPr>
            <w:r>
              <w:rPr>
                <w:sz w:val="24"/>
              </w:rPr>
              <w:t xml:space="preserve">Укупно </w:t>
            </w:r>
            <w:r>
              <w:rPr>
                <w:spacing w:val="-5"/>
                <w:sz w:val="24"/>
              </w:rPr>
              <w:t>I:</w:t>
            </w:r>
          </w:p>
        </w:tc>
        <w:tc>
          <w:tcPr>
            <w:tcW w:w="1296" w:type="dxa"/>
            <w:tcBorders>
              <w:top w:val="single" w:sz="8" w:space="0" w:color="000000"/>
              <w:left w:val="single" w:sz="8" w:space="0" w:color="000000"/>
              <w:bottom w:val="single" w:sz="8" w:space="0" w:color="000000"/>
              <w:right w:val="single" w:sz="8" w:space="0" w:color="000000"/>
            </w:tcBorders>
          </w:tcPr>
          <w:p>
            <w:pPr>
              <w:pStyle w:val="TableParagraph"/>
              <w:spacing w:before="25" w:after="0"/>
              <w:ind w:left="18" w:right="0"/>
              <w:jc w:val="center"/>
              <w:rPr>
                <w:b/>
                <w:sz w:val="24"/>
              </w:rPr>
            </w:pPr>
            <w:r>
              <w:rPr>
                <w:b/>
                <w:spacing w:val="-2"/>
                <w:sz w:val="24"/>
              </w:rPr>
              <w:t>395.817,00</w:t>
            </w:r>
          </w:p>
        </w:tc>
      </w:tr>
    </w:tbl>
    <w:p>
      <w:pPr>
        <w:sectPr>
          <w:type w:val="nextPage"/>
          <w:pgSz w:w="11906" w:h="16838"/>
          <w:pgMar w:left="141" w:right="141" w:gutter="0" w:header="0" w:top="1080" w:footer="0" w:bottom="934"/>
          <w:pgNumType w:fmt="decimal"/>
          <w:formProt w:val="false"/>
          <w:textDirection w:val="lrTb"/>
          <w:docGrid w:type="default" w:linePitch="100" w:charSpace="0"/>
        </w:sectPr>
      </w:pPr>
    </w:p>
    <w:tbl>
      <w:tblPr>
        <w:tblW w:w="8727" w:type="dxa"/>
        <w:jc w:val="left"/>
        <w:tblInd w:w="987" w:type="dxa"/>
        <w:tblLayout w:type="fixed"/>
        <w:tblCellMar>
          <w:top w:w="0" w:type="dxa"/>
          <w:left w:w="10" w:type="dxa"/>
          <w:bottom w:w="0" w:type="dxa"/>
          <w:right w:w="10" w:type="dxa"/>
        </w:tblCellMar>
        <w:tblLook w:val="01e0"/>
      </w:tblPr>
      <w:tblGrid>
        <w:gridCol w:w="959"/>
        <w:gridCol w:w="3140"/>
        <w:gridCol w:w="960"/>
        <w:gridCol w:w="1186"/>
        <w:gridCol w:w="1186"/>
        <w:gridCol w:w="1296"/>
      </w:tblGrid>
      <w:tr>
        <w:trPr>
          <w:trHeight w:val="635" w:hRule="atLeast"/>
        </w:trPr>
        <w:tc>
          <w:tcPr>
            <w:tcW w:w="959" w:type="dxa"/>
            <w:tcBorders>
              <w:top w:val="single" w:sz="8" w:space="0" w:color="000000"/>
              <w:left w:val="single" w:sz="8" w:space="0" w:color="000000"/>
              <w:bottom w:val="single" w:sz="8" w:space="0" w:color="000000"/>
              <w:right w:val="single" w:sz="8" w:space="0" w:color="000000"/>
            </w:tcBorders>
          </w:tcPr>
          <w:p>
            <w:pPr>
              <w:pStyle w:val="TableParagraph"/>
              <w:spacing w:before="32" w:after="0"/>
              <w:ind w:hanging="60" w:left="328" w:right="245"/>
              <w:rPr>
                <w:sz w:val="24"/>
              </w:rPr>
            </w:pPr>
            <w:r>
              <w:rPr>
                <w:spacing w:val="-4"/>
                <w:sz w:val="24"/>
              </w:rPr>
              <w:t>Ред. бр.</w:t>
            </w:r>
          </w:p>
        </w:tc>
        <w:tc>
          <w:tcPr>
            <w:tcW w:w="3140" w:type="dxa"/>
            <w:tcBorders>
              <w:top w:val="single" w:sz="8" w:space="0" w:color="000000"/>
              <w:left w:val="single" w:sz="8" w:space="0" w:color="000000"/>
              <w:bottom w:val="single" w:sz="8" w:space="0" w:color="000000"/>
              <w:right w:val="single" w:sz="8" w:space="0" w:color="000000"/>
            </w:tcBorders>
          </w:tcPr>
          <w:p>
            <w:pPr>
              <w:pStyle w:val="TableParagraph"/>
              <w:spacing w:before="171" w:after="0"/>
              <w:ind w:left="820" w:right="0"/>
              <w:rPr>
                <w:sz w:val="24"/>
              </w:rPr>
            </w:pPr>
            <w:r>
              <w:rPr>
                <w:sz w:val="24"/>
              </w:rPr>
              <w:t>Опис</w:t>
            </w:r>
            <w:r>
              <w:rPr>
                <w:spacing w:val="1"/>
                <w:sz w:val="24"/>
              </w:rPr>
              <w:t xml:space="preserve"> </w:t>
            </w:r>
            <w:r>
              <w:rPr>
                <w:spacing w:val="-2"/>
                <w:sz w:val="24"/>
              </w:rPr>
              <w:t>позиције</w:t>
            </w:r>
          </w:p>
        </w:tc>
        <w:tc>
          <w:tcPr>
            <w:tcW w:w="960" w:type="dxa"/>
            <w:tcBorders>
              <w:top w:val="single" w:sz="8" w:space="0" w:color="000000"/>
              <w:left w:val="single" w:sz="8" w:space="0" w:color="000000"/>
              <w:bottom w:val="single" w:sz="8" w:space="0" w:color="000000"/>
              <w:right w:val="single" w:sz="8" w:space="0" w:color="000000"/>
            </w:tcBorders>
          </w:tcPr>
          <w:p>
            <w:pPr>
              <w:pStyle w:val="TableParagraph"/>
              <w:spacing w:before="32" w:after="0"/>
              <w:ind w:firstLine="64" w:left="239" w:right="212"/>
              <w:rPr>
                <w:sz w:val="24"/>
              </w:rPr>
            </w:pPr>
            <w:r>
              <w:rPr>
                <w:spacing w:val="-4"/>
                <w:sz w:val="24"/>
              </w:rPr>
              <w:t>јед. мере</w:t>
            </w:r>
          </w:p>
        </w:tc>
        <w:tc>
          <w:tcPr>
            <w:tcW w:w="1186" w:type="dxa"/>
            <w:tcBorders>
              <w:top w:val="single" w:sz="8" w:space="0" w:color="000000"/>
              <w:left w:val="single" w:sz="8" w:space="0" w:color="000000"/>
              <w:bottom w:val="single" w:sz="8" w:space="0" w:color="000000"/>
              <w:right w:val="single" w:sz="8" w:space="0" w:color="000000"/>
            </w:tcBorders>
          </w:tcPr>
          <w:p>
            <w:pPr>
              <w:pStyle w:val="TableParagraph"/>
              <w:spacing w:before="171" w:after="0"/>
              <w:ind w:left="24" w:right="1"/>
              <w:jc w:val="center"/>
              <w:rPr>
                <w:sz w:val="24"/>
              </w:rPr>
            </w:pPr>
            <w:r>
              <w:rPr>
                <w:spacing w:val="-2"/>
                <w:sz w:val="24"/>
              </w:rPr>
              <w:t>количина</w:t>
            </w:r>
          </w:p>
        </w:tc>
        <w:tc>
          <w:tcPr>
            <w:tcW w:w="1186" w:type="dxa"/>
            <w:tcBorders>
              <w:top w:val="single" w:sz="8" w:space="0" w:color="000000"/>
              <w:left w:val="single" w:sz="8" w:space="0" w:color="000000"/>
              <w:bottom w:val="single" w:sz="8" w:space="0" w:color="000000"/>
              <w:right w:val="single" w:sz="8" w:space="0" w:color="000000"/>
            </w:tcBorders>
          </w:tcPr>
          <w:p>
            <w:pPr>
              <w:pStyle w:val="TableParagraph"/>
              <w:spacing w:before="32" w:after="0"/>
              <w:ind w:firstLine="14" w:left="321" w:right="296"/>
              <w:rPr>
                <w:sz w:val="24"/>
              </w:rPr>
            </w:pPr>
            <w:r>
              <w:rPr>
                <w:spacing w:val="-4"/>
                <w:sz w:val="24"/>
              </w:rPr>
              <w:t xml:space="preserve">Цена </w:t>
            </w:r>
            <w:r>
              <w:rPr>
                <w:spacing w:val="-2"/>
                <w:sz w:val="24"/>
              </w:rPr>
              <w:t>(дин)</w:t>
            </w:r>
          </w:p>
        </w:tc>
        <w:tc>
          <w:tcPr>
            <w:tcW w:w="1296" w:type="dxa"/>
            <w:tcBorders>
              <w:top w:val="single" w:sz="8" w:space="0" w:color="000000"/>
              <w:left w:val="single" w:sz="8" w:space="0" w:color="000000"/>
              <w:bottom w:val="single" w:sz="8" w:space="0" w:color="000000"/>
              <w:right w:val="single" w:sz="8" w:space="0" w:color="000000"/>
            </w:tcBorders>
          </w:tcPr>
          <w:p>
            <w:pPr>
              <w:pStyle w:val="TableParagraph"/>
              <w:spacing w:before="32" w:after="0"/>
              <w:ind w:hanging="120" w:left="375" w:right="229"/>
              <w:rPr>
                <w:sz w:val="24"/>
              </w:rPr>
            </w:pPr>
            <w:r>
              <w:rPr>
                <w:spacing w:val="-2"/>
                <w:sz w:val="24"/>
              </w:rPr>
              <w:t>Укупно (дин)</w:t>
            </w:r>
          </w:p>
        </w:tc>
      </w:tr>
      <w:tr>
        <w:trPr>
          <w:trHeight w:val="327" w:hRule="atLeast"/>
        </w:trPr>
        <w:tc>
          <w:tcPr>
            <w:tcW w:w="8727" w:type="dxa"/>
            <w:gridSpan w:val="6"/>
            <w:tcBorders>
              <w:top w:val="single" w:sz="8" w:space="0" w:color="000000"/>
              <w:left w:val="single" w:sz="8" w:space="0" w:color="000000"/>
              <w:bottom w:val="single" w:sz="8" w:space="0" w:color="000000"/>
              <w:right w:val="single" w:sz="8" w:space="0" w:color="000000"/>
            </w:tcBorders>
          </w:tcPr>
          <w:p>
            <w:pPr>
              <w:pStyle w:val="TableParagraph"/>
              <w:spacing w:before="22" w:after="0"/>
              <w:ind w:left="700" w:right="0"/>
              <w:rPr>
                <w:b/>
                <w:sz w:val="24"/>
              </w:rPr>
            </w:pPr>
            <w:r>
              <w:rPr>
                <w:b/>
                <w:sz w:val="24"/>
              </w:rPr>
              <w:t>В.</w:t>
            </w:r>
            <w:r>
              <w:rPr>
                <w:b/>
                <w:spacing w:val="-3"/>
                <w:sz w:val="24"/>
              </w:rPr>
              <w:t xml:space="preserve"> </w:t>
            </w:r>
            <w:r>
              <w:rPr>
                <w:b/>
                <w:sz w:val="24"/>
              </w:rPr>
              <w:t>РЕДОВНО</w:t>
            </w:r>
            <w:r>
              <w:rPr>
                <w:b/>
                <w:spacing w:val="60"/>
                <w:sz w:val="24"/>
              </w:rPr>
              <w:t xml:space="preserve"> </w:t>
            </w:r>
            <w:r>
              <w:rPr>
                <w:b/>
                <w:sz w:val="24"/>
              </w:rPr>
              <w:t>ОДРЖАВАЊЕ КОРИТА</w:t>
            </w:r>
            <w:r>
              <w:rPr>
                <w:b/>
                <w:spacing w:val="-1"/>
                <w:sz w:val="24"/>
              </w:rPr>
              <w:t xml:space="preserve"> </w:t>
            </w:r>
            <w:r>
              <w:rPr>
                <w:b/>
                <w:sz w:val="24"/>
              </w:rPr>
              <w:t>РЕКА</w:t>
            </w:r>
            <w:r>
              <w:rPr>
                <w:b/>
                <w:spacing w:val="-1"/>
                <w:sz w:val="24"/>
              </w:rPr>
              <w:t xml:space="preserve"> </w:t>
            </w:r>
            <w:r>
              <w:rPr>
                <w:b/>
                <w:sz w:val="24"/>
              </w:rPr>
              <w:t>ИСПОД</w:t>
            </w:r>
            <w:r>
              <w:rPr>
                <w:b/>
                <w:spacing w:val="2"/>
                <w:sz w:val="24"/>
              </w:rPr>
              <w:t xml:space="preserve"> </w:t>
            </w:r>
            <w:r>
              <w:rPr>
                <w:b/>
                <w:spacing w:val="-2"/>
                <w:sz w:val="24"/>
              </w:rPr>
              <w:t>МОСТОВА</w:t>
            </w:r>
          </w:p>
        </w:tc>
      </w:tr>
      <w:tr>
        <w:trPr>
          <w:trHeight w:val="330" w:hRule="atLeast"/>
        </w:trPr>
        <w:tc>
          <w:tcPr>
            <w:tcW w:w="959" w:type="dxa"/>
            <w:tcBorders>
              <w:top w:val="single" w:sz="8" w:space="0" w:color="000000"/>
              <w:left w:val="single" w:sz="8" w:space="0" w:color="000000"/>
              <w:bottom w:val="single" w:sz="8" w:space="0" w:color="000000"/>
              <w:right w:val="single" w:sz="8" w:space="0" w:color="000000"/>
            </w:tcBorders>
          </w:tcPr>
          <w:p>
            <w:pPr>
              <w:pStyle w:val="TableParagraph"/>
              <w:spacing w:before="25" w:after="0"/>
              <w:ind w:left="24" w:right="6"/>
              <w:jc w:val="center"/>
              <w:rPr>
                <w:b/>
                <w:sz w:val="24"/>
              </w:rPr>
            </w:pPr>
            <w:r>
              <w:rPr>
                <w:b/>
                <w:spacing w:val="-5"/>
                <w:sz w:val="24"/>
              </w:rPr>
              <w:t>II</w:t>
            </w:r>
          </w:p>
        </w:tc>
        <w:tc>
          <w:tcPr>
            <w:tcW w:w="7768" w:type="dxa"/>
            <w:gridSpan w:val="5"/>
            <w:tcBorders>
              <w:top w:val="single" w:sz="8" w:space="0" w:color="000000"/>
              <w:left w:val="single" w:sz="8" w:space="0" w:color="000000"/>
              <w:bottom w:val="single" w:sz="8" w:space="0" w:color="000000"/>
              <w:right w:val="single" w:sz="8" w:space="0" w:color="000000"/>
            </w:tcBorders>
          </w:tcPr>
          <w:p>
            <w:pPr>
              <w:pStyle w:val="TableParagraph"/>
              <w:spacing w:before="25" w:after="0"/>
              <w:ind w:left="107" w:right="0"/>
              <w:rPr>
                <w:b/>
                <w:sz w:val="24"/>
              </w:rPr>
            </w:pPr>
            <w:r>
              <w:rPr>
                <w:b/>
                <w:sz w:val="24"/>
              </w:rPr>
              <w:t>Сенокошко-каменичка</w:t>
            </w:r>
            <w:r>
              <w:rPr>
                <w:b/>
                <w:spacing w:val="-2"/>
                <w:sz w:val="24"/>
              </w:rPr>
              <w:t xml:space="preserve"> </w:t>
            </w:r>
            <w:r>
              <w:rPr>
                <w:b/>
                <w:sz w:val="24"/>
              </w:rPr>
              <w:t>река, ,</w:t>
            </w:r>
            <w:r>
              <w:rPr>
                <w:b/>
                <w:spacing w:val="30"/>
                <w:sz w:val="24"/>
              </w:rPr>
              <w:t xml:space="preserve">  </w:t>
            </w:r>
            <w:r>
              <w:rPr>
                <w:b/>
                <w:sz w:val="24"/>
              </w:rPr>
              <w:t>L = 200 m</w:t>
            </w:r>
            <w:r>
              <w:rPr>
                <w:b/>
                <w:spacing w:val="-4"/>
                <w:sz w:val="24"/>
              </w:rPr>
              <w:t xml:space="preserve"> </w:t>
            </w:r>
            <w:r>
              <w:rPr>
                <w:b/>
                <w:spacing w:val="-2"/>
                <w:sz w:val="24"/>
              </w:rPr>
              <w:t>/Каменица/</w:t>
            </w:r>
          </w:p>
        </w:tc>
      </w:tr>
      <w:tr>
        <w:trPr>
          <w:trHeight w:val="1275" w:hRule="atLeast"/>
        </w:trPr>
        <w:tc>
          <w:tcPr>
            <w:tcW w:w="959"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24" w:right="8"/>
              <w:jc w:val="center"/>
              <w:rPr>
                <w:sz w:val="24"/>
              </w:rPr>
            </w:pPr>
            <w:r>
              <w:rPr>
                <w:spacing w:val="-5"/>
                <w:sz w:val="24"/>
              </w:rPr>
              <w:t>1.</w:t>
            </w:r>
          </w:p>
        </w:tc>
        <w:tc>
          <w:tcPr>
            <w:tcW w:w="3140" w:type="dxa"/>
            <w:tcBorders>
              <w:top w:val="single" w:sz="8" w:space="0" w:color="000000"/>
              <w:left w:val="single" w:sz="8" w:space="0" w:color="000000"/>
              <w:bottom w:val="single" w:sz="8" w:space="0" w:color="000000"/>
              <w:right w:val="single" w:sz="8" w:space="0" w:color="000000"/>
            </w:tcBorders>
          </w:tcPr>
          <w:p>
            <w:pPr>
              <w:pStyle w:val="TableParagraph"/>
              <w:spacing w:before="78" w:after="0"/>
              <w:ind w:left="107" w:right="104"/>
              <w:rPr>
                <w:sz w:val="24"/>
              </w:rPr>
            </w:pPr>
            <w:r>
              <w:rPr>
                <w:sz w:val="24"/>
              </w:rPr>
              <w:t>Сечење дрвећа у протицајном профилу корита</w:t>
            </w:r>
            <w:r>
              <w:rPr>
                <w:spacing w:val="-9"/>
                <w:sz w:val="24"/>
              </w:rPr>
              <w:t xml:space="preserve"> </w:t>
            </w:r>
            <w:r>
              <w:rPr>
                <w:sz w:val="24"/>
              </w:rPr>
              <w:t>реке</w:t>
            </w:r>
            <w:r>
              <w:rPr>
                <w:spacing w:val="-9"/>
                <w:sz w:val="24"/>
              </w:rPr>
              <w:t xml:space="preserve"> </w:t>
            </w:r>
            <w:r>
              <w:rPr>
                <w:sz w:val="24"/>
              </w:rPr>
              <w:t>са</w:t>
            </w:r>
            <w:r>
              <w:rPr>
                <w:spacing w:val="-12"/>
                <w:sz w:val="24"/>
              </w:rPr>
              <w:t xml:space="preserve"> </w:t>
            </w:r>
            <w:r>
              <w:rPr>
                <w:sz w:val="24"/>
              </w:rPr>
              <w:t>скраћењем</w:t>
            </w:r>
            <w:r>
              <w:rPr>
                <w:spacing w:val="-12"/>
                <w:sz w:val="24"/>
              </w:rPr>
              <w:t xml:space="preserve"> </w:t>
            </w:r>
            <w:r>
              <w:rPr>
                <w:sz w:val="24"/>
              </w:rPr>
              <w:t>и одлагањем на обалу.</w:t>
            </w:r>
          </w:p>
        </w:tc>
        <w:tc>
          <w:tcPr>
            <w:tcW w:w="960"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24" w:right="0"/>
              <w:jc w:val="center"/>
              <w:rPr>
                <w:sz w:val="24"/>
              </w:rPr>
            </w:pPr>
            <w:r>
              <w:rPr>
                <w:spacing w:val="-5"/>
                <w:sz w:val="24"/>
              </w:rPr>
              <w:t>ком</w:t>
            </w:r>
          </w:p>
        </w:tc>
        <w:tc>
          <w:tcPr>
            <w:tcW w:w="1186"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24" w:right="1"/>
              <w:jc w:val="center"/>
              <w:rPr>
                <w:sz w:val="24"/>
              </w:rPr>
            </w:pPr>
            <w:r>
              <w:rPr>
                <w:spacing w:val="-5"/>
                <w:sz w:val="24"/>
              </w:rPr>
              <w:t>60</w:t>
            </w:r>
          </w:p>
        </w:tc>
        <w:tc>
          <w:tcPr>
            <w:tcW w:w="1186"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24" w:right="9"/>
              <w:jc w:val="center"/>
              <w:rPr>
                <w:sz w:val="24"/>
              </w:rPr>
            </w:pPr>
            <w:r>
              <w:rPr>
                <w:spacing w:val="-2"/>
                <w:sz w:val="24"/>
              </w:rPr>
              <w:t>1105,9</w:t>
            </w:r>
          </w:p>
        </w:tc>
        <w:tc>
          <w:tcPr>
            <w:tcW w:w="1296"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18" w:right="1"/>
              <w:jc w:val="center"/>
              <w:rPr>
                <w:sz w:val="24"/>
              </w:rPr>
            </w:pPr>
            <w:r>
              <w:rPr>
                <w:spacing w:val="-2"/>
                <w:sz w:val="24"/>
              </w:rPr>
              <w:t>66.354,00</w:t>
            </w:r>
          </w:p>
        </w:tc>
      </w:tr>
      <w:tr>
        <w:trPr>
          <w:trHeight w:val="1273" w:hRule="atLeast"/>
        </w:trPr>
        <w:tc>
          <w:tcPr>
            <w:tcW w:w="959" w:type="dxa"/>
            <w:tcBorders>
              <w:top w:val="single" w:sz="8" w:space="0" w:color="000000"/>
              <w:left w:val="single" w:sz="8" w:space="0" w:color="000000"/>
              <w:bottom w:val="single" w:sz="8" w:space="0" w:color="000000"/>
              <w:right w:val="single" w:sz="8" w:space="0" w:color="000000"/>
            </w:tcBorders>
          </w:tcPr>
          <w:p>
            <w:pPr>
              <w:pStyle w:val="TableParagraph"/>
              <w:spacing w:before="214" w:after="0"/>
              <w:rPr>
                <w:b/>
                <w:sz w:val="24"/>
              </w:rPr>
            </w:pPr>
            <w:r>
              <w:rPr>
                <w:b/>
                <w:sz w:val="24"/>
              </w:rPr>
            </w:r>
          </w:p>
          <w:p>
            <w:pPr>
              <w:pStyle w:val="TableParagraph"/>
              <w:ind w:left="24" w:right="8"/>
              <w:jc w:val="center"/>
              <w:rPr>
                <w:sz w:val="24"/>
              </w:rPr>
            </w:pPr>
            <w:r>
              <w:rPr>
                <w:spacing w:val="-5"/>
                <w:sz w:val="24"/>
              </w:rPr>
              <w:t>2.</w:t>
            </w:r>
          </w:p>
        </w:tc>
        <w:tc>
          <w:tcPr>
            <w:tcW w:w="3140" w:type="dxa"/>
            <w:tcBorders>
              <w:top w:val="single" w:sz="8" w:space="0" w:color="000000"/>
              <w:left w:val="single" w:sz="8" w:space="0" w:color="000000"/>
              <w:bottom w:val="single" w:sz="8" w:space="0" w:color="000000"/>
              <w:right w:val="single" w:sz="8" w:space="0" w:color="000000"/>
            </w:tcBorders>
          </w:tcPr>
          <w:p>
            <w:pPr>
              <w:pStyle w:val="TableParagraph"/>
              <w:spacing w:before="78" w:after="0"/>
              <w:ind w:left="107" w:right="104"/>
              <w:rPr>
                <w:sz w:val="24"/>
              </w:rPr>
            </w:pPr>
            <w:r>
              <w:rPr>
                <w:sz w:val="24"/>
              </w:rPr>
              <w:t>Утовар</w:t>
            </w:r>
            <w:r>
              <w:rPr>
                <w:spacing w:val="-13"/>
                <w:sz w:val="24"/>
              </w:rPr>
              <w:t xml:space="preserve"> </w:t>
            </w:r>
            <w:r>
              <w:rPr>
                <w:sz w:val="24"/>
              </w:rPr>
              <w:t>и</w:t>
            </w:r>
            <w:r>
              <w:rPr>
                <w:spacing w:val="-13"/>
                <w:sz w:val="24"/>
              </w:rPr>
              <w:t xml:space="preserve"> </w:t>
            </w:r>
            <w:r>
              <w:rPr>
                <w:sz w:val="24"/>
              </w:rPr>
              <w:t>превоз</w:t>
            </w:r>
            <w:r>
              <w:rPr>
                <w:spacing w:val="-11"/>
                <w:sz w:val="24"/>
              </w:rPr>
              <w:t xml:space="preserve"> </w:t>
            </w:r>
            <w:r>
              <w:rPr>
                <w:sz w:val="24"/>
              </w:rPr>
              <w:t xml:space="preserve">исечених стабла и грана на транспортну даљину до </w:t>
            </w:r>
            <w:r>
              <w:rPr>
                <w:spacing w:val="-2"/>
                <w:sz w:val="24"/>
              </w:rPr>
              <w:t>30км.</w:t>
            </w:r>
          </w:p>
        </w:tc>
        <w:tc>
          <w:tcPr>
            <w:tcW w:w="960" w:type="dxa"/>
            <w:tcBorders>
              <w:top w:val="single" w:sz="8" w:space="0" w:color="000000"/>
              <w:left w:val="single" w:sz="8" w:space="0" w:color="000000"/>
              <w:bottom w:val="single" w:sz="8" w:space="0" w:color="000000"/>
              <w:right w:val="single" w:sz="8" w:space="0" w:color="000000"/>
            </w:tcBorders>
          </w:tcPr>
          <w:p>
            <w:pPr>
              <w:pStyle w:val="TableParagraph"/>
              <w:rPr>
                <w:b/>
                <w:sz w:val="16"/>
              </w:rPr>
            </w:pPr>
            <w:r>
              <w:rPr>
                <w:b/>
                <w:sz w:val="16"/>
              </w:rPr>
            </w:r>
          </w:p>
          <w:p>
            <w:pPr>
              <w:pStyle w:val="TableParagraph"/>
              <w:spacing w:before="87" w:after="0"/>
              <w:rPr>
                <w:b/>
                <w:sz w:val="16"/>
              </w:rPr>
            </w:pPr>
            <w:r>
              <w:rPr>
                <w:b/>
                <w:sz w:val="16"/>
              </w:rPr>
            </w:r>
          </w:p>
          <w:p>
            <w:pPr>
              <w:pStyle w:val="TableParagraph"/>
              <w:ind w:left="24" w:right="4"/>
              <w:jc w:val="center"/>
              <w:rPr>
                <w:sz w:val="16"/>
              </w:rPr>
            </w:pPr>
            <w:r>
              <w:rPr>
                <w:spacing w:val="-5"/>
                <w:position w:val="-10"/>
                <w:sz w:val="24"/>
              </w:rPr>
              <w:t>м</w:t>
            </w:r>
            <w:r>
              <w:rPr>
                <w:spacing w:val="-5"/>
                <w:sz w:val="16"/>
              </w:rPr>
              <w:t>3</w:t>
            </w:r>
          </w:p>
        </w:tc>
        <w:tc>
          <w:tcPr>
            <w:tcW w:w="1186" w:type="dxa"/>
            <w:tcBorders>
              <w:top w:val="single" w:sz="8" w:space="0" w:color="000000"/>
              <w:left w:val="single" w:sz="8" w:space="0" w:color="000000"/>
              <w:bottom w:val="single" w:sz="8" w:space="0" w:color="000000"/>
              <w:right w:val="single" w:sz="8" w:space="0" w:color="000000"/>
            </w:tcBorders>
          </w:tcPr>
          <w:p>
            <w:pPr>
              <w:pStyle w:val="TableParagraph"/>
              <w:spacing w:before="214" w:after="0"/>
              <w:rPr>
                <w:b/>
                <w:sz w:val="24"/>
              </w:rPr>
            </w:pPr>
            <w:r>
              <w:rPr>
                <w:b/>
                <w:sz w:val="24"/>
              </w:rPr>
            </w:r>
          </w:p>
          <w:p>
            <w:pPr>
              <w:pStyle w:val="TableParagraph"/>
              <w:ind w:left="24" w:right="0"/>
              <w:jc w:val="center"/>
              <w:rPr>
                <w:sz w:val="24"/>
              </w:rPr>
            </w:pPr>
            <w:r>
              <w:rPr>
                <w:spacing w:val="-5"/>
                <w:sz w:val="24"/>
              </w:rPr>
              <w:t>12</w:t>
            </w:r>
          </w:p>
        </w:tc>
        <w:tc>
          <w:tcPr>
            <w:tcW w:w="1186" w:type="dxa"/>
            <w:tcBorders>
              <w:top w:val="single" w:sz="8" w:space="0" w:color="000000"/>
              <w:left w:val="single" w:sz="8" w:space="0" w:color="000000"/>
              <w:bottom w:val="single" w:sz="8" w:space="0" w:color="000000"/>
              <w:right w:val="single" w:sz="8" w:space="0" w:color="000000"/>
            </w:tcBorders>
          </w:tcPr>
          <w:p>
            <w:pPr>
              <w:pStyle w:val="TableParagraph"/>
              <w:spacing w:before="214" w:after="0"/>
              <w:rPr>
                <w:b/>
                <w:sz w:val="24"/>
              </w:rPr>
            </w:pPr>
            <w:r>
              <w:rPr>
                <w:b/>
                <w:sz w:val="24"/>
              </w:rPr>
            </w:r>
          </w:p>
          <w:p>
            <w:pPr>
              <w:pStyle w:val="TableParagraph"/>
              <w:ind w:left="24" w:right="8"/>
              <w:jc w:val="center"/>
              <w:rPr>
                <w:sz w:val="24"/>
              </w:rPr>
            </w:pPr>
            <w:r>
              <w:rPr>
                <w:spacing w:val="-2"/>
                <w:sz w:val="24"/>
              </w:rPr>
              <w:t>2686,6</w:t>
            </w:r>
          </w:p>
        </w:tc>
        <w:tc>
          <w:tcPr>
            <w:tcW w:w="1296" w:type="dxa"/>
            <w:tcBorders>
              <w:top w:val="single" w:sz="8" w:space="0" w:color="000000"/>
              <w:left w:val="single" w:sz="8" w:space="0" w:color="000000"/>
              <w:bottom w:val="single" w:sz="8" w:space="0" w:color="000000"/>
              <w:right w:val="single" w:sz="8" w:space="0" w:color="000000"/>
            </w:tcBorders>
          </w:tcPr>
          <w:p>
            <w:pPr>
              <w:pStyle w:val="TableParagraph"/>
              <w:spacing w:before="214" w:after="0"/>
              <w:rPr>
                <w:b/>
                <w:sz w:val="24"/>
              </w:rPr>
            </w:pPr>
            <w:r>
              <w:rPr>
                <w:b/>
                <w:sz w:val="24"/>
              </w:rPr>
            </w:r>
          </w:p>
          <w:p>
            <w:pPr>
              <w:pStyle w:val="TableParagraph"/>
              <w:ind w:left="18" w:right="0"/>
              <w:jc w:val="center"/>
              <w:rPr>
                <w:sz w:val="24"/>
              </w:rPr>
            </w:pPr>
            <w:r>
              <w:rPr>
                <w:spacing w:val="-2"/>
                <w:sz w:val="24"/>
              </w:rPr>
              <w:t>32.239,20</w:t>
            </w:r>
          </w:p>
        </w:tc>
      </w:tr>
      <w:tr>
        <w:trPr>
          <w:trHeight w:val="1105" w:hRule="atLeast"/>
        </w:trPr>
        <w:tc>
          <w:tcPr>
            <w:tcW w:w="959" w:type="dxa"/>
            <w:tcBorders>
              <w:top w:val="single" w:sz="8" w:space="0" w:color="000000"/>
              <w:left w:val="single" w:sz="8" w:space="0" w:color="000000"/>
              <w:bottom w:val="single" w:sz="8" w:space="0" w:color="000000"/>
              <w:right w:val="single" w:sz="8" w:space="0" w:color="000000"/>
            </w:tcBorders>
          </w:tcPr>
          <w:p>
            <w:pPr>
              <w:pStyle w:val="TableParagraph"/>
              <w:spacing w:before="130" w:after="0"/>
              <w:rPr>
                <w:b/>
                <w:sz w:val="24"/>
              </w:rPr>
            </w:pPr>
            <w:r>
              <w:rPr>
                <w:b/>
                <w:sz w:val="24"/>
              </w:rPr>
            </w:r>
          </w:p>
          <w:p>
            <w:pPr>
              <w:pStyle w:val="TableParagraph"/>
              <w:ind w:left="24" w:right="8"/>
              <w:jc w:val="center"/>
              <w:rPr>
                <w:sz w:val="24"/>
              </w:rPr>
            </w:pPr>
            <w:r>
              <w:rPr>
                <w:spacing w:val="-5"/>
                <w:sz w:val="24"/>
              </w:rPr>
              <w:t>2.</w:t>
            </w:r>
          </w:p>
        </w:tc>
        <w:tc>
          <w:tcPr>
            <w:tcW w:w="3140" w:type="dxa"/>
            <w:tcBorders>
              <w:top w:val="single" w:sz="8" w:space="0" w:color="000000"/>
              <w:left w:val="single" w:sz="8" w:space="0" w:color="000000"/>
              <w:bottom w:val="single" w:sz="8" w:space="0" w:color="000000"/>
              <w:right w:val="single" w:sz="8" w:space="0" w:color="000000"/>
            </w:tcBorders>
          </w:tcPr>
          <w:p>
            <w:pPr>
              <w:pStyle w:val="TableParagraph"/>
              <w:ind w:left="107" w:right="0"/>
              <w:rPr>
                <w:sz w:val="24"/>
              </w:rPr>
            </w:pPr>
            <w:r>
              <w:rPr>
                <w:sz w:val="24"/>
              </w:rPr>
              <w:t>Машинско</w:t>
            </w:r>
            <w:r>
              <w:rPr>
                <w:spacing w:val="-15"/>
                <w:sz w:val="24"/>
              </w:rPr>
              <w:t xml:space="preserve"> </w:t>
            </w:r>
            <w:r>
              <w:rPr>
                <w:sz w:val="24"/>
              </w:rPr>
              <w:t>чишћење</w:t>
            </w:r>
            <w:r>
              <w:rPr>
                <w:spacing w:val="-15"/>
                <w:sz w:val="24"/>
              </w:rPr>
              <w:t xml:space="preserve"> </w:t>
            </w:r>
            <w:r>
              <w:rPr>
                <w:sz w:val="24"/>
              </w:rPr>
              <w:t>наноса из корита са одбацивањем</w:t>
            </w:r>
          </w:p>
          <w:p>
            <w:pPr>
              <w:pStyle w:val="TableParagraph"/>
              <w:spacing w:lineRule="atLeast" w:line="270"/>
              <w:ind w:left="107" w:right="104"/>
              <w:rPr>
                <w:sz w:val="24"/>
              </w:rPr>
            </w:pPr>
            <w:r>
              <w:rPr>
                <w:sz w:val="24"/>
              </w:rPr>
              <w:t>на</w:t>
            </w:r>
            <w:r>
              <w:rPr>
                <w:spacing w:val="-12"/>
                <w:sz w:val="24"/>
              </w:rPr>
              <w:t xml:space="preserve"> </w:t>
            </w:r>
            <w:r>
              <w:rPr>
                <w:sz w:val="24"/>
              </w:rPr>
              <w:t>обалу</w:t>
            </w:r>
            <w:r>
              <w:rPr>
                <w:spacing w:val="-15"/>
                <w:sz w:val="24"/>
              </w:rPr>
              <w:t xml:space="preserve"> </w:t>
            </w:r>
            <w:r>
              <w:rPr>
                <w:sz w:val="24"/>
              </w:rPr>
              <w:t>и</w:t>
            </w:r>
            <w:r>
              <w:rPr>
                <w:spacing w:val="-12"/>
                <w:sz w:val="24"/>
              </w:rPr>
              <w:t xml:space="preserve"> </w:t>
            </w:r>
            <w:r>
              <w:rPr>
                <w:sz w:val="24"/>
              </w:rPr>
              <w:t xml:space="preserve">формирање </w:t>
            </w:r>
            <w:r>
              <w:rPr>
                <w:spacing w:val="-2"/>
                <w:sz w:val="24"/>
              </w:rPr>
              <w:t>насипа</w:t>
            </w:r>
          </w:p>
        </w:tc>
        <w:tc>
          <w:tcPr>
            <w:tcW w:w="960" w:type="dxa"/>
            <w:tcBorders>
              <w:top w:val="single" w:sz="8" w:space="0" w:color="000000"/>
              <w:left w:val="single" w:sz="8" w:space="0" w:color="000000"/>
              <w:bottom w:val="single" w:sz="8" w:space="0" w:color="000000"/>
              <w:right w:val="single" w:sz="8" w:space="0" w:color="000000"/>
            </w:tcBorders>
          </w:tcPr>
          <w:p>
            <w:pPr>
              <w:pStyle w:val="TableParagraph"/>
              <w:rPr>
                <w:b/>
                <w:sz w:val="16"/>
              </w:rPr>
            </w:pPr>
            <w:r>
              <w:rPr>
                <w:b/>
                <w:sz w:val="16"/>
              </w:rPr>
            </w:r>
          </w:p>
          <w:p>
            <w:pPr>
              <w:pStyle w:val="TableParagraph"/>
              <w:spacing w:before="3" w:after="0"/>
              <w:rPr>
                <w:b/>
                <w:sz w:val="16"/>
              </w:rPr>
            </w:pPr>
            <w:r>
              <w:rPr>
                <w:b/>
                <w:sz w:val="16"/>
              </w:rPr>
            </w:r>
          </w:p>
          <w:p>
            <w:pPr>
              <w:pStyle w:val="TableParagraph"/>
              <w:ind w:left="24" w:right="4"/>
              <w:jc w:val="center"/>
              <w:rPr>
                <w:sz w:val="16"/>
              </w:rPr>
            </w:pPr>
            <w:r>
              <w:rPr>
                <w:spacing w:val="-5"/>
                <w:position w:val="-10"/>
                <w:sz w:val="24"/>
              </w:rPr>
              <w:t>м</w:t>
            </w:r>
            <w:r>
              <w:rPr>
                <w:spacing w:val="-5"/>
                <w:sz w:val="16"/>
              </w:rPr>
              <w:t>3</w:t>
            </w:r>
          </w:p>
        </w:tc>
        <w:tc>
          <w:tcPr>
            <w:tcW w:w="1186" w:type="dxa"/>
            <w:tcBorders>
              <w:top w:val="single" w:sz="8" w:space="0" w:color="000000"/>
              <w:left w:val="single" w:sz="8" w:space="0" w:color="000000"/>
              <w:bottom w:val="single" w:sz="8" w:space="0" w:color="000000"/>
              <w:right w:val="single" w:sz="8" w:space="0" w:color="000000"/>
            </w:tcBorders>
          </w:tcPr>
          <w:p>
            <w:pPr>
              <w:pStyle w:val="TableParagraph"/>
              <w:spacing w:before="130" w:after="0"/>
              <w:rPr>
                <w:b/>
                <w:sz w:val="24"/>
              </w:rPr>
            </w:pPr>
            <w:r>
              <w:rPr>
                <w:b/>
                <w:sz w:val="24"/>
              </w:rPr>
            </w:r>
          </w:p>
          <w:p>
            <w:pPr>
              <w:pStyle w:val="TableParagraph"/>
              <w:ind w:left="24" w:right="0"/>
              <w:jc w:val="center"/>
              <w:rPr>
                <w:sz w:val="24"/>
              </w:rPr>
            </w:pPr>
            <w:r>
              <w:rPr>
                <w:spacing w:val="-5"/>
                <w:sz w:val="24"/>
              </w:rPr>
              <w:t>120</w:t>
            </w:r>
          </w:p>
        </w:tc>
        <w:tc>
          <w:tcPr>
            <w:tcW w:w="1186" w:type="dxa"/>
            <w:tcBorders>
              <w:top w:val="single" w:sz="8" w:space="0" w:color="000000"/>
              <w:left w:val="single" w:sz="8" w:space="0" w:color="000000"/>
              <w:bottom w:val="single" w:sz="8" w:space="0" w:color="000000"/>
              <w:right w:val="single" w:sz="8" w:space="0" w:color="000000"/>
            </w:tcBorders>
          </w:tcPr>
          <w:p>
            <w:pPr>
              <w:pStyle w:val="TableParagraph"/>
              <w:spacing w:before="130" w:after="0"/>
              <w:rPr>
                <w:b/>
                <w:sz w:val="24"/>
              </w:rPr>
            </w:pPr>
            <w:r>
              <w:rPr>
                <w:b/>
                <w:sz w:val="24"/>
              </w:rPr>
            </w:r>
          </w:p>
          <w:p>
            <w:pPr>
              <w:pStyle w:val="TableParagraph"/>
              <w:ind w:left="24" w:right="8"/>
              <w:jc w:val="center"/>
              <w:rPr>
                <w:sz w:val="24"/>
              </w:rPr>
            </w:pPr>
            <w:r>
              <w:rPr>
                <w:spacing w:val="-2"/>
                <w:sz w:val="24"/>
              </w:rPr>
              <w:t>497,8</w:t>
            </w:r>
          </w:p>
        </w:tc>
        <w:tc>
          <w:tcPr>
            <w:tcW w:w="1296" w:type="dxa"/>
            <w:tcBorders>
              <w:top w:val="single" w:sz="8" w:space="0" w:color="000000"/>
              <w:left w:val="single" w:sz="8" w:space="0" w:color="000000"/>
              <w:bottom w:val="single" w:sz="8" w:space="0" w:color="000000"/>
              <w:right w:val="single" w:sz="8" w:space="0" w:color="000000"/>
            </w:tcBorders>
          </w:tcPr>
          <w:p>
            <w:pPr>
              <w:pStyle w:val="TableParagraph"/>
              <w:spacing w:before="130" w:after="0"/>
              <w:rPr>
                <w:b/>
                <w:sz w:val="24"/>
              </w:rPr>
            </w:pPr>
            <w:r>
              <w:rPr>
                <w:b/>
                <w:sz w:val="24"/>
              </w:rPr>
            </w:r>
          </w:p>
          <w:p>
            <w:pPr>
              <w:pStyle w:val="TableParagraph"/>
              <w:ind w:left="18" w:right="0"/>
              <w:jc w:val="center"/>
              <w:rPr>
                <w:sz w:val="24"/>
              </w:rPr>
            </w:pPr>
            <w:r>
              <w:rPr>
                <w:spacing w:val="-2"/>
                <w:sz w:val="24"/>
              </w:rPr>
              <w:t>59.736,00</w:t>
            </w:r>
          </w:p>
        </w:tc>
      </w:tr>
      <w:tr>
        <w:trPr>
          <w:trHeight w:val="330" w:hRule="atLeast"/>
        </w:trPr>
        <w:tc>
          <w:tcPr>
            <w:tcW w:w="7431" w:type="dxa"/>
            <w:gridSpan w:val="5"/>
            <w:tcBorders>
              <w:top w:val="single" w:sz="8" w:space="0" w:color="000000"/>
              <w:left w:val="single" w:sz="8" w:space="0" w:color="000000"/>
              <w:bottom w:val="single" w:sz="8" w:space="0" w:color="000000"/>
              <w:right w:val="single" w:sz="8" w:space="0" w:color="000000"/>
            </w:tcBorders>
          </w:tcPr>
          <w:p>
            <w:pPr>
              <w:pStyle w:val="TableParagraph"/>
              <w:spacing w:before="18" w:after="0"/>
              <w:ind w:left="0" w:right="88"/>
              <w:jc w:val="right"/>
              <w:rPr>
                <w:sz w:val="24"/>
              </w:rPr>
            </w:pPr>
            <w:r>
              <w:rPr>
                <w:sz w:val="24"/>
              </w:rPr>
              <w:t>Укупно II</w:t>
            </w:r>
            <w:r>
              <w:rPr>
                <w:spacing w:val="-6"/>
                <w:sz w:val="24"/>
              </w:rPr>
              <w:t xml:space="preserve"> </w:t>
            </w:r>
            <w:r>
              <w:rPr>
                <w:spacing w:val="-10"/>
                <w:sz w:val="24"/>
              </w:rPr>
              <w:t>:</w:t>
            </w:r>
          </w:p>
        </w:tc>
        <w:tc>
          <w:tcPr>
            <w:tcW w:w="1296" w:type="dxa"/>
            <w:tcBorders>
              <w:top w:val="single" w:sz="8" w:space="0" w:color="000000"/>
              <w:left w:val="single" w:sz="8" w:space="0" w:color="000000"/>
              <w:bottom w:val="single" w:sz="8" w:space="0" w:color="000000"/>
              <w:right w:val="single" w:sz="8" w:space="0" w:color="000000"/>
            </w:tcBorders>
          </w:tcPr>
          <w:p>
            <w:pPr>
              <w:pStyle w:val="TableParagraph"/>
              <w:spacing w:before="22" w:after="0"/>
              <w:ind w:left="18" w:right="0"/>
              <w:jc w:val="center"/>
              <w:rPr>
                <w:b/>
                <w:sz w:val="24"/>
              </w:rPr>
            </w:pPr>
            <w:r>
              <w:rPr>
                <w:b/>
                <w:spacing w:val="-2"/>
                <w:sz w:val="24"/>
              </w:rPr>
              <w:t>158.329,20</w:t>
            </w:r>
          </w:p>
        </w:tc>
      </w:tr>
    </w:tbl>
    <w:p>
      <w:pPr>
        <w:pStyle w:val="BodyText"/>
        <w:rPr>
          <w:b/>
          <w:sz w:val="20"/>
        </w:rPr>
      </w:pPr>
      <w:r>
        <w:rPr>
          <w:b/>
          <w:sz w:val="20"/>
        </w:rPr>
      </w:r>
    </w:p>
    <w:p>
      <w:pPr>
        <w:pStyle w:val="BodyText"/>
        <w:spacing w:before="169" w:after="0"/>
        <w:rPr>
          <w:b/>
          <w:sz w:val="20"/>
        </w:rPr>
      </w:pPr>
      <w:r>
        <w:rPr>
          <w:b/>
          <w:sz w:val="20"/>
        </w:rPr>
      </w:r>
    </w:p>
    <w:tbl>
      <w:tblPr>
        <w:tblW w:w="10246" w:type="dxa"/>
        <w:jc w:val="left"/>
        <w:tblInd w:w="987" w:type="dxa"/>
        <w:tblLayout w:type="fixed"/>
        <w:tblCellMar>
          <w:top w:w="0" w:type="dxa"/>
          <w:left w:w="10" w:type="dxa"/>
          <w:bottom w:w="0" w:type="dxa"/>
          <w:right w:w="10" w:type="dxa"/>
        </w:tblCellMar>
        <w:tblLook w:val="01e0"/>
      </w:tblPr>
      <w:tblGrid>
        <w:gridCol w:w="960"/>
        <w:gridCol w:w="3139"/>
        <w:gridCol w:w="960"/>
        <w:gridCol w:w="1185"/>
        <w:gridCol w:w="1187"/>
        <w:gridCol w:w="1295"/>
        <w:gridCol w:w="1520"/>
      </w:tblGrid>
      <w:tr>
        <w:trPr>
          <w:trHeight w:val="666" w:hRule="atLeast"/>
        </w:trPr>
        <w:tc>
          <w:tcPr>
            <w:tcW w:w="960" w:type="dxa"/>
            <w:tcBorders>
              <w:top w:val="single" w:sz="8" w:space="0" w:color="000000"/>
              <w:left w:val="single" w:sz="8" w:space="0" w:color="000000"/>
              <w:bottom w:val="single" w:sz="8" w:space="0" w:color="000000"/>
              <w:right w:val="single" w:sz="8" w:space="0" w:color="000000"/>
            </w:tcBorders>
          </w:tcPr>
          <w:p>
            <w:pPr>
              <w:pStyle w:val="TableParagraph"/>
              <w:spacing w:before="49" w:after="0"/>
              <w:ind w:hanging="60" w:left="328" w:right="245"/>
              <w:rPr>
                <w:sz w:val="24"/>
              </w:rPr>
            </w:pPr>
            <w:r>
              <w:rPr>
                <w:spacing w:val="-4"/>
                <w:sz w:val="24"/>
              </w:rPr>
              <w:t>Ред. бр.</w:t>
            </w:r>
          </w:p>
        </w:tc>
        <w:tc>
          <w:tcPr>
            <w:tcW w:w="4099" w:type="dxa"/>
            <w:gridSpan w:val="2"/>
            <w:tcBorders>
              <w:top w:val="single" w:sz="8" w:space="0" w:color="000000"/>
              <w:left w:val="single" w:sz="8" w:space="0" w:color="000000"/>
              <w:bottom w:val="single" w:sz="8" w:space="0" w:color="000000"/>
              <w:right w:val="single" w:sz="8" w:space="0" w:color="000000"/>
            </w:tcBorders>
          </w:tcPr>
          <w:p>
            <w:pPr>
              <w:pStyle w:val="TableParagraph"/>
              <w:spacing w:before="188" w:after="0"/>
              <w:ind w:left="1300" w:right="0"/>
              <w:rPr>
                <w:sz w:val="24"/>
              </w:rPr>
            </w:pPr>
            <w:r>
              <w:rPr>
                <w:sz w:val="24"/>
              </w:rPr>
              <w:t>Опис</w:t>
            </w:r>
            <w:r>
              <w:rPr>
                <w:spacing w:val="1"/>
                <w:sz w:val="24"/>
              </w:rPr>
              <w:t xml:space="preserve"> </w:t>
            </w:r>
            <w:r>
              <w:rPr>
                <w:spacing w:val="-2"/>
                <w:sz w:val="24"/>
              </w:rPr>
              <w:t>позиције</w:t>
            </w:r>
          </w:p>
        </w:tc>
        <w:tc>
          <w:tcPr>
            <w:tcW w:w="1185" w:type="dxa"/>
            <w:tcBorders>
              <w:top w:val="single" w:sz="8" w:space="0" w:color="000000"/>
              <w:left w:val="single" w:sz="8" w:space="0" w:color="000000"/>
              <w:bottom w:val="single" w:sz="8" w:space="0" w:color="000000"/>
              <w:right w:val="single" w:sz="8" w:space="0" w:color="000000"/>
            </w:tcBorders>
          </w:tcPr>
          <w:p>
            <w:pPr>
              <w:pStyle w:val="TableParagraph"/>
              <w:spacing w:before="13" w:after="0"/>
              <w:ind w:left="24" w:right="0"/>
              <w:jc w:val="center"/>
              <w:rPr>
                <w:sz w:val="24"/>
              </w:rPr>
            </w:pPr>
            <w:r>
              <w:rPr>
                <w:spacing w:val="-4"/>
                <w:sz w:val="24"/>
              </w:rPr>
              <w:t>јед.</w:t>
            </w:r>
          </w:p>
          <w:p>
            <w:pPr>
              <w:pStyle w:val="TableParagraph"/>
              <w:spacing w:before="65" w:after="0"/>
              <w:ind w:left="24" w:right="3"/>
              <w:jc w:val="center"/>
              <w:rPr>
                <w:sz w:val="24"/>
              </w:rPr>
            </w:pPr>
            <w:r>
              <w:rPr>
                <w:spacing w:val="-4"/>
                <w:sz w:val="24"/>
              </w:rPr>
              <w:t>мере</w:t>
            </w:r>
          </w:p>
        </w:tc>
        <w:tc>
          <w:tcPr>
            <w:tcW w:w="1187" w:type="dxa"/>
            <w:tcBorders>
              <w:top w:val="single" w:sz="8" w:space="0" w:color="000000"/>
              <w:left w:val="single" w:sz="8" w:space="0" w:color="000000"/>
              <w:bottom w:val="single" w:sz="8" w:space="0" w:color="000000"/>
              <w:right w:val="single" w:sz="8" w:space="0" w:color="000000"/>
            </w:tcBorders>
          </w:tcPr>
          <w:p>
            <w:pPr>
              <w:pStyle w:val="TableParagraph"/>
              <w:spacing w:before="188" w:after="0"/>
              <w:ind w:left="24" w:right="7"/>
              <w:jc w:val="center"/>
              <w:rPr>
                <w:sz w:val="24"/>
              </w:rPr>
            </w:pPr>
            <w:r>
              <w:rPr>
                <w:spacing w:val="-2"/>
                <w:sz w:val="24"/>
              </w:rPr>
              <w:t>количина</w:t>
            </w:r>
          </w:p>
        </w:tc>
        <w:tc>
          <w:tcPr>
            <w:tcW w:w="1295" w:type="dxa"/>
            <w:tcBorders>
              <w:top w:val="single" w:sz="8" w:space="0" w:color="000000"/>
              <w:left w:val="single" w:sz="8" w:space="0" w:color="000000"/>
              <w:bottom w:val="single" w:sz="8" w:space="0" w:color="000000"/>
              <w:right w:val="single" w:sz="8" w:space="0" w:color="000000"/>
            </w:tcBorders>
          </w:tcPr>
          <w:p>
            <w:pPr>
              <w:pStyle w:val="TableParagraph"/>
              <w:spacing w:before="49" w:after="0"/>
              <w:ind w:firstLine="14" w:left="375" w:right="352"/>
              <w:rPr>
                <w:sz w:val="24"/>
              </w:rPr>
            </w:pPr>
            <w:r>
              <w:rPr>
                <w:spacing w:val="-4"/>
                <w:sz w:val="24"/>
              </w:rPr>
              <w:t xml:space="preserve">Цена </w:t>
            </w:r>
            <w:r>
              <w:rPr>
                <w:spacing w:val="-2"/>
                <w:sz w:val="24"/>
              </w:rPr>
              <w:t>(дин)</w:t>
            </w:r>
          </w:p>
        </w:tc>
        <w:tc>
          <w:tcPr>
            <w:tcW w:w="1520" w:type="dxa"/>
            <w:tcBorders>
              <w:top w:val="single" w:sz="8" w:space="0" w:color="000000"/>
              <w:left w:val="single" w:sz="8" w:space="0" w:color="000000"/>
              <w:bottom w:val="single" w:sz="8" w:space="0" w:color="000000"/>
              <w:right w:val="single" w:sz="8" w:space="0" w:color="000000"/>
            </w:tcBorders>
          </w:tcPr>
          <w:p>
            <w:pPr>
              <w:pStyle w:val="TableParagraph"/>
              <w:spacing w:before="49" w:after="0"/>
              <w:ind w:hanging="123" w:left="488" w:right="347"/>
              <w:rPr>
                <w:sz w:val="24"/>
              </w:rPr>
            </w:pPr>
            <w:r>
              <w:rPr>
                <w:spacing w:val="-2"/>
                <w:sz w:val="24"/>
              </w:rPr>
              <w:t>Укупно (дин)</w:t>
            </w:r>
          </w:p>
        </w:tc>
      </w:tr>
      <w:tr>
        <w:trPr>
          <w:trHeight w:val="328" w:hRule="atLeast"/>
        </w:trPr>
        <w:tc>
          <w:tcPr>
            <w:tcW w:w="10246" w:type="dxa"/>
            <w:gridSpan w:val="7"/>
            <w:tcBorders>
              <w:top w:val="single" w:sz="8" w:space="0" w:color="000000"/>
              <w:left w:val="single" w:sz="8" w:space="0" w:color="000000"/>
              <w:bottom w:val="single" w:sz="8" w:space="0" w:color="000000"/>
              <w:right w:val="single" w:sz="8" w:space="0" w:color="000000"/>
            </w:tcBorders>
          </w:tcPr>
          <w:p>
            <w:pPr>
              <w:pStyle w:val="TableParagraph"/>
              <w:spacing w:before="22" w:after="0"/>
              <w:ind w:left="18" w:right="0"/>
              <w:jc w:val="center"/>
              <w:rPr>
                <w:b/>
                <w:sz w:val="24"/>
              </w:rPr>
            </w:pPr>
            <w:r>
              <w:rPr>
                <w:b/>
                <w:sz w:val="24"/>
              </w:rPr>
              <w:t>В.</w:t>
            </w:r>
            <w:r>
              <w:rPr>
                <w:b/>
                <w:spacing w:val="-3"/>
                <w:sz w:val="24"/>
              </w:rPr>
              <w:t xml:space="preserve"> </w:t>
            </w:r>
            <w:r>
              <w:rPr>
                <w:b/>
                <w:sz w:val="24"/>
              </w:rPr>
              <w:t>РЕДОВНО</w:t>
            </w:r>
            <w:r>
              <w:rPr>
                <w:b/>
                <w:spacing w:val="60"/>
                <w:sz w:val="24"/>
              </w:rPr>
              <w:t xml:space="preserve"> </w:t>
            </w:r>
            <w:r>
              <w:rPr>
                <w:b/>
                <w:sz w:val="24"/>
              </w:rPr>
              <w:t>ОДРЖАВАЊЕ КОРИТА</w:t>
            </w:r>
            <w:r>
              <w:rPr>
                <w:b/>
                <w:spacing w:val="-1"/>
                <w:sz w:val="24"/>
              </w:rPr>
              <w:t xml:space="preserve"> </w:t>
            </w:r>
            <w:r>
              <w:rPr>
                <w:b/>
                <w:sz w:val="24"/>
              </w:rPr>
              <w:t>РЕКА</w:t>
            </w:r>
            <w:r>
              <w:rPr>
                <w:b/>
                <w:spacing w:val="-1"/>
                <w:sz w:val="24"/>
              </w:rPr>
              <w:t xml:space="preserve"> </w:t>
            </w:r>
            <w:r>
              <w:rPr>
                <w:b/>
                <w:sz w:val="24"/>
              </w:rPr>
              <w:t>ИСПОД</w:t>
            </w:r>
            <w:r>
              <w:rPr>
                <w:b/>
                <w:spacing w:val="2"/>
                <w:sz w:val="24"/>
              </w:rPr>
              <w:t xml:space="preserve"> </w:t>
            </w:r>
            <w:r>
              <w:rPr>
                <w:b/>
                <w:spacing w:val="-2"/>
                <w:sz w:val="24"/>
              </w:rPr>
              <w:t>МОСТОВА</w:t>
            </w:r>
          </w:p>
        </w:tc>
      </w:tr>
      <w:tr>
        <w:trPr>
          <w:trHeight w:val="330" w:hRule="atLeast"/>
        </w:trPr>
        <w:tc>
          <w:tcPr>
            <w:tcW w:w="960" w:type="dxa"/>
            <w:tcBorders>
              <w:top w:val="single" w:sz="8" w:space="0" w:color="000000"/>
              <w:left w:val="single" w:sz="8" w:space="0" w:color="000000"/>
              <w:bottom w:val="single" w:sz="8" w:space="0" w:color="000000"/>
              <w:right w:val="single" w:sz="8" w:space="0" w:color="000000"/>
            </w:tcBorders>
          </w:tcPr>
          <w:p>
            <w:pPr>
              <w:pStyle w:val="TableParagraph"/>
              <w:spacing w:before="25" w:after="0"/>
              <w:ind w:left="24" w:right="8"/>
              <w:jc w:val="center"/>
              <w:rPr>
                <w:b/>
                <w:sz w:val="24"/>
              </w:rPr>
            </w:pPr>
            <w:r>
              <w:rPr>
                <w:b/>
                <w:spacing w:val="-5"/>
                <w:sz w:val="24"/>
              </w:rPr>
              <w:t>III</w:t>
            </w:r>
          </w:p>
        </w:tc>
        <w:tc>
          <w:tcPr>
            <w:tcW w:w="9286" w:type="dxa"/>
            <w:gridSpan w:val="6"/>
            <w:tcBorders>
              <w:top w:val="single" w:sz="8" w:space="0" w:color="000000"/>
              <w:left w:val="single" w:sz="8" w:space="0" w:color="000000"/>
              <w:bottom w:val="single" w:sz="8" w:space="0" w:color="000000"/>
              <w:right w:val="single" w:sz="8" w:space="0" w:color="000000"/>
            </w:tcBorders>
          </w:tcPr>
          <w:p>
            <w:pPr>
              <w:pStyle w:val="TableParagraph"/>
              <w:spacing w:before="25" w:after="0"/>
              <w:ind w:left="107" w:right="0"/>
              <w:rPr>
                <w:b/>
                <w:sz w:val="24"/>
              </w:rPr>
            </w:pPr>
            <w:r>
              <w:rPr>
                <w:b/>
                <w:sz w:val="24"/>
              </w:rPr>
              <w:t>Горњокриводолска река, ,</w:t>
            </w:r>
            <w:r>
              <w:rPr>
                <w:b/>
                <w:spacing w:val="30"/>
                <w:sz w:val="24"/>
              </w:rPr>
              <w:t xml:space="preserve">  </w:t>
            </w:r>
            <w:r>
              <w:rPr>
                <w:b/>
                <w:sz w:val="24"/>
              </w:rPr>
              <w:t>L</w:t>
            </w:r>
            <w:r>
              <w:rPr>
                <w:b/>
                <w:spacing w:val="2"/>
                <w:sz w:val="24"/>
              </w:rPr>
              <w:t xml:space="preserve"> </w:t>
            </w:r>
            <w:r>
              <w:rPr>
                <w:b/>
                <w:sz w:val="24"/>
              </w:rPr>
              <w:t>= 100 m</w:t>
            </w:r>
            <w:r>
              <w:rPr>
                <w:b/>
                <w:spacing w:val="-4"/>
                <w:sz w:val="24"/>
              </w:rPr>
              <w:t xml:space="preserve"> </w:t>
            </w:r>
            <w:r>
              <w:rPr>
                <w:b/>
                <w:sz w:val="24"/>
              </w:rPr>
              <w:t xml:space="preserve">/Горњи </w:t>
            </w:r>
            <w:r>
              <w:rPr>
                <w:b/>
                <w:spacing w:val="-2"/>
                <w:sz w:val="24"/>
              </w:rPr>
              <w:t>Криводол/</w:t>
            </w:r>
          </w:p>
        </w:tc>
      </w:tr>
      <w:tr>
        <w:trPr>
          <w:trHeight w:val="1275" w:hRule="atLeast"/>
        </w:trPr>
        <w:tc>
          <w:tcPr>
            <w:tcW w:w="960"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24" w:right="8"/>
              <w:jc w:val="center"/>
              <w:rPr>
                <w:sz w:val="24"/>
              </w:rPr>
            </w:pPr>
            <w:r>
              <w:rPr>
                <w:spacing w:val="-5"/>
                <w:sz w:val="24"/>
              </w:rPr>
              <w:t>1.</w:t>
            </w:r>
          </w:p>
        </w:tc>
        <w:tc>
          <w:tcPr>
            <w:tcW w:w="4099" w:type="dxa"/>
            <w:gridSpan w:val="2"/>
            <w:tcBorders>
              <w:top w:val="single" w:sz="8" w:space="0" w:color="000000"/>
              <w:left w:val="single" w:sz="8" w:space="0" w:color="000000"/>
              <w:bottom w:val="single" w:sz="8" w:space="0" w:color="000000"/>
              <w:right w:val="single" w:sz="8" w:space="0" w:color="000000"/>
            </w:tcBorders>
          </w:tcPr>
          <w:p>
            <w:pPr>
              <w:pStyle w:val="TableParagraph"/>
              <w:spacing w:before="217" w:after="0"/>
              <w:ind w:left="107" w:right="150"/>
              <w:rPr>
                <w:sz w:val="24"/>
              </w:rPr>
            </w:pPr>
            <w:r>
              <w:rPr>
                <w:sz w:val="24"/>
              </w:rPr>
              <w:t>Сечење дрвећа у протицајном профилу</w:t>
            </w:r>
            <w:r>
              <w:rPr>
                <w:spacing w:val="-14"/>
                <w:sz w:val="24"/>
              </w:rPr>
              <w:t xml:space="preserve"> </w:t>
            </w:r>
            <w:r>
              <w:rPr>
                <w:sz w:val="24"/>
              </w:rPr>
              <w:t>корита</w:t>
            </w:r>
            <w:r>
              <w:rPr>
                <w:spacing w:val="-9"/>
                <w:sz w:val="24"/>
              </w:rPr>
              <w:t xml:space="preserve"> </w:t>
            </w:r>
            <w:r>
              <w:rPr>
                <w:sz w:val="24"/>
              </w:rPr>
              <w:t>реке</w:t>
            </w:r>
            <w:r>
              <w:rPr>
                <w:spacing w:val="-6"/>
                <w:sz w:val="24"/>
              </w:rPr>
              <w:t xml:space="preserve"> </w:t>
            </w:r>
            <w:r>
              <w:rPr>
                <w:sz w:val="24"/>
              </w:rPr>
              <w:t>са</w:t>
            </w:r>
            <w:r>
              <w:rPr>
                <w:spacing w:val="-6"/>
                <w:sz w:val="24"/>
              </w:rPr>
              <w:t xml:space="preserve"> </w:t>
            </w:r>
            <w:r>
              <w:rPr>
                <w:sz w:val="24"/>
              </w:rPr>
              <w:t>скраћењем</w:t>
            </w:r>
            <w:r>
              <w:rPr>
                <w:spacing w:val="-6"/>
                <w:sz w:val="24"/>
              </w:rPr>
              <w:t xml:space="preserve"> </w:t>
            </w:r>
            <w:r>
              <w:rPr>
                <w:sz w:val="24"/>
              </w:rPr>
              <w:t>и одлагањем на обалу.</w:t>
            </w:r>
          </w:p>
        </w:tc>
        <w:tc>
          <w:tcPr>
            <w:tcW w:w="1185"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24" w:right="1"/>
              <w:jc w:val="center"/>
              <w:rPr>
                <w:sz w:val="24"/>
              </w:rPr>
            </w:pPr>
            <w:r>
              <w:rPr>
                <w:spacing w:val="-5"/>
                <w:sz w:val="24"/>
              </w:rPr>
              <w:t>ком</w:t>
            </w:r>
          </w:p>
        </w:tc>
        <w:tc>
          <w:tcPr>
            <w:tcW w:w="1187"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24" w:right="7"/>
              <w:jc w:val="center"/>
              <w:rPr>
                <w:sz w:val="24"/>
              </w:rPr>
            </w:pPr>
            <w:r>
              <w:rPr>
                <w:spacing w:val="-5"/>
                <w:sz w:val="24"/>
              </w:rPr>
              <w:t>10</w:t>
            </w:r>
          </w:p>
        </w:tc>
        <w:tc>
          <w:tcPr>
            <w:tcW w:w="1295"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18" w:right="3"/>
              <w:jc w:val="center"/>
              <w:rPr>
                <w:sz w:val="24"/>
              </w:rPr>
            </w:pPr>
            <w:r>
              <w:rPr>
                <w:spacing w:val="-2"/>
                <w:sz w:val="24"/>
              </w:rPr>
              <w:t>1105,9</w:t>
            </w:r>
          </w:p>
        </w:tc>
        <w:tc>
          <w:tcPr>
            <w:tcW w:w="1520" w:type="dxa"/>
            <w:tcBorders>
              <w:top w:val="single" w:sz="8" w:space="0" w:color="000000"/>
              <w:left w:val="single" w:sz="8" w:space="0" w:color="000000"/>
              <w:bottom w:val="single" w:sz="8" w:space="0" w:color="000000"/>
              <w:right w:val="single" w:sz="8" w:space="0" w:color="000000"/>
            </w:tcBorders>
          </w:tcPr>
          <w:p>
            <w:pPr>
              <w:pStyle w:val="TableParagraph"/>
              <w:spacing w:before="217" w:after="0"/>
              <w:rPr>
                <w:b/>
                <w:sz w:val="24"/>
              </w:rPr>
            </w:pPr>
            <w:r>
              <w:rPr>
                <w:b/>
                <w:sz w:val="24"/>
              </w:rPr>
            </w:r>
          </w:p>
          <w:p>
            <w:pPr>
              <w:pStyle w:val="TableParagraph"/>
              <w:ind w:left="19" w:right="4"/>
              <w:jc w:val="center"/>
              <w:rPr>
                <w:sz w:val="24"/>
              </w:rPr>
            </w:pPr>
            <w:r>
              <w:rPr>
                <w:spacing w:val="-2"/>
                <w:sz w:val="24"/>
              </w:rPr>
              <w:t>11.059,00</w:t>
            </w:r>
          </w:p>
        </w:tc>
      </w:tr>
      <w:tr>
        <w:trPr>
          <w:trHeight w:val="827" w:hRule="atLeast"/>
        </w:trPr>
        <w:tc>
          <w:tcPr>
            <w:tcW w:w="960" w:type="dxa"/>
            <w:tcBorders>
              <w:top w:val="single" w:sz="8" w:space="0" w:color="000000"/>
              <w:left w:val="single" w:sz="8" w:space="0" w:color="000000"/>
              <w:bottom w:val="single" w:sz="8" w:space="0" w:color="000000"/>
              <w:right w:val="single" w:sz="8" w:space="0" w:color="000000"/>
            </w:tcBorders>
          </w:tcPr>
          <w:p>
            <w:pPr>
              <w:pStyle w:val="TableParagraph"/>
              <w:spacing w:before="267" w:after="0"/>
              <w:ind w:left="24" w:right="8"/>
              <w:jc w:val="center"/>
              <w:rPr>
                <w:sz w:val="24"/>
              </w:rPr>
            </w:pPr>
            <w:r>
              <w:rPr>
                <w:spacing w:val="-5"/>
                <w:sz w:val="24"/>
              </w:rPr>
              <w:t>2.</w:t>
            </w:r>
          </w:p>
        </w:tc>
        <w:tc>
          <w:tcPr>
            <w:tcW w:w="4099" w:type="dxa"/>
            <w:gridSpan w:val="2"/>
            <w:tcBorders>
              <w:top w:val="single" w:sz="8" w:space="0" w:color="000000"/>
              <w:left w:val="single" w:sz="8" w:space="0" w:color="000000"/>
              <w:bottom w:val="single" w:sz="8" w:space="0" w:color="000000"/>
              <w:right w:val="single" w:sz="8" w:space="0" w:color="000000"/>
            </w:tcBorders>
          </w:tcPr>
          <w:p>
            <w:pPr>
              <w:pStyle w:val="TableParagraph"/>
              <w:ind w:left="107" w:right="0"/>
              <w:rPr>
                <w:sz w:val="24"/>
              </w:rPr>
            </w:pPr>
            <w:r>
              <w:rPr>
                <w:sz w:val="24"/>
              </w:rPr>
              <w:t>Утовар</w:t>
            </w:r>
            <w:r>
              <w:rPr>
                <w:spacing w:val="-8"/>
                <w:sz w:val="24"/>
              </w:rPr>
              <w:t xml:space="preserve"> </w:t>
            </w:r>
            <w:r>
              <w:rPr>
                <w:sz w:val="24"/>
              </w:rPr>
              <w:t>и</w:t>
            </w:r>
            <w:r>
              <w:rPr>
                <w:spacing w:val="-8"/>
                <w:sz w:val="24"/>
              </w:rPr>
              <w:t xml:space="preserve"> </w:t>
            </w:r>
            <w:r>
              <w:rPr>
                <w:sz w:val="24"/>
              </w:rPr>
              <w:t>превоз</w:t>
            </w:r>
            <w:r>
              <w:rPr>
                <w:spacing w:val="-6"/>
                <w:sz w:val="24"/>
              </w:rPr>
              <w:t xml:space="preserve"> </w:t>
            </w:r>
            <w:r>
              <w:rPr>
                <w:sz w:val="24"/>
              </w:rPr>
              <w:t>исечених</w:t>
            </w:r>
            <w:r>
              <w:rPr>
                <w:spacing w:val="-6"/>
                <w:sz w:val="24"/>
              </w:rPr>
              <w:t xml:space="preserve"> </w:t>
            </w:r>
            <w:r>
              <w:rPr>
                <w:sz w:val="24"/>
              </w:rPr>
              <w:t>стабла</w:t>
            </w:r>
            <w:r>
              <w:rPr>
                <w:spacing w:val="-8"/>
                <w:sz w:val="24"/>
              </w:rPr>
              <w:t xml:space="preserve"> </w:t>
            </w:r>
            <w:r>
              <w:rPr>
                <w:sz w:val="24"/>
              </w:rPr>
              <w:t>и грана на транспортну даљину до</w:t>
            </w:r>
          </w:p>
          <w:p>
            <w:pPr>
              <w:pStyle w:val="TableParagraph"/>
              <w:spacing w:lineRule="exact" w:line="264"/>
              <w:ind w:left="107" w:right="0"/>
              <w:rPr>
                <w:sz w:val="24"/>
              </w:rPr>
            </w:pPr>
            <w:r>
              <w:rPr>
                <w:spacing w:val="-2"/>
                <w:sz w:val="24"/>
              </w:rPr>
              <w:t>30км.</w:t>
            </w:r>
          </w:p>
        </w:tc>
        <w:tc>
          <w:tcPr>
            <w:tcW w:w="1185" w:type="dxa"/>
            <w:tcBorders>
              <w:top w:val="single" w:sz="8" w:space="0" w:color="000000"/>
              <w:left w:val="single" w:sz="8" w:space="0" w:color="000000"/>
              <w:bottom w:val="single" w:sz="8" w:space="0" w:color="000000"/>
              <w:right w:val="single" w:sz="8" w:space="0" w:color="000000"/>
            </w:tcBorders>
          </w:tcPr>
          <w:p>
            <w:pPr>
              <w:pStyle w:val="TableParagraph"/>
              <w:spacing w:before="47" w:after="0"/>
              <w:rPr>
                <w:b/>
                <w:sz w:val="16"/>
              </w:rPr>
            </w:pPr>
            <w:r>
              <w:rPr>
                <w:b/>
                <w:sz w:val="16"/>
              </w:rPr>
            </w:r>
          </w:p>
          <w:p>
            <w:pPr>
              <w:pStyle w:val="TableParagraph"/>
              <w:spacing w:before="1" w:after="0"/>
              <w:ind w:left="24" w:right="4"/>
              <w:jc w:val="center"/>
              <w:rPr>
                <w:sz w:val="16"/>
              </w:rPr>
            </w:pPr>
            <w:r>
              <w:rPr>
                <w:spacing w:val="-5"/>
                <w:position w:val="-10"/>
                <w:sz w:val="24"/>
              </w:rPr>
              <w:t>м</w:t>
            </w:r>
            <w:r>
              <w:rPr>
                <w:spacing w:val="-5"/>
                <w:sz w:val="16"/>
              </w:rPr>
              <w:t>3</w:t>
            </w:r>
          </w:p>
        </w:tc>
        <w:tc>
          <w:tcPr>
            <w:tcW w:w="1187" w:type="dxa"/>
            <w:tcBorders>
              <w:top w:val="single" w:sz="8" w:space="0" w:color="000000"/>
              <w:left w:val="single" w:sz="8" w:space="0" w:color="000000"/>
              <w:bottom w:val="single" w:sz="8" w:space="0" w:color="000000"/>
              <w:right w:val="single" w:sz="8" w:space="0" w:color="000000"/>
            </w:tcBorders>
          </w:tcPr>
          <w:p>
            <w:pPr>
              <w:pStyle w:val="TableParagraph"/>
              <w:spacing w:before="267" w:after="0"/>
              <w:ind w:left="24" w:right="6"/>
              <w:jc w:val="center"/>
              <w:rPr>
                <w:sz w:val="24"/>
              </w:rPr>
            </w:pPr>
            <w:r>
              <w:rPr>
                <w:spacing w:val="-10"/>
                <w:sz w:val="24"/>
              </w:rPr>
              <w:t>3</w:t>
            </w:r>
          </w:p>
        </w:tc>
        <w:tc>
          <w:tcPr>
            <w:tcW w:w="1295" w:type="dxa"/>
            <w:tcBorders>
              <w:top w:val="single" w:sz="8" w:space="0" w:color="000000"/>
              <w:left w:val="single" w:sz="8" w:space="0" w:color="000000"/>
              <w:bottom w:val="single" w:sz="8" w:space="0" w:color="000000"/>
              <w:right w:val="single" w:sz="8" w:space="0" w:color="000000"/>
            </w:tcBorders>
          </w:tcPr>
          <w:p>
            <w:pPr>
              <w:pStyle w:val="TableParagraph"/>
              <w:spacing w:before="267" w:after="0"/>
              <w:ind w:left="18" w:right="3"/>
              <w:jc w:val="center"/>
              <w:rPr>
                <w:sz w:val="24"/>
              </w:rPr>
            </w:pPr>
            <w:r>
              <w:rPr>
                <w:spacing w:val="-2"/>
                <w:sz w:val="24"/>
              </w:rPr>
              <w:t>2686,6</w:t>
            </w:r>
          </w:p>
        </w:tc>
        <w:tc>
          <w:tcPr>
            <w:tcW w:w="1520" w:type="dxa"/>
            <w:tcBorders>
              <w:top w:val="single" w:sz="8" w:space="0" w:color="000000"/>
              <w:left w:val="single" w:sz="8" w:space="0" w:color="000000"/>
              <w:bottom w:val="single" w:sz="8" w:space="0" w:color="000000"/>
              <w:right w:val="single" w:sz="8" w:space="0" w:color="000000"/>
            </w:tcBorders>
          </w:tcPr>
          <w:p>
            <w:pPr>
              <w:pStyle w:val="TableParagraph"/>
              <w:spacing w:before="267" w:after="0"/>
              <w:ind w:left="19" w:right="3"/>
              <w:jc w:val="center"/>
              <w:rPr>
                <w:sz w:val="24"/>
              </w:rPr>
            </w:pPr>
            <w:r>
              <w:rPr>
                <w:spacing w:val="-2"/>
                <w:sz w:val="24"/>
              </w:rPr>
              <w:t>8.059,80</w:t>
            </w:r>
          </w:p>
        </w:tc>
      </w:tr>
      <w:tr>
        <w:trPr>
          <w:trHeight w:val="889" w:hRule="atLeast"/>
        </w:trPr>
        <w:tc>
          <w:tcPr>
            <w:tcW w:w="960" w:type="dxa"/>
            <w:tcBorders>
              <w:top w:val="single" w:sz="8" w:space="0" w:color="000000"/>
              <w:left w:val="single" w:sz="8" w:space="0" w:color="000000"/>
              <w:bottom w:val="single" w:sz="8" w:space="0" w:color="000000"/>
              <w:right w:val="single" w:sz="8" w:space="0" w:color="000000"/>
            </w:tcBorders>
          </w:tcPr>
          <w:p>
            <w:pPr>
              <w:pStyle w:val="TableParagraph"/>
              <w:spacing w:before="22" w:after="0"/>
              <w:rPr>
                <w:b/>
                <w:sz w:val="24"/>
              </w:rPr>
            </w:pPr>
            <w:r>
              <w:rPr>
                <w:b/>
                <w:sz w:val="24"/>
              </w:rPr>
            </w:r>
          </w:p>
          <w:p>
            <w:pPr>
              <w:pStyle w:val="TableParagraph"/>
              <w:ind w:left="24" w:right="8"/>
              <w:jc w:val="center"/>
              <w:rPr>
                <w:sz w:val="24"/>
              </w:rPr>
            </w:pPr>
            <w:r>
              <w:rPr>
                <w:spacing w:val="-5"/>
                <w:sz w:val="24"/>
              </w:rPr>
              <w:t>2.</w:t>
            </w:r>
          </w:p>
        </w:tc>
        <w:tc>
          <w:tcPr>
            <w:tcW w:w="4099" w:type="dxa"/>
            <w:gridSpan w:val="2"/>
            <w:tcBorders>
              <w:top w:val="single" w:sz="8" w:space="0" w:color="000000"/>
              <w:left w:val="single" w:sz="8" w:space="0" w:color="000000"/>
              <w:bottom w:val="single" w:sz="8" w:space="0" w:color="000000"/>
              <w:right w:val="single" w:sz="8" w:space="0" w:color="000000"/>
            </w:tcBorders>
          </w:tcPr>
          <w:p>
            <w:pPr>
              <w:pStyle w:val="TableParagraph"/>
              <w:spacing w:before="22" w:after="0"/>
              <w:ind w:left="107" w:right="150"/>
              <w:rPr>
                <w:sz w:val="24"/>
              </w:rPr>
            </w:pPr>
            <w:r>
              <w:rPr>
                <w:sz w:val="24"/>
              </w:rPr>
              <w:t>Машинско чишћење наноса из корита</w:t>
            </w:r>
            <w:r>
              <w:rPr>
                <w:spacing w:val="-7"/>
                <w:sz w:val="24"/>
              </w:rPr>
              <w:t xml:space="preserve"> </w:t>
            </w:r>
            <w:r>
              <w:rPr>
                <w:sz w:val="24"/>
              </w:rPr>
              <w:t>са</w:t>
            </w:r>
            <w:r>
              <w:rPr>
                <w:spacing w:val="-11"/>
                <w:sz w:val="24"/>
              </w:rPr>
              <w:t xml:space="preserve"> </w:t>
            </w:r>
            <w:r>
              <w:rPr>
                <w:sz w:val="24"/>
              </w:rPr>
              <w:t>одбацивањем</w:t>
            </w:r>
            <w:r>
              <w:rPr>
                <w:spacing w:val="-6"/>
                <w:sz w:val="24"/>
              </w:rPr>
              <w:t xml:space="preserve"> </w:t>
            </w:r>
            <w:r>
              <w:rPr>
                <w:sz w:val="24"/>
              </w:rPr>
              <w:t>на</w:t>
            </w:r>
            <w:r>
              <w:rPr>
                <w:spacing w:val="-6"/>
                <w:sz w:val="24"/>
              </w:rPr>
              <w:t xml:space="preserve"> </w:t>
            </w:r>
            <w:r>
              <w:rPr>
                <w:sz w:val="24"/>
              </w:rPr>
              <w:t>обалу</w:t>
            </w:r>
            <w:r>
              <w:rPr>
                <w:spacing w:val="-10"/>
                <w:sz w:val="24"/>
              </w:rPr>
              <w:t xml:space="preserve"> </w:t>
            </w:r>
            <w:r>
              <w:rPr>
                <w:sz w:val="24"/>
              </w:rPr>
              <w:t>и формирање насипа</w:t>
            </w:r>
          </w:p>
        </w:tc>
        <w:tc>
          <w:tcPr>
            <w:tcW w:w="1185" w:type="dxa"/>
            <w:tcBorders>
              <w:top w:val="single" w:sz="8" w:space="0" w:color="000000"/>
              <w:left w:val="single" w:sz="8" w:space="0" w:color="000000"/>
              <w:bottom w:val="single" w:sz="8" w:space="0" w:color="000000"/>
              <w:right w:val="single" w:sz="8" w:space="0" w:color="000000"/>
            </w:tcBorders>
          </w:tcPr>
          <w:p>
            <w:pPr>
              <w:pStyle w:val="TableParagraph"/>
              <w:spacing w:before="79" w:after="0"/>
              <w:rPr>
                <w:b/>
                <w:sz w:val="16"/>
              </w:rPr>
            </w:pPr>
            <w:r>
              <w:rPr>
                <w:b/>
                <w:sz w:val="16"/>
              </w:rPr>
            </w:r>
          </w:p>
          <w:p>
            <w:pPr>
              <w:pStyle w:val="TableParagraph"/>
              <w:ind w:left="24" w:right="4"/>
              <w:jc w:val="center"/>
              <w:rPr>
                <w:sz w:val="16"/>
              </w:rPr>
            </w:pPr>
            <w:r>
              <w:rPr>
                <w:spacing w:val="-5"/>
                <w:position w:val="-10"/>
                <w:sz w:val="24"/>
              </w:rPr>
              <w:t>м</w:t>
            </w:r>
            <w:r>
              <w:rPr>
                <w:spacing w:val="-5"/>
                <w:sz w:val="16"/>
              </w:rPr>
              <w:t>3</w:t>
            </w:r>
          </w:p>
        </w:tc>
        <w:tc>
          <w:tcPr>
            <w:tcW w:w="1187" w:type="dxa"/>
            <w:tcBorders>
              <w:top w:val="single" w:sz="8" w:space="0" w:color="000000"/>
              <w:left w:val="single" w:sz="8" w:space="0" w:color="000000"/>
              <w:bottom w:val="single" w:sz="8" w:space="0" w:color="000000"/>
              <w:right w:val="single" w:sz="8" w:space="0" w:color="000000"/>
            </w:tcBorders>
          </w:tcPr>
          <w:p>
            <w:pPr>
              <w:pStyle w:val="TableParagraph"/>
              <w:spacing w:before="22" w:after="0"/>
              <w:rPr>
                <w:b/>
                <w:sz w:val="24"/>
              </w:rPr>
            </w:pPr>
            <w:r>
              <w:rPr>
                <w:b/>
                <w:sz w:val="24"/>
              </w:rPr>
            </w:r>
          </w:p>
          <w:p>
            <w:pPr>
              <w:pStyle w:val="TableParagraph"/>
              <w:ind w:left="24" w:right="6"/>
              <w:jc w:val="center"/>
              <w:rPr>
                <w:sz w:val="24"/>
              </w:rPr>
            </w:pPr>
            <w:r>
              <w:rPr>
                <w:spacing w:val="-5"/>
                <w:sz w:val="24"/>
              </w:rPr>
              <w:t>50</w:t>
            </w:r>
          </w:p>
        </w:tc>
        <w:tc>
          <w:tcPr>
            <w:tcW w:w="1295" w:type="dxa"/>
            <w:tcBorders>
              <w:top w:val="single" w:sz="8" w:space="0" w:color="000000"/>
              <w:left w:val="single" w:sz="8" w:space="0" w:color="000000"/>
              <w:bottom w:val="single" w:sz="8" w:space="0" w:color="000000"/>
              <w:right w:val="single" w:sz="8" w:space="0" w:color="000000"/>
            </w:tcBorders>
          </w:tcPr>
          <w:p>
            <w:pPr>
              <w:pStyle w:val="TableParagraph"/>
              <w:spacing w:before="22" w:after="0"/>
              <w:rPr>
                <w:b/>
                <w:sz w:val="24"/>
              </w:rPr>
            </w:pPr>
            <w:r>
              <w:rPr>
                <w:b/>
                <w:sz w:val="24"/>
              </w:rPr>
            </w:r>
          </w:p>
          <w:p>
            <w:pPr>
              <w:pStyle w:val="TableParagraph"/>
              <w:ind w:left="18" w:right="3"/>
              <w:jc w:val="center"/>
              <w:rPr>
                <w:sz w:val="24"/>
              </w:rPr>
            </w:pPr>
            <w:r>
              <w:rPr>
                <w:spacing w:val="-2"/>
                <w:sz w:val="24"/>
              </w:rPr>
              <w:t>497,8</w:t>
            </w:r>
          </w:p>
        </w:tc>
        <w:tc>
          <w:tcPr>
            <w:tcW w:w="1520" w:type="dxa"/>
            <w:tcBorders>
              <w:top w:val="single" w:sz="8" w:space="0" w:color="000000"/>
              <w:left w:val="single" w:sz="8" w:space="0" w:color="000000"/>
              <w:bottom w:val="single" w:sz="8" w:space="0" w:color="000000"/>
              <w:right w:val="single" w:sz="8" w:space="0" w:color="000000"/>
            </w:tcBorders>
          </w:tcPr>
          <w:p>
            <w:pPr>
              <w:pStyle w:val="TableParagraph"/>
              <w:spacing w:before="22" w:after="0"/>
              <w:rPr>
                <w:b/>
                <w:sz w:val="24"/>
              </w:rPr>
            </w:pPr>
            <w:r>
              <w:rPr>
                <w:b/>
                <w:sz w:val="24"/>
              </w:rPr>
            </w:r>
          </w:p>
          <w:p>
            <w:pPr>
              <w:pStyle w:val="TableParagraph"/>
              <w:ind w:left="19" w:right="3"/>
              <w:jc w:val="center"/>
              <w:rPr>
                <w:sz w:val="24"/>
              </w:rPr>
            </w:pPr>
            <w:r>
              <w:rPr>
                <w:spacing w:val="-2"/>
                <w:sz w:val="24"/>
              </w:rPr>
              <w:t>24.890,00</w:t>
            </w:r>
          </w:p>
        </w:tc>
      </w:tr>
      <w:tr>
        <w:trPr>
          <w:trHeight w:val="330" w:hRule="atLeast"/>
        </w:trPr>
        <w:tc>
          <w:tcPr>
            <w:tcW w:w="8726" w:type="dxa"/>
            <w:gridSpan w:val="6"/>
            <w:tcBorders>
              <w:top w:val="single" w:sz="8" w:space="0" w:color="000000"/>
              <w:left w:val="single" w:sz="8" w:space="0" w:color="000000"/>
              <w:bottom w:val="single" w:sz="8" w:space="0" w:color="000000"/>
              <w:right w:val="single" w:sz="8" w:space="0" w:color="000000"/>
            </w:tcBorders>
          </w:tcPr>
          <w:p>
            <w:pPr>
              <w:pStyle w:val="TableParagraph"/>
              <w:spacing w:before="20" w:after="0"/>
              <w:ind w:left="0" w:right="88"/>
              <w:jc w:val="right"/>
              <w:rPr>
                <w:sz w:val="24"/>
              </w:rPr>
            </w:pPr>
            <w:r>
              <w:rPr>
                <w:sz w:val="24"/>
              </w:rPr>
              <w:t>Укупно</w:t>
            </w:r>
            <w:r>
              <w:rPr>
                <w:spacing w:val="1"/>
                <w:sz w:val="24"/>
              </w:rPr>
              <w:t xml:space="preserve"> </w:t>
            </w:r>
            <w:r>
              <w:rPr>
                <w:sz w:val="24"/>
              </w:rPr>
              <w:t>III</w:t>
            </w:r>
            <w:r>
              <w:rPr>
                <w:spacing w:val="-7"/>
                <w:sz w:val="24"/>
              </w:rPr>
              <w:t xml:space="preserve"> </w:t>
            </w:r>
            <w:r>
              <w:rPr>
                <w:spacing w:val="-10"/>
                <w:sz w:val="24"/>
              </w:rPr>
              <w:t>:</w:t>
            </w:r>
          </w:p>
        </w:tc>
        <w:tc>
          <w:tcPr>
            <w:tcW w:w="1520" w:type="dxa"/>
            <w:tcBorders>
              <w:top w:val="single" w:sz="8" w:space="0" w:color="000000"/>
              <w:left w:val="single" w:sz="8" w:space="0" w:color="000000"/>
              <w:bottom w:val="single" w:sz="8" w:space="0" w:color="000000"/>
              <w:right w:val="single" w:sz="8" w:space="0" w:color="000000"/>
            </w:tcBorders>
          </w:tcPr>
          <w:p>
            <w:pPr>
              <w:pStyle w:val="TableParagraph"/>
              <w:spacing w:before="25" w:after="0"/>
              <w:ind w:left="19" w:right="4"/>
              <w:jc w:val="center"/>
              <w:rPr>
                <w:b/>
                <w:sz w:val="24"/>
              </w:rPr>
            </w:pPr>
            <w:r>
              <w:rPr>
                <w:b/>
                <w:spacing w:val="-2"/>
                <w:sz w:val="24"/>
              </w:rPr>
              <w:t>44.008,80</w:t>
            </w:r>
          </w:p>
        </w:tc>
      </w:tr>
      <w:tr>
        <w:trPr>
          <w:trHeight w:val="330" w:hRule="atLeast"/>
        </w:trPr>
        <w:tc>
          <w:tcPr>
            <w:tcW w:w="8726" w:type="dxa"/>
            <w:gridSpan w:val="6"/>
            <w:tcBorders>
              <w:top w:val="single" w:sz="8" w:space="0" w:color="000000"/>
              <w:left w:val="single" w:sz="8" w:space="0" w:color="000000"/>
              <w:bottom w:val="single" w:sz="8" w:space="0" w:color="000000"/>
              <w:right w:val="single" w:sz="8" w:space="0" w:color="000000"/>
            </w:tcBorders>
          </w:tcPr>
          <w:p>
            <w:pPr>
              <w:pStyle w:val="TableParagraph"/>
              <w:spacing w:before="20" w:after="0"/>
              <w:ind w:left="0" w:right="86"/>
              <w:jc w:val="right"/>
              <w:rPr>
                <w:sz w:val="24"/>
              </w:rPr>
            </w:pPr>
            <w:r>
              <w:rPr>
                <w:sz w:val="24"/>
              </w:rPr>
              <w:t>Укупно I,</w:t>
            </w:r>
            <w:r>
              <w:rPr>
                <w:spacing w:val="1"/>
                <w:sz w:val="24"/>
              </w:rPr>
              <w:t xml:space="preserve"> </w:t>
            </w:r>
            <w:r>
              <w:rPr>
                <w:sz w:val="24"/>
              </w:rPr>
              <w:t>II</w:t>
            </w:r>
            <w:r>
              <w:rPr>
                <w:spacing w:val="-7"/>
                <w:sz w:val="24"/>
              </w:rPr>
              <w:t xml:space="preserve"> </w:t>
            </w:r>
            <w:r>
              <w:rPr>
                <w:sz w:val="24"/>
              </w:rPr>
              <w:t>и</w:t>
            </w:r>
            <w:r>
              <w:rPr>
                <w:spacing w:val="62"/>
                <w:sz w:val="24"/>
              </w:rPr>
              <w:t xml:space="preserve"> </w:t>
            </w:r>
            <w:r>
              <w:rPr>
                <w:spacing w:val="-5"/>
                <w:sz w:val="24"/>
              </w:rPr>
              <w:t>III</w:t>
            </w:r>
          </w:p>
        </w:tc>
        <w:tc>
          <w:tcPr>
            <w:tcW w:w="1520" w:type="dxa"/>
            <w:tcBorders>
              <w:top w:val="single" w:sz="8" w:space="0" w:color="000000"/>
              <w:left w:val="single" w:sz="8" w:space="0" w:color="000000"/>
              <w:bottom w:val="single" w:sz="8" w:space="0" w:color="000000"/>
              <w:right w:val="single" w:sz="8" w:space="0" w:color="000000"/>
            </w:tcBorders>
          </w:tcPr>
          <w:p>
            <w:pPr>
              <w:pStyle w:val="TableParagraph"/>
              <w:spacing w:before="25" w:after="0"/>
              <w:ind w:left="19" w:right="4"/>
              <w:jc w:val="center"/>
              <w:rPr>
                <w:b/>
                <w:sz w:val="24"/>
              </w:rPr>
            </w:pPr>
            <w:r>
              <w:rPr>
                <w:b/>
                <w:spacing w:val="-2"/>
                <w:sz w:val="24"/>
              </w:rPr>
              <w:t>598.155,00</w:t>
            </w:r>
          </w:p>
        </w:tc>
      </w:tr>
      <w:tr>
        <w:trPr>
          <w:trHeight w:val="330" w:hRule="atLeast"/>
        </w:trPr>
        <w:tc>
          <w:tcPr>
            <w:tcW w:w="4099" w:type="dxa"/>
            <w:gridSpan w:val="2"/>
            <w:tcBorders>
              <w:top w:val="single" w:sz="8" w:space="0" w:color="000000"/>
              <w:left w:val="single" w:sz="8" w:space="0" w:color="000000"/>
              <w:bottom w:val="single" w:sz="8" w:space="0" w:color="000000"/>
              <w:right w:val="single" w:sz="8" w:space="0" w:color="000000"/>
            </w:tcBorders>
          </w:tcPr>
          <w:p>
            <w:pPr>
              <w:pStyle w:val="TableParagraph"/>
              <w:spacing w:before="20" w:after="0"/>
              <w:ind w:left="18" w:right="4"/>
              <w:jc w:val="center"/>
              <w:rPr>
                <w:sz w:val="24"/>
              </w:rPr>
            </w:pPr>
            <w:r>
              <w:rPr>
                <w:spacing w:val="-2"/>
                <w:sz w:val="24"/>
              </w:rPr>
              <w:t>ПДВ(20%):</w:t>
            </w:r>
          </w:p>
        </w:tc>
        <w:tc>
          <w:tcPr>
            <w:tcW w:w="4627" w:type="dxa"/>
            <w:gridSpan w:val="4"/>
            <w:tcBorders>
              <w:top w:val="single" w:sz="8" w:space="0" w:color="000000"/>
              <w:left w:val="single" w:sz="8" w:space="0" w:color="000000"/>
              <w:bottom w:val="single" w:sz="8" w:space="0" w:color="000000"/>
              <w:right w:val="single" w:sz="8" w:space="0" w:color="000000"/>
            </w:tcBorders>
          </w:tcPr>
          <w:p>
            <w:pPr>
              <w:pStyle w:val="TableParagraph"/>
              <w:rPr>
                <w:sz w:val="24"/>
              </w:rPr>
            </w:pPr>
            <w:r>
              <w:rPr>
                <w:sz w:val="24"/>
              </w:rPr>
            </w:r>
          </w:p>
        </w:tc>
        <w:tc>
          <w:tcPr>
            <w:tcW w:w="1520" w:type="dxa"/>
            <w:tcBorders>
              <w:top w:val="single" w:sz="8" w:space="0" w:color="000000"/>
              <w:left w:val="single" w:sz="8" w:space="0" w:color="000000"/>
              <w:bottom w:val="single" w:sz="8" w:space="0" w:color="000000"/>
              <w:right w:val="single" w:sz="8" w:space="0" w:color="000000"/>
            </w:tcBorders>
          </w:tcPr>
          <w:p>
            <w:pPr>
              <w:pStyle w:val="TableParagraph"/>
              <w:spacing w:before="25" w:after="0"/>
              <w:ind w:left="19" w:right="4"/>
              <w:jc w:val="center"/>
              <w:rPr>
                <w:b/>
                <w:sz w:val="24"/>
              </w:rPr>
            </w:pPr>
            <w:r>
              <w:rPr>
                <w:b/>
                <w:spacing w:val="-2"/>
                <w:sz w:val="24"/>
              </w:rPr>
              <w:t>119.631,00</w:t>
            </w:r>
          </w:p>
        </w:tc>
      </w:tr>
      <w:tr>
        <w:trPr>
          <w:trHeight w:val="390" w:hRule="atLeast"/>
        </w:trPr>
        <w:tc>
          <w:tcPr>
            <w:tcW w:w="4099" w:type="dxa"/>
            <w:gridSpan w:val="2"/>
            <w:tcBorders>
              <w:top w:val="single" w:sz="8" w:space="0" w:color="000000"/>
              <w:left w:val="single" w:sz="8" w:space="0" w:color="000000"/>
              <w:bottom w:val="single" w:sz="8" w:space="0" w:color="000000"/>
              <w:right w:val="single" w:sz="8" w:space="0" w:color="000000"/>
            </w:tcBorders>
          </w:tcPr>
          <w:p>
            <w:pPr>
              <w:pStyle w:val="TableParagraph"/>
              <w:spacing w:before="49" w:after="0"/>
              <w:ind w:left="18" w:right="0"/>
              <w:jc w:val="center"/>
              <w:rPr>
                <w:sz w:val="24"/>
              </w:rPr>
            </w:pPr>
            <w:r>
              <w:rPr>
                <w:spacing w:val="-2"/>
                <w:sz w:val="24"/>
              </w:rPr>
              <w:t>СВЕГА:</w:t>
            </w:r>
          </w:p>
        </w:tc>
        <w:tc>
          <w:tcPr>
            <w:tcW w:w="4627" w:type="dxa"/>
            <w:gridSpan w:val="4"/>
            <w:tcBorders>
              <w:top w:val="single" w:sz="8" w:space="0" w:color="000000"/>
              <w:left w:val="single" w:sz="8" w:space="0" w:color="000000"/>
              <w:bottom w:val="single" w:sz="8" w:space="0" w:color="000000"/>
              <w:right w:val="single" w:sz="8" w:space="0" w:color="000000"/>
            </w:tcBorders>
          </w:tcPr>
          <w:p>
            <w:pPr>
              <w:pStyle w:val="TableParagraph"/>
              <w:rPr>
                <w:sz w:val="24"/>
              </w:rPr>
            </w:pPr>
            <w:r>
              <w:rPr>
                <w:sz w:val="24"/>
              </w:rPr>
            </w:r>
          </w:p>
        </w:tc>
        <w:tc>
          <w:tcPr>
            <w:tcW w:w="1520" w:type="dxa"/>
            <w:tcBorders>
              <w:top w:val="single" w:sz="8" w:space="0" w:color="000000"/>
              <w:left w:val="single" w:sz="8" w:space="0" w:color="000000"/>
              <w:bottom w:val="single" w:sz="8" w:space="0" w:color="000000"/>
              <w:right w:val="single" w:sz="8" w:space="0" w:color="000000"/>
            </w:tcBorders>
          </w:tcPr>
          <w:p>
            <w:pPr>
              <w:pStyle w:val="TableParagraph"/>
              <w:spacing w:before="31" w:after="0"/>
              <w:ind w:left="19" w:right="0"/>
              <w:jc w:val="center"/>
              <w:rPr>
                <w:b/>
                <w:sz w:val="28"/>
              </w:rPr>
            </w:pPr>
            <w:r>
              <w:rPr>
                <w:b/>
                <w:spacing w:val="-2"/>
                <w:sz w:val="28"/>
              </w:rPr>
              <w:t>717.786,00</w:t>
            </w:r>
          </w:p>
        </w:tc>
      </w:tr>
    </w:tbl>
    <w:p>
      <w:pPr>
        <w:sectPr>
          <w:type w:val="continuous"/>
          <w:pgSz w:w="11906" w:h="16838"/>
          <w:pgMar w:left="141" w:right="141" w:gutter="0" w:header="0" w:top="1080" w:footer="0" w:bottom="934"/>
          <w:formProt w:val="false"/>
          <w:textDirection w:val="lrTb"/>
          <w:docGrid w:type="default" w:linePitch="100" w:charSpace="0"/>
        </w:sectPr>
      </w:pPr>
    </w:p>
    <w:p>
      <w:pPr>
        <w:pStyle w:val="Heading2"/>
        <w:spacing w:before="72" w:after="4"/>
        <w:ind w:left="991" w:right="0"/>
        <w:rPr/>
      </w:pPr>
      <w:r>
        <w:rPr>
          <w:spacing w:val="-2"/>
        </w:rPr>
        <w:t>Спецификација:</w:t>
      </w:r>
    </w:p>
    <w:tbl>
      <w:tblPr>
        <w:tblW w:w="8299" w:type="dxa"/>
        <w:jc w:val="left"/>
        <w:tblInd w:w="987" w:type="dxa"/>
        <w:tblLayout w:type="fixed"/>
        <w:tblCellMar>
          <w:top w:w="0" w:type="dxa"/>
          <w:left w:w="10" w:type="dxa"/>
          <w:bottom w:w="0" w:type="dxa"/>
          <w:right w:w="10" w:type="dxa"/>
        </w:tblCellMar>
        <w:tblLook w:val="01e0"/>
      </w:tblPr>
      <w:tblGrid>
        <w:gridCol w:w="5160"/>
        <w:gridCol w:w="3139"/>
      </w:tblGrid>
      <w:tr>
        <w:trPr>
          <w:trHeight w:val="613" w:hRule="atLeast"/>
        </w:trPr>
        <w:tc>
          <w:tcPr>
            <w:tcW w:w="5160" w:type="dxa"/>
            <w:tcBorders>
              <w:top w:val="single" w:sz="8" w:space="0" w:color="000000"/>
              <w:left w:val="single" w:sz="8" w:space="0" w:color="000000"/>
              <w:bottom w:val="single" w:sz="8" w:space="0" w:color="000000"/>
              <w:right w:val="single" w:sz="8" w:space="0" w:color="000000"/>
            </w:tcBorders>
          </w:tcPr>
          <w:p>
            <w:pPr>
              <w:pStyle w:val="TableParagraph"/>
              <w:spacing w:before="162" w:after="0"/>
              <w:ind w:left="107" w:right="0"/>
              <w:rPr>
                <w:sz w:val="24"/>
              </w:rPr>
            </w:pPr>
            <w:r>
              <w:rPr>
                <w:sz w:val="24"/>
              </w:rPr>
              <w:t>ФУНКЦИОНАЛНИ</w:t>
            </w:r>
            <w:r>
              <w:rPr>
                <w:spacing w:val="-5"/>
                <w:sz w:val="24"/>
              </w:rPr>
              <w:t xml:space="preserve"> </w:t>
            </w:r>
            <w:r>
              <w:rPr>
                <w:spacing w:val="-2"/>
                <w:sz w:val="24"/>
              </w:rPr>
              <w:t>ПОСЛОВИ</w:t>
            </w:r>
          </w:p>
        </w:tc>
        <w:tc>
          <w:tcPr>
            <w:tcW w:w="3139" w:type="dxa"/>
            <w:tcBorders>
              <w:top w:val="single" w:sz="8" w:space="0" w:color="000000"/>
              <w:left w:val="single" w:sz="8" w:space="0" w:color="000000"/>
              <w:bottom w:val="single" w:sz="8" w:space="0" w:color="000000"/>
              <w:right w:val="single" w:sz="8" w:space="0" w:color="000000"/>
            </w:tcBorders>
          </w:tcPr>
          <w:p>
            <w:pPr>
              <w:pStyle w:val="TableParagraph"/>
              <w:spacing w:before="162" w:after="0"/>
              <w:ind w:left="19" w:right="0"/>
              <w:jc w:val="center"/>
              <w:rPr>
                <w:sz w:val="24"/>
              </w:rPr>
            </w:pPr>
            <w:r>
              <w:rPr>
                <w:spacing w:val="-4"/>
                <w:sz w:val="24"/>
              </w:rPr>
              <w:t>0,00</w:t>
            </w:r>
          </w:p>
        </w:tc>
      </w:tr>
      <w:tr>
        <w:trPr>
          <w:trHeight w:val="541" w:hRule="atLeast"/>
        </w:trPr>
        <w:tc>
          <w:tcPr>
            <w:tcW w:w="5160" w:type="dxa"/>
            <w:tcBorders>
              <w:top w:val="single" w:sz="8" w:space="0" w:color="000000"/>
              <w:left w:val="single" w:sz="8" w:space="0" w:color="000000"/>
              <w:bottom w:val="single" w:sz="8" w:space="0" w:color="000000"/>
              <w:right w:val="single" w:sz="8" w:space="0" w:color="000000"/>
            </w:tcBorders>
          </w:tcPr>
          <w:p>
            <w:pPr>
              <w:pStyle w:val="TableParagraph"/>
              <w:spacing w:before="126" w:after="0"/>
              <w:ind w:left="107" w:right="0"/>
              <w:rPr>
                <w:sz w:val="24"/>
              </w:rPr>
            </w:pPr>
            <w:r>
              <w:rPr>
                <w:sz w:val="24"/>
              </w:rPr>
              <w:t>ЧИШЋЕЊЕ</w:t>
            </w:r>
            <w:r>
              <w:rPr>
                <w:spacing w:val="-3"/>
                <w:sz w:val="24"/>
              </w:rPr>
              <w:t xml:space="preserve"> </w:t>
            </w:r>
            <w:r>
              <w:rPr>
                <w:sz w:val="24"/>
              </w:rPr>
              <w:t>КОРИТА</w:t>
            </w:r>
            <w:r>
              <w:rPr>
                <w:spacing w:val="3"/>
                <w:sz w:val="24"/>
              </w:rPr>
              <w:t xml:space="preserve"> </w:t>
            </w:r>
            <w:r>
              <w:rPr>
                <w:spacing w:val="-4"/>
                <w:sz w:val="24"/>
              </w:rPr>
              <w:t>РЕКА</w:t>
            </w:r>
          </w:p>
        </w:tc>
        <w:tc>
          <w:tcPr>
            <w:tcW w:w="3139" w:type="dxa"/>
            <w:tcBorders>
              <w:top w:val="single" w:sz="8" w:space="0" w:color="000000"/>
              <w:left w:val="single" w:sz="8" w:space="0" w:color="000000"/>
              <w:bottom w:val="single" w:sz="8" w:space="0" w:color="000000"/>
              <w:right w:val="single" w:sz="8" w:space="0" w:color="000000"/>
            </w:tcBorders>
          </w:tcPr>
          <w:p>
            <w:pPr>
              <w:pStyle w:val="TableParagraph"/>
              <w:spacing w:before="126" w:after="0"/>
              <w:ind w:left="19" w:right="2"/>
              <w:jc w:val="center"/>
              <w:rPr>
                <w:sz w:val="24"/>
              </w:rPr>
            </w:pPr>
            <w:r>
              <w:rPr>
                <w:spacing w:val="-2"/>
                <w:sz w:val="24"/>
              </w:rPr>
              <w:t>8.641.075,89</w:t>
            </w:r>
          </w:p>
        </w:tc>
      </w:tr>
      <w:tr>
        <w:trPr>
          <w:trHeight w:val="627" w:hRule="atLeast"/>
        </w:trPr>
        <w:tc>
          <w:tcPr>
            <w:tcW w:w="5160" w:type="dxa"/>
            <w:tcBorders>
              <w:top w:val="single" w:sz="8" w:space="0" w:color="000000"/>
              <w:left w:val="single" w:sz="8" w:space="0" w:color="000000"/>
              <w:bottom w:val="single" w:sz="8" w:space="0" w:color="000000"/>
              <w:right w:val="single" w:sz="8" w:space="0" w:color="000000"/>
            </w:tcBorders>
          </w:tcPr>
          <w:p>
            <w:pPr>
              <w:pStyle w:val="TableParagraph"/>
              <w:tabs>
                <w:tab w:val="clear" w:pos="720"/>
                <w:tab w:val="left" w:pos="1781" w:leader="none"/>
                <w:tab w:val="left" w:pos="3168" w:leader="none"/>
                <w:tab w:val="left" w:pos="4206" w:leader="none"/>
              </w:tabs>
              <w:spacing w:before="30" w:after="0"/>
              <w:ind w:left="107" w:right="87"/>
              <w:rPr>
                <w:sz w:val="24"/>
              </w:rPr>
            </w:pPr>
            <w:r>
              <w:rPr>
                <w:spacing w:val="-2"/>
                <w:sz w:val="24"/>
              </w:rPr>
              <w:t>ЧИШЋЕЊЕ</w:t>
            </w:r>
            <w:r>
              <w:rPr>
                <w:sz w:val="24"/>
              </w:rPr>
              <w:tab/>
            </w:r>
            <w:r>
              <w:rPr>
                <w:spacing w:val="-2"/>
                <w:sz w:val="24"/>
              </w:rPr>
              <w:t>КОРИТА</w:t>
            </w:r>
            <w:r>
              <w:rPr>
                <w:sz w:val="24"/>
              </w:rPr>
              <w:tab/>
            </w:r>
            <w:r>
              <w:rPr>
                <w:spacing w:val="-4"/>
                <w:sz w:val="24"/>
              </w:rPr>
              <w:t>РЕКА</w:t>
            </w:r>
            <w:r>
              <w:rPr>
                <w:sz w:val="24"/>
              </w:rPr>
              <w:tab/>
            </w:r>
            <w:r>
              <w:rPr>
                <w:spacing w:val="-2"/>
                <w:sz w:val="24"/>
              </w:rPr>
              <w:t>ИСПОД МОСТОВА</w:t>
            </w:r>
          </w:p>
        </w:tc>
        <w:tc>
          <w:tcPr>
            <w:tcW w:w="3139" w:type="dxa"/>
            <w:tcBorders>
              <w:top w:val="single" w:sz="8" w:space="0" w:color="000000"/>
              <w:left w:val="single" w:sz="8" w:space="0" w:color="000000"/>
              <w:bottom w:val="single" w:sz="8" w:space="0" w:color="000000"/>
              <w:right w:val="single" w:sz="8" w:space="0" w:color="000000"/>
            </w:tcBorders>
          </w:tcPr>
          <w:p>
            <w:pPr>
              <w:pStyle w:val="TableParagraph"/>
              <w:spacing w:before="169" w:after="0"/>
              <w:ind w:left="19" w:right="0"/>
              <w:jc w:val="center"/>
              <w:rPr>
                <w:sz w:val="24"/>
              </w:rPr>
            </w:pPr>
            <w:r>
              <w:rPr>
                <w:spacing w:val="-2"/>
                <w:sz w:val="24"/>
              </w:rPr>
              <w:t>598.155,00</w:t>
            </w:r>
          </w:p>
        </w:tc>
      </w:tr>
      <w:tr>
        <w:trPr>
          <w:trHeight w:val="570" w:hRule="atLeast"/>
        </w:trPr>
        <w:tc>
          <w:tcPr>
            <w:tcW w:w="5160" w:type="dxa"/>
            <w:tcBorders>
              <w:top w:val="single" w:sz="8" w:space="0" w:color="000000"/>
              <w:left w:val="single" w:sz="8" w:space="0" w:color="000000"/>
              <w:bottom w:val="single" w:sz="8" w:space="0" w:color="000000"/>
              <w:right w:val="single" w:sz="8" w:space="0" w:color="000000"/>
            </w:tcBorders>
          </w:tcPr>
          <w:p>
            <w:pPr>
              <w:pStyle w:val="TableParagraph"/>
              <w:spacing w:before="140" w:after="0"/>
              <w:ind w:left="107" w:right="0"/>
              <w:rPr>
                <w:sz w:val="24"/>
              </w:rPr>
            </w:pPr>
            <w:r>
              <w:rPr>
                <w:spacing w:val="-4"/>
                <w:sz w:val="24"/>
              </w:rPr>
              <w:t>Сума</w:t>
            </w:r>
          </w:p>
        </w:tc>
        <w:tc>
          <w:tcPr>
            <w:tcW w:w="3139" w:type="dxa"/>
            <w:tcBorders>
              <w:top w:val="single" w:sz="8" w:space="0" w:color="000000"/>
              <w:left w:val="single" w:sz="8" w:space="0" w:color="000000"/>
              <w:bottom w:val="single" w:sz="8" w:space="0" w:color="000000"/>
              <w:right w:val="single" w:sz="8" w:space="0" w:color="000000"/>
            </w:tcBorders>
          </w:tcPr>
          <w:p>
            <w:pPr>
              <w:pStyle w:val="TableParagraph"/>
              <w:spacing w:before="145" w:after="0"/>
              <w:ind w:left="19" w:right="2"/>
              <w:jc w:val="center"/>
              <w:rPr>
                <w:b/>
                <w:sz w:val="24"/>
              </w:rPr>
            </w:pPr>
            <w:r>
              <w:rPr>
                <w:b/>
                <w:spacing w:val="-2"/>
                <w:sz w:val="24"/>
              </w:rPr>
              <w:t>9.239.230,89</w:t>
            </w:r>
          </w:p>
        </w:tc>
      </w:tr>
      <w:tr>
        <w:trPr>
          <w:trHeight w:val="496" w:hRule="atLeast"/>
        </w:trPr>
        <w:tc>
          <w:tcPr>
            <w:tcW w:w="5160" w:type="dxa"/>
            <w:tcBorders>
              <w:top w:val="single" w:sz="8" w:space="0" w:color="000000"/>
              <w:left w:val="single" w:sz="8" w:space="0" w:color="000000"/>
              <w:bottom w:val="single" w:sz="8" w:space="0" w:color="000000"/>
              <w:right w:val="single" w:sz="8" w:space="0" w:color="000000"/>
            </w:tcBorders>
          </w:tcPr>
          <w:p>
            <w:pPr>
              <w:pStyle w:val="TableParagraph"/>
              <w:spacing w:before="102" w:after="0"/>
              <w:ind w:left="107" w:right="0"/>
              <w:rPr>
                <w:sz w:val="24"/>
              </w:rPr>
            </w:pPr>
            <w:r>
              <w:rPr>
                <w:sz w:val="24"/>
              </w:rPr>
              <w:t>ПДВ</w:t>
            </w:r>
            <w:r>
              <w:rPr>
                <w:spacing w:val="-2"/>
                <w:sz w:val="24"/>
              </w:rPr>
              <w:t xml:space="preserve"> </w:t>
            </w:r>
            <w:r>
              <w:rPr>
                <w:spacing w:val="-4"/>
                <w:sz w:val="24"/>
              </w:rPr>
              <w:t>(20%)</w:t>
            </w:r>
          </w:p>
        </w:tc>
        <w:tc>
          <w:tcPr>
            <w:tcW w:w="3139" w:type="dxa"/>
            <w:tcBorders>
              <w:top w:val="single" w:sz="8" w:space="0" w:color="000000"/>
              <w:left w:val="single" w:sz="8" w:space="0" w:color="000000"/>
              <w:bottom w:val="single" w:sz="8" w:space="0" w:color="000000"/>
              <w:right w:val="single" w:sz="8" w:space="0" w:color="000000"/>
            </w:tcBorders>
          </w:tcPr>
          <w:p>
            <w:pPr>
              <w:pStyle w:val="TableParagraph"/>
              <w:spacing w:before="106" w:after="0"/>
              <w:ind w:left="19" w:right="2"/>
              <w:jc w:val="center"/>
              <w:rPr>
                <w:b/>
                <w:sz w:val="24"/>
              </w:rPr>
            </w:pPr>
            <w:r>
              <w:rPr>
                <w:b/>
                <w:spacing w:val="-2"/>
                <w:sz w:val="24"/>
              </w:rPr>
              <w:t>1.847.846,18</w:t>
            </w:r>
          </w:p>
        </w:tc>
      </w:tr>
      <w:tr>
        <w:trPr>
          <w:trHeight w:val="510" w:hRule="atLeast"/>
        </w:trPr>
        <w:tc>
          <w:tcPr>
            <w:tcW w:w="5160" w:type="dxa"/>
            <w:tcBorders>
              <w:top w:val="single" w:sz="8" w:space="0" w:color="000000"/>
              <w:left w:val="single" w:sz="8" w:space="0" w:color="000000"/>
              <w:bottom w:val="single" w:sz="8" w:space="0" w:color="000000"/>
              <w:right w:val="single" w:sz="8" w:space="0" w:color="000000"/>
            </w:tcBorders>
          </w:tcPr>
          <w:p>
            <w:pPr>
              <w:pStyle w:val="TableParagraph"/>
              <w:spacing w:before="114" w:after="0"/>
              <w:ind w:left="1684" w:right="0"/>
              <w:rPr>
                <w:b/>
                <w:sz w:val="24"/>
              </w:rPr>
            </w:pPr>
            <w:r>
              <w:rPr>
                <w:b/>
                <w:sz w:val="24"/>
              </w:rPr>
              <w:t xml:space="preserve">УКУПНО </w:t>
            </w:r>
            <w:r>
              <w:rPr>
                <w:b/>
                <w:spacing w:val="-2"/>
                <w:sz w:val="24"/>
              </w:rPr>
              <w:t>(РСД)</w:t>
            </w:r>
          </w:p>
        </w:tc>
        <w:tc>
          <w:tcPr>
            <w:tcW w:w="3139" w:type="dxa"/>
            <w:tcBorders>
              <w:top w:val="single" w:sz="8" w:space="0" w:color="000000"/>
              <w:left w:val="single" w:sz="8" w:space="0" w:color="000000"/>
              <w:bottom w:val="single" w:sz="8" w:space="0" w:color="000000"/>
              <w:right w:val="single" w:sz="8" w:space="0" w:color="000000"/>
            </w:tcBorders>
          </w:tcPr>
          <w:p>
            <w:pPr>
              <w:pStyle w:val="TableParagraph"/>
              <w:spacing w:before="105" w:after="0"/>
              <w:ind w:left="19" w:right="5"/>
              <w:jc w:val="center"/>
              <w:rPr>
                <w:b/>
                <w:sz w:val="26"/>
              </w:rPr>
            </w:pPr>
            <w:r>
              <w:rPr>
                <w:b/>
                <w:spacing w:val="-2"/>
                <w:sz w:val="26"/>
              </w:rPr>
              <w:t>11.087.077,07</w:t>
            </w:r>
          </w:p>
        </w:tc>
      </w:tr>
    </w:tbl>
    <w:p>
      <w:pPr>
        <w:pStyle w:val="Normal"/>
        <w:spacing w:before="321" w:after="2"/>
        <w:ind w:hanging="0" w:left="991" w:right="0"/>
        <w:jc w:val="left"/>
        <w:rPr>
          <w:b/>
          <w:sz w:val="28"/>
        </w:rPr>
      </w:pPr>
      <w:r>
        <w:rPr>
          <w:b/>
          <w:sz w:val="28"/>
        </w:rPr>
        <w:t>Планирана</w:t>
      </w:r>
      <w:r>
        <w:rPr>
          <w:b/>
          <w:spacing w:val="-8"/>
          <w:sz w:val="28"/>
        </w:rPr>
        <w:t xml:space="preserve"> </w:t>
      </w:r>
      <w:r>
        <w:rPr>
          <w:b/>
          <w:sz w:val="28"/>
        </w:rPr>
        <w:t>улагања</w:t>
      </w:r>
      <w:r>
        <w:rPr>
          <w:b/>
          <w:spacing w:val="-5"/>
          <w:sz w:val="28"/>
        </w:rPr>
        <w:t xml:space="preserve"> </w:t>
      </w:r>
      <w:r>
        <w:rPr>
          <w:b/>
          <w:sz w:val="28"/>
        </w:rPr>
        <w:t>у</w:t>
      </w:r>
      <w:r>
        <w:rPr>
          <w:b/>
          <w:spacing w:val="-5"/>
          <w:sz w:val="28"/>
        </w:rPr>
        <w:t xml:space="preserve"> </w:t>
      </w:r>
      <w:r>
        <w:rPr>
          <w:b/>
          <w:spacing w:val="-2"/>
          <w:sz w:val="28"/>
        </w:rPr>
        <w:t>2026.г.:</w:t>
      </w:r>
    </w:p>
    <w:tbl>
      <w:tblPr>
        <w:tblW w:w="5820" w:type="dxa"/>
        <w:jc w:val="left"/>
        <w:tblInd w:w="982" w:type="dxa"/>
        <w:tblLayout w:type="fixed"/>
        <w:tblCellMar>
          <w:top w:w="0" w:type="dxa"/>
          <w:left w:w="5" w:type="dxa"/>
          <w:bottom w:w="0" w:type="dxa"/>
          <w:right w:w="5" w:type="dxa"/>
        </w:tblCellMar>
        <w:tblLook w:val="01e0"/>
      </w:tblPr>
      <w:tblGrid>
        <w:gridCol w:w="959"/>
        <w:gridCol w:w="3180"/>
        <w:gridCol w:w="1681"/>
      </w:tblGrid>
      <w:tr>
        <w:trPr>
          <w:trHeight w:val="299" w:hRule="atLeast"/>
        </w:trPr>
        <w:tc>
          <w:tcPr>
            <w:tcW w:w="959"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before="30" w:after="0"/>
              <w:ind w:left="11" w:right="3"/>
              <w:jc w:val="center"/>
              <w:rPr>
                <w:rFonts w:ascii="Calibri" w:hAnsi="Calibri"/>
                <w:b/>
                <w:sz w:val="22"/>
              </w:rPr>
            </w:pPr>
            <w:r>
              <w:rPr>
                <w:rFonts w:ascii="Calibri" w:hAnsi="Calibri"/>
                <w:b/>
                <w:spacing w:val="-2"/>
                <w:sz w:val="22"/>
              </w:rPr>
              <w:t>Ред.бр.</w:t>
            </w:r>
          </w:p>
        </w:tc>
        <w:tc>
          <w:tcPr>
            <w:tcW w:w="3180"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before="30" w:after="0"/>
              <w:ind w:left="210" w:right="0"/>
              <w:rPr>
                <w:rFonts w:ascii="Calibri" w:hAnsi="Calibri"/>
                <w:b/>
                <w:sz w:val="22"/>
              </w:rPr>
            </w:pPr>
            <w:r>
              <w:rPr>
                <w:rFonts w:ascii="Calibri" w:hAnsi="Calibri"/>
                <w:b/>
                <w:sz w:val="22"/>
              </w:rPr>
              <w:t>Планирана</w:t>
            </w:r>
            <w:r>
              <w:rPr>
                <w:rFonts w:ascii="Calibri" w:hAnsi="Calibri"/>
                <w:b/>
                <w:spacing w:val="-4"/>
                <w:sz w:val="22"/>
              </w:rPr>
              <w:t xml:space="preserve"> </w:t>
            </w:r>
            <w:r>
              <w:rPr>
                <w:rFonts w:ascii="Calibri" w:hAnsi="Calibri"/>
                <w:b/>
                <w:sz w:val="22"/>
              </w:rPr>
              <w:t>улагања</w:t>
            </w:r>
            <w:r>
              <w:rPr>
                <w:rFonts w:ascii="Calibri" w:hAnsi="Calibri"/>
                <w:b/>
                <w:spacing w:val="-5"/>
                <w:sz w:val="22"/>
              </w:rPr>
              <w:t xml:space="preserve"> </w:t>
            </w:r>
            <w:r>
              <w:rPr>
                <w:rFonts w:ascii="Calibri" w:hAnsi="Calibri"/>
                <w:b/>
                <w:sz w:val="22"/>
              </w:rPr>
              <w:t>у</w:t>
            </w:r>
            <w:r>
              <w:rPr>
                <w:rFonts w:ascii="Calibri" w:hAnsi="Calibri"/>
                <w:b/>
                <w:spacing w:val="-1"/>
                <w:sz w:val="22"/>
              </w:rPr>
              <w:t xml:space="preserve"> </w:t>
            </w:r>
            <w:r>
              <w:rPr>
                <w:rFonts w:ascii="Calibri" w:hAnsi="Calibri"/>
                <w:b/>
                <w:spacing w:val="-2"/>
                <w:sz w:val="22"/>
              </w:rPr>
              <w:t>2025.г.</w:t>
            </w:r>
          </w:p>
        </w:tc>
        <w:tc>
          <w:tcPr>
            <w:tcW w:w="1681" w:type="dxa"/>
            <w:tcBorders>
              <w:top w:val="single" w:sz="4" w:space="0" w:color="000000"/>
              <w:left w:val="single" w:sz="4" w:space="0" w:color="000000"/>
              <w:bottom w:val="single" w:sz="4" w:space="0" w:color="000000"/>
              <w:right w:val="single" w:sz="4" w:space="0" w:color="000000"/>
            </w:tcBorders>
          </w:tcPr>
          <w:p>
            <w:pPr>
              <w:pStyle w:val="TableParagraph"/>
              <w:spacing w:lineRule="exact" w:line="249" w:before="30" w:after="0"/>
              <w:ind w:left="11" w:right="3"/>
              <w:jc w:val="center"/>
              <w:rPr>
                <w:rFonts w:ascii="Calibri" w:hAnsi="Calibri"/>
                <w:b/>
                <w:sz w:val="22"/>
              </w:rPr>
            </w:pPr>
            <w:r>
              <w:rPr>
                <w:rFonts w:ascii="Calibri" w:hAnsi="Calibri"/>
                <w:b/>
                <w:spacing w:val="-5"/>
                <w:sz w:val="22"/>
              </w:rPr>
              <w:t>РСД</w:t>
            </w:r>
          </w:p>
        </w:tc>
      </w:tr>
      <w:tr>
        <w:trPr>
          <w:trHeight w:val="601" w:hRule="atLeast"/>
        </w:trPr>
        <w:tc>
          <w:tcPr>
            <w:tcW w:w="959" w:type="dxa"/>
            <w:tcBorders>
              <w:top w:val="single" w:sz="4" w:space="0" w:color="000000"/>
              <w:left w:val="single" w:sz="4" w:space="0" w:color="000000"/>
              <w:bottom w:val="single" w:sz="4" w:space="0" w:color="000000"/>
              <w:right w:val="single" w:sz="4" w:space="0" w:color="000000"/>
            </w:tcBorders>
          </w:tcPr>
          <w:p>
            <w:pPr>
              <w:pStyle w:val="TableParagraph"/>
              <w:spacing w:before="164" w:after="0"/>
              <w:ind w:left="11" w:right="0"/>
              <w:jc w:val="center"/>
              <w:rPr>
                <w:rFonts w:ascii="Calibri" w:hAnsi="Calibri"/>
                <w:sz w:val="22"/>
              </w:rPr>
            </w:pPr>
            <w:r>
              <w:rPr>
                <w:rFonts w:ascii="Calibri" w:hAnsi="Calibri"/>
                <w:spacing w:val="-10"/>
                <w:sz w:val="22"/>
              </w:rPr>
              <w:t>1</w:t>
            </w:r>
          </w:p>
        </w:tc>
        <w:tc>
          <w:tcPr>
            <w:tcW w:w="3180" w:type="dxa"/>
            <w:tcBorders>
              <w:top w:val="single" w:sz="4" w:space="0" w:color="000000"/>
              <w:left w:val="single" w:sz="4" w:space="0" w:color="000000"/>
              <w:bottom w:val="single" w:sz="4" w:space="0" w:color="000000"/>
              <w:right w:val="single" w:sz="4" w:space="0" w:color="000000"/>
            </w:tcBorders>
          </w:tcPr>
          <w:p>
            <w:pPr>
              <w:pStyle w:val="TableParagraph"/>
              <w:spacing w:lineRule="atLeast" w:line="270" w:before="42" w:after="0"/>
              <w:ind w:left="107" w:right="0"/>
              <w:rPr>
                <w:rFonts w:ascii="Calibri" w:hAnsi="Calibri"/>
                <w:sz w:val="22"/>
              </w:rPr>
            </w:pPr>
            <w:r>
              <w:rPr>
                <w:rFonts w:ascii="Calibri" w:hAnsi="Calibri"/>
                <w:sz w:val="22"/>
              </w:rPr>
              <w:t>Чишћење</w:t>
            </w:r>
            <w:r>
              <w:rPr>
                <w:rFonts w:ascii="Calibri" w:hAnsi="Calibri"/>
                <w:spacing w:val="-13"/>
                <w:sz w:val="22"/>
              </w:rPr>
              <w:t xml:space="preserve"> </w:t>
            </w:r>
            <w:r>
              <w:rPr>
                <w:rFonts w:ascii="Calibri" w:hAnsi="Calibri"/>
                <w:sz w:val="22"/>
              </w:rPr>
              <w:t>треће</w:t>
            </w:r>
            <w:r>
              <w:rPr>
                <w:rFonts w:ascii="Calibri" w:hAnsi="Calibri"/>
                <w:spacing w:val="-12"/>
                <w:sz w:val="22"/>
              </w:rPr>
              <w:t xml:space="preserve"> </w:t>
            </w:r>
            <w:r>
              <w:rPr>
                <w:rFonts w:ascii="Calibri" w:hAnsi="Calibri"/>
                <w:sz w:val="22"/>
              </w:rPr>
              <w:t>бране- Кусавранска река</w:t>
            </w:r>
          </w:p>
        </w:tc>
        <w:tc>
          <w:tcPr>
            <w:tcW w:w="1681" w:type="dxa"/>
            <w:tcBorders>
              <w:top w:val="single" w:sz="4" w:space="0" w:color="000000"/>
              <w:left w:val="single" w:sz="4" w:space="0" w:color="000000"/>
              <w:bottom w:val="single" w:sz="4" w:space="0" w:color="000000"/>
              <w:right w:val="single" w:sz="4" w:space="0" w:color="000000"/>
            </w:tcBorders>
          </w:tcPr>
          <w:p>
            <w:pPr>
              <w:pStyle w:val="TableParagraph"/>
              <w:spacing w:before="164" w:after="0"/>
              <w:ind w:left="11" w:right="4"/>
              <w:jc w:val="center"/>
              <w:rPr>
                <w:rFonts w:ascii="Calibri" w:hAnsi="Calibri"/>
                <w:sz w:val="22"/>
              </w:rPr>
            </w:pPr>
            <w:r>
              <w:rPr>
                <w:rFonts w:ascii="Calibri" w:hAnsi="Calibri"/>
                <w:spacing w:val="-2"/>
                <w:sz w:val="22"/>
              </w:rPr>
              <w:t>2.080.614,84</w:t>
            </w:r>
          </w:p>
        </w:tc>
      </w:tr>
      <w:tr>
        <w:trPr>
          <w:trHeight w:val="299" w:hRule="atLeast"/>
        </w:trPr>
        <w:tc>
          <w:tcPr>
            <w:tcW w:w="959" w:type="dxa"/>
            <w:tcBorders>
              <w:top w:val="single" w:sz="4" w:space="0" w:color="000000"/>
              <w:left w:val="single" w:sz="4" w:space="0" w:color="000000"/>
              <w:bottom w:val="single" w:sz="4" w:space="0" w:color="000000"/>
              <w:right w:val="single" w:sz="4" w:space="0" w:color="000000"/>
            </w:tcBorders>
          </w:tcPr>
          <w:p>
            <w:pPr>
              <w:pStyle w:val="TableParagraph"/>
              <w:spacing w:before="11" w:after="0"/>
              <w:ind w:left="11" w:right="0"/>
              <w:jc w:val="center"/>
              <w:rPr>
                <w:rFonts w:ascii="Calibri" w:hAnsi="Calibri"/>
                <w:sz w:val="22"/>
              </w:rPr>
            </w:pPr>
            <w:r>
              <w:rPr>
                <w:rFonts w:ascii="Calibri" w:hAnsi="Calibri"/>
                <w:spacing w:val="-10"/>
                <w:sz w:val="22"/>
              </w:rPr>
              <w:t>4</w:t>
            </w:r>
          </w:p>
        </w:tc>
        <w:tc>
          <w:tcPr>
            <w:tcW w:w="3180"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2" w:right="1"/>
              <w:jc w:val="center"/>
              <w:rPr>
                <w:rFonts w:ascii="Calibri" w:hAnsi="Calibri"/>
                <w:sz w:val="22"/>
              </w:rPr>
            </w:pPr>
            <w:r>
              <w:rPr>
                <w:rFonts w:ascii="Calibri" w:hAnsi="Calibri"/>
                <w:spacing w:val="-4"/>
                <w:sz w:val="22"/>
              </w:rPr>
              <w:t>СУМА</w:t>
            </w:r>
          </w:p>
        </w:tc>
        <w:tc>
          <w:tcPr>
            <w:tcW w:w="1681" w:type="dxa"/>
            <w:tcBorders>
              <w:top w:val="single" w:sz="4" w:space="0" w:color="000000"/>
              <w:left w:val="single" w:sz="4" w:space="0" w:color="000000"/>
              <w:bottom w:val="single" w:sz="4" w:space="0" w:color="000000"/>
              <w:right w:val="single" w:sz="4" w:space="0" w:color="000000"/>
            </w:tcBorders>
          </w:tcPr>
          <w:p>
            <w:pPr>
              <w:pStyle w:val="TableParagraph"/>
              <w:spacing w:before="11" w:after="0"/>
              <w:ind w:left="11" w:right="3"/>
              <w:jc w:val="center"/>
              <w:rPr>
                <w:rFonts w:ascii="Calibri" w:hAnsi="Calibri"/>
                <w:b/>
                <w:sz w:val="22"/>
              </w:rPr>
            </w:pPr>
            <w:r>
              <w:rPr>
                <w:rFonts w:ascii="Calibri" w:hAnsi="Calibri"/>
                <w:b/>
                <w:spacing w:val="-2"/>
                <w:sz w:val="22"/>
              </w:rPr>
              <w:t>2.080.614,84</w:t>
            </w:r>
          </w:p>
        </w:tc>
      </w:tr>
      <w:tr>
        <w:trPr>
          <w:trHeight w:val="299" w:hRule="atLeast"/>
        </w:trPr>
        <w:tc>
          <w:tcPr>
            <w:tcW w:w="959" w:type="dxa"/>
            <w:tcBorders>
              <w:top w:val="single" w:sz="4" w:space="0" w:color="000000"/>
              <w:left w:val="single" w:sz="4" w:space="0" w:color="000000"/>
              <w:bottom w:val="single" w:sz="4" w:space="0" w:color="000000"/>
              <w:right w:val="single" w:sz="4" w:space="0" w:color="000000"/>
            </w:tcBorders>
          </w:tcPr>
          <w:p>
            <w:pPr>
              <w:pStyle w:val="TableParagraph"/>
              <w:spacing w:lineRule="exact" w:line="266" w:before="13" w:after="0"/>
              <w:ind w:left="11" w:right="0"/>
              <w:jc w:val="center"/>
              <w:rPr>
                <w:rFonts w:ascii="Calibri" w:hAnsi="Calibri"/>
                <w:sz w:val="22"/>
              </w:rPr>
            </w:pPr>
            <w:r>
              <w:rPr>
                <w:rFonts w:ascii="Calibri" w:hAnsi="Calibri"/>
                <w:spacing w:val="-10"/>
                <w:sz w:val="22"/>
              </w:rPr>
              <w:t>5</w:t>
            </w:r>
          </w:p>
        </w:tc>
        <w:tc>
          <w:tcPr>
            <w:tcW w:w="3180"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2" w:right="0"/>
              <w:jc w:val="center"/>
              <w:rPr>
                <w:rFonts w:ascii="Calibri" w:hAnsi="Calibri"/>
                <w:sz w:val="22"/>
              </w:rPr>
            </w:pPr>
            <w:r>
              <w:rPr>
                <w:rFonts w:ascii="Calibri" w:hAnsi="Calibri"/>
                <w:sz w:val="22"/>
              </w:rPr>
              <w:t>ПДВ</w:t>
            </w:r>
            <w:r>
              <w:rPr>
                <w:rFonts w:ascii="Calibri" w:hAnsi="Calibri"/>
                <w:spacing w:val="-4"/>
                <w:sz w:val="22"/>
              </w:rPr>
              <w:t xml:space="preserve"> </w:t>
            </w:r>
            <w:r>
              <w:rPr>
                <w:rFonts w:ascii="Calibri" w:hAnsi="Calibri"/>
                <w:spacing w:val="-2"/>
                <w:sz w:val="22"/>
              </w:rPr>
              <w:t>(20%)</w:t>
            </w:r>
          </w:p>
        </w:tc>
        <w:tc>
          <w:tcPr>
            <w:tcW w:w="1681" w:type="dxa"/>
            <w:tcBorders>
              <w:top w:val="single" w:sz="4" w:space="0" w:color="000000"/>
              <w:left w:val="single" w:sz="4" w:space="0" w:color="000000"/>
              <w:bottom w:val="single" w:sz="4" w:space="0" w:color="000000"/>
              <w:right w:val="single" w:sz="4" w:space="0" w:color="000000"/>
            </w:tcBorders>
          </w:tcPr>
          <w:p>
            <w:pPr>
              <w:pStyle w:val="TableParagraph"/>
              <w:spacing w:lineRule="exact" w:line="266" w:before="13" w:after="0"/>
              <w:ind w:left="11" w:right="0"/>
              <w:jc w:val="center"/>
              <w:rPr>
                <w:rFonts w:ascii="Calibri" w:hAnsi="Calibri"/>
                <w:sz w:val="22"/>
              </w:rPr>
            </w:pPr>
            <w:r>
              <w:rPr>
                <w:rFonts w:ascii="Calibri" w:hAnsi="Calibri"/>
                <w:spacing w:val="-2"/>
                <w:sz w:val="22"/>
              </w:rPr>
              <w:t>416.122,97</w:t>
            </w:r>
          </w:p>
        </w:tc>
      </w:tr>
      <w:tr>
        <w:trPr>
          <w:trHeight w:val="299" w:hRule="atLeast"/>
        </w:trPr>
        <w:tc>
          <w:tcPr>
            <w:tcW w:w="959" w:type="dxa"/>
            <w:tcBorders>
              <w:top w:val="single" w:sz="4" w:space="0" w:color="000000"/>
              <w:left w:val="single" w:sz="4" w:space="0" w:color="000000"/>
              <w:bottom w:val="single" w:sz="4" w:space="0" w:color="000000"/>
              <w:right w:val="single" w:sz="4" w:space="0" w:color="000000"/>
            </w:tcBorders>
          </w:tcPr>
          <w:p>
            <w:pPr>
              <w:pStyle w:val="TableParagraph"/>
              <w:spacing w:lineRule="exact" w:line="266" w:before="13" w:after="0"/>
              <w:ind w:left="11" w:right="0"/>
              <w:jc w:val="center"/>
              <w:rPr>
                <w:rFonts w:ascii="Calibri" w:hAnsi="Calibri"/>
                <w:sz w:val="22"/>
              </w:rPr>
            </w:pPr>
            <w:r>
              <w:rPr>
                <w:rFonts w:ascii="Calibri" w:hAnsi="Calibri"/>
                <w:spacing w:val="-10"/>
                <w:sz w:val="22"/>
              </w:rPr>
              <w:t>6</w:t>
            </w:r>
          </w:p>
        </w:tc>
        <w:tc>
          <w:tcPr>
            <w:tcW w:w="3180"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28" w:after="0"/>
              <w:ind w:left="12" w:right="5"/>
              <w:jc w:val="center"/>
              <w:rPr>
                <w:rFonts w:ascii="Calibri" w:hAnsi="Calibri"/>
                <w:b/>
                <w:sz w:val="22"/>
              </w:rPr>
            </w:pPr>
            <w:r>
              <w:rPr>
                <w:rFonts w:ascii="Calibri" w:hAnsi="Calibri"/>
                <w:b/>
                <w:spacing w:val="-2"/>
                <w:sz w:val="22"/>
              </w:rPr>
              <w:t>УКУПНО</w:t>
            </w:r>
          </w:p>
        </w:tc>
        <w:tc>
          <w:tcPr>
            <w:tcW w:w="1681" w:type="dxa"/>
            <w:tcBorders>
              <w:top w:val="single" w:sz="4" w:space="0" w:color="000000"/>
              <w:left w:val="single" w:sz="4" w:space="0" w:color="000000"/>
              <w:bottom w:val="single" w:sz="4" w:space="0" w:color="000000"/>
              <w:right w:val="single" w:sz="4" w:space="0" w:color="000000"/>
            </w:tcBorders>
          </w:tcPr>
          <w:p>
            <w:pPr>
              <w:pStyle w:val="TableParagraph"/>
              <w:spacing w:lineRule="exact" w:line="266" w:before="13" w:after="0"/>
              <w:ind w:left="11" w:right="4"/>
              <w:jc w:val="center"/>
              <w:rPr>
                <w:rFonts w:ascii="Calibri" w:hAnsi="Calibri"/>
                <w:sz w:val="22"/>
              </w:rPr>
            </w:pPr>
            <w:r>
              <w:rPr>
                <w:rFonts w:ascii="Calibri" w:hAnsi="Calibri"/>
                <w:spacing w:val="-2"/>
                <w:sz w:val="22"/>
              </w:rPr>
              <w:t>2.496.737,81</w:t>
            </w:r>
          </w:p>
        </w:tc>
      </w:tr>
      <w:tr>
        <w:trPr>
          <w:trHeight w:val="1074" w:hRule="atLeast"/>
        </w:trPr>
        <w:tc>
          <w:tcPr>
            <w:tcW w:w="959" w:type="dxa"/>
            <w:tcBorders>
              <w:top w:val="single" w:sz="4" w:space="0" w:color="000000"/>
              <w:left w:val="single" w:sz="4" w:space="0" w:color="000000"/>
              <w:bottom w:val="single" w:sz="4" w:space="0" w:color="000000"/>
              <w:right w:val="single" w:sz="4" w:space="0" w:color="000000"/>
            </w:tcBorders>
          </w:tcPr>
          <w:p>
            <w:pPr>
              <w:pStyle w:val="TableParagraph"/>
              <w:spacing w:before="146" w:after="0"/>
              <w:rPr>
                <w:b/>
                <w:sz w:val="22"/>
              </w:rPr>
            </w:pPr>
            <w:r>
              <w:rPr>
                <w:b/>
                <w:sz w:val="22"/>
              </w:rPr>
            </w:r>
          </w:p>
          <w:p>
            <w:pPr>
              <w:pStyle w:val="TableParagraph"/>
              <w:spacing w:before="1" w:after="0"/>
              <w:ind w:left="11" w:right="0"/>
              <w:jc w:val="center"/>
              <w:rPr>
                <w:rFonts w:ascii="Calibri" w:hAnsi="Calibri"/>
                <w:sz w:val="22"/>
              </w:rPr>
            </w:pPr>
            <w:r>
              <w:rPr>
                <w:rFonts w:ascii="Calibri" w:hAnsi="Calibri"/>
                <w:spacing w:val="-10"/>
                <w:sz w:val="22"/>
              </w:rPr>
              <w:t>7</w:t>
            </w:r>
          </w:p>
        </w:tc>
        <w:tc>
          <w:tcPr>
            <w:tcW w:w="3180" w:type="dxa"/>
            <w:tcBorders>
              <w:top w:val="single" w:sz="4" w:space="0" w:color="000000"/>
              <w:left w:val="single" w:sz="4" w:space="0" w:color="000000"/>
              <w:bottom w:val="single" w:sz="4" w:space="0" w:color="000000"/>
              <w:right w:val="single" w:sz="4" w:space="0" w:color="000000"/>
            </w:tcBorders>
          </w:tcPr>
          <w:p>
            <w:pPr>
              <w:pStyle w:val="TableParagraph"/>
              <w:ind w:left="107" w:right="17"/>
              <w:rPr>
                <w:rFonts w:ascii="Calibri" w:hAnsi="Calibri"/>
                <w:sz w:val="22"/>
              </w:rPr>
            </w:pPr>
            <w:r>
              <w:rPr>
                <w:rFonts w:ascii="Calibri" w:hAnsi="Calibri"/>
                <w:sz w:val="22"/>
              </w:rPr>
              <w:t>Вредност матерјала који недостаје за одбрану од поплава</w:t>
            </w:r>
            <w:r>
              <w:rPr>
                <w:rFonts w:ascii="Calibri" w:hAnsi="Calibri"/>
                <w:spacing w:val="-13"/>
                <w:sz w:val="22"/>
              </w:rPr>
              <w:t xml:space="preserve"> </w:t>
            </w:r>
            <w:r>
              <w:rPr>
                <w:rFonts w:ascii="Calibri" w:hAnsi="Calibri"/>
                <w:sz w:val="22"/>
              </w:rPr>
              <w:t>из</w:t>
            </w:r>
            <w:r>
              <w:rPr>
                <w:rFonts w:ascii="Calibri" w:hAnsi="Calibri"/>
                <w:spacing w:val="-11"/>
                <w:sz w:val="22"/>
              </w:rPr>
              <w:t xml:space="preserve"> </w:t>
            </w:r>
            <w:r>
              <w:rPr>
                <w:rFonts w:ascii="Calibri" w:hAnsi="Calibri"/>
                <w:sz w:val="22"/>
              </w:rPr>
              <w:t>опер.</w:t>
            </w:r>
            <w:r>
              <w:rPr>
                <w:rFonts w:ascii="Calibri" w:hAnsi="Calibri"/>
                <w:spacing w:val="-11"/>
                <w:sz w:val="22"/>
              </w:rPr>
              <w:t xml:space="preserve"> </w:t>
            </w:r>
            <w:r>
              <w:rPr>
                <w:rFonts w:ascii="Calibri" w:hAnsi="Calibri"/>
                <w:sz w:val="22"/>
              </w:rPr>
              <w:t>плана.за</w:t>
            </w:r>
          </w:p>
          <w:p>
            <w:pPr>
              <w:pStyle w:val="TableParagraph"/>
              <w:spacing w:lineRule="exact" w:line="252"/>
              <w:ind w:left="107" w:right="0"/>
              <w:rPr>
                <w:rFonts w:ascii="Calibri" w:hAnsi="Calibri"/>
                <w:sz w:val="22"/>
              </w:rPr>
            </w:pPr>
            <w:r>
              <w:rPr>
                <w:rFonts w:ascii="Calibri" w:hAnsi="Calibri"/>
                <w:spacing w:val="-2"/>
                <w:sz w:val="22"/>
              </w:rPr>
              <w:t>2026.</w:t>
            </w:r>
          </w:p>
        </w:tc>
        <w:tc>
          <w:tcPr>
            <w:tcW w:w="1681" w:type="dxa"/>
            <w:tcBorders>
              <w:top w:val="single" w:sz="4" w:space="0" w:color="000000"/>
              <w:left w:val="single" w:sz="4" w:space="0" w:color="000000"/>
              <w:bottom w:val="single" w:sz="4" w:space="0" w:color="000000"/>
              <w:right w:val="single" w:sz="4" w:space="0" w:color="000000"/>
            </w:tcBorders>
          </w:tcPr>
          <w:p>
            <w:pPr>
              <w:pStyle w:val="TableParagraph"/>
              <w:spacing w:before="146" w:after="0"/>
              <w:rPr>
                <w:b/>
                <w:sz w:val="22"/>
              </w:rPr>
            </w:pPr>
            <w:r>
              <w:rPr>
                <w:b/>
                <w:sz w:val="22"/>
              </w:rPr>
            </w:r>
          </w:p>
          <w:p>
            <w:pPr>
              <w:pStyle w:val="TableParagraph"/>
              <w:spacing w:before="1" w:after="0"/>
              <w:ind w:left="11" w:right="0"/>
              <w:jc w:val="center"/>
              <w:rPr>
                <w:rFonts w:ascii="Calibri" w:hAnsi="Calibri"/>
                <w:sz w:val="22"/>
              </w:rPr>
            </w:pPr>
            <w:r>
              <w:rPr>
                <w:rFonts w:ascii="Calibri" w:hAnsi="Calibri"/>
                <w:spacing w:val="-2"/>
                <w:sz w:val="22"/>
              </w:rPr>
              <w:t>287.082,00</w:t>
            </w:r>
          </w:p>
        </w:tc>
      </w:tr>
      <w:tr>
        <w:trPr>
          <w:trHeight w:val="630" w:hRule="atLeast"/>
        </w:trPr>
        <w:tc>
          <w:tcPr>
            <w:tcW w:w="959" w:type="dxa"/>
            <w:tcBorders>
              <w:top w:val="single" w:sz="4" w:space="0" w:color="000000"/>
              <w:left w:val="single" w:sz="4" w:space="0" w:color="000000"/>
              <w:bottom w:val="single" w:sz="4" w:space="0" w:color="000000"/>
              <w:right w:val="single" w:sz="4" w:space="0" w:color="000000"/>
            </w:tcBorders>
          </w:tcPr>
          <w:p>
            <w:pPr>
              <w:pStyle w:val="TableParagraph"/>
              <w:spacing w:before="176" w:after="0"/>
              <w:ind w:left="11" w:right="0"/>
              <w:jc w:val="center"/>
              <w:rPr>
                <w:rFonts w:ascii="Calibri" w:hAnsi="Calibri"/>
                <w:sz w:val="22"/>
              </w:rPr>
            </w:pPr>
            <w:r>
              <w:rPr>
                <w:rFonts w:ascii="Calibri" w:hAnsi="Calibri"/>
                <w:spacing w:val="-10"/>
                <w:sz w:val="22"/>
              </w:rPr>
              <w:t>8</w:t>
            </w:r>
          </w:p>
        </w:tc>
        <w:tc>
          <w:tcPr>
            <w:tcW w:w="3180" w:type="dxa"/>
            <w:tcBorders>
              <w:top w:val="single" w:sz="4" w:space="0" w:color="000000"/>
              <w:left w:val="single" w:sz="4" w:space="0" w:color="000000"/>
              <w:bottom w:val="single" w:sz="4" w:space="0" w:color="000000"/>
              <w:right w:val="single" w:sz="4" w:space="0" w:color="000000"/>
            </w:tcBorders>
          </w:tcPr>
          <w:p>
            <w:pPr>
              <w:pStyle w:val="TableParagraph"/>
              <w:spacing w:before="106" w:after="0"/>
              <w:rPr>
                <w:b/>
                <w:sz w:val="22"/>
              </w:rPr>
            </w:pPr>
            <w:r>
              <w:rPr>
                <w:b/>
                <w:sz w:val="22"/>
              </w:rPr>
            </w:r>
          </w:p>
          <w:p>
            <w:pPr>
              <w:pStyle w:val="TableParagraph"/>
              <w:spacing w:lineRule="exact" w:line="252"/>
              <w:ind w:left="107" w:right="0"/>
              <w:rPr>
                <w:rFonts w:ascii="Calibri" w:hAnsi="Calibri"/>
                <w:sz w:val="22"/>
              </w:rPr>
            </w:pPr>
            <w:r>
              <w:rPr>
                <w:rFonts w:ascii="Calibri" w:hAnsi="Calibri"/>
                <w:sz w:val="22"/>
              </w:rPr>
              <w:t>Резервна</w:t>
            </w:r>
            <w:r>
              <w:rPr>
                <w:rFonts w:ascii="Calibri" w:hAnsi="Calibri"/>
                <w:spacing w:val="-3"/>
                <w:sz w:val="22"/>
              </w:rPr>
              <w:t xml:space="preserve"> </w:t>
            </w:r>
            <w:r>
              <w:rPr>
                <w:rFonts w:ascii="Calibri" w:hAnsi="Calibri"/>
                <w:spacing w:val="-2"/>
                <w:sz w:val="22"/>
              </w:rPr>
              <w:t>средства</w:t>
            </w:r>
          </w:p>
        </w:tc>
        <w:tc>
          <w:tcPr>
            <w:tcW w:w="1681" w:type="dxa"/>
            <w:tcBorders>
              <w:top w:val="single" w:sz="4" w:space="0" w:color="000000"/>
              <w:left w:val="single" w:sz="4" w:space="0" w:color="000000"/>
              <w:bottom w:val="single" w:sz="4" w:space="0" w:color="000000"/>
              <w:right w:val="single" w:sz="4" w:space="0" w:color="000000"/>
            </w:tcBorders>
          </w:tcPr>
          <w:p>
            <w:pPr>
              <w:pStyle w:val="TableParagraph"/>
              <w:spacing w:before="176" w:after="0"/>
              <w:ind w:left="11" w:right="0"/>
              <w:jc w:val="center"/>
              <w:rPr>
                <w:rFonts w:ascii="Calibri" w:hAnsi="Calibri"/>
                <w:sz w:val="22"/>
              </w:rPr>
            </w:pPr>
            <w:r>
              <w:rPr>
                <w:rFonts w:ascii="Calibri" w:hAnsi="Calibri"/>
                <w:spacing w:val="-2"/>
                <w:sz w:val="22"/>
              </w:rPr>
              <w:t>216.180,19</w:t>
            </w:r>
          </w:p>
        </w:tc>
      </w:tr>
      <w:tr>
        <w:trPr>
          <w:trHeight w:val="314" w:hRule="atLeast"/>
        </w:trPr>
        <w:tc>
          <w:tcPr>
            <w:tcW w:w="959" w:type="dxa"/>
            <w:tcBorders>
              <w:top w:val="single" w:sz="4" w:space="0" w:color="000000"/>
              <w:left w:val="single" w:sz="4" w:space="0" w:color="000000"/>
              <w:bottom w:val="single" w:sz="4" w:space="0" w:color="000000"/>
              <w:right w:val="single" w:sz="4" w:space="0" w:color="000000"/>
            </w:tcBorders>
          </w:tcPr>
          <w:p>
            <w:pPr>
              <w:pStyle w:val="TableParagraph"/>
              <w:rPr>
                <w:sz w:val="22"/>
              </w:rPr>
            </w:pPr>
            <w:r>
              <w:rPr>
                <w:sz w:val="22"/>
              </w:rPr>
            </w:r>
          </w:p>
        </w:tc>
        <w:tc>
          <w:tcPr>
            <w:tcW w:w="3180" w:type="dxa"/>
            <w:tcBorders>
              <w:top w:val="single" w:sz="4" w:space="0" w:color="000000"/>
              <w:left w:val="single" w:sz="4" w:space="0" w:color="000000"/>
              <w:bottom w:val="single" w:sz="4" w:space="0" w:color="000000"/>
              <w:right w:val="single" w:sz="4" w:space="0" w:color="000000"/>
            </w:tcBorders>
          </w:tcPr>
          <w:p>
            <w:pPr>
              <w:pStyle w:val="TableParagraph"/>
              <w:spacing w:lineRule="exact" w:line="252" w:before="42" w:after="0"/>
              <w:ind w:left="904" w:right="0"/>
              <w:rPr>
                <w:rFonts w:ascii="Calibri" w:hAnsi="Calibri"/>
                <w:b/>
                <w:sz w:val="22"/>
              </w:rPr>
            </w:pPr>
            <w:r>
              <w:rPr>
                <w:rFonts w:ascii="Calibri" w:hAnsi="Calibri"/>
                <w:b/>
                <w:sz w:val="22"/>
              </w:rPr>
              <w:t>Коначан</w:t>
            </w:r>
            <w:r>
              <w:rPr>
                <w:rFonts w:ascii="Calibri" w:hAnsi="Calibri"/>
                <w:b/>
                <w:spacing w:val="-6"/>
                <w:sz w:val="22"/>
              </w:rPr>
              <w:t xml:space="preserve"> </w:t>
            </w:r>
            <w:r>
              <w:rPr>
                <w:rFonts w:ascii="Calibri" w:hAnsi="Calibri"/>
                <w:b/>
                <w:spacing w:val="-4"/>
                <w:sz w:val="22"/>
              </w:rPr>
              <w:t>збир:</w:t>
            </w:r>
          </w:p>
        </w:tc>
        <w:tc>
          <w:tcPr>
            <w:tcW w:w="1681" w:type="dxa"/>
            <w:tcBorders>
              <w:top w:val="single" w:sz="4" w:space="0" w:color="000000"/>
              <w:left w:val="single" w:sz="4" w:space="0" w:color="000000"/>
              <w:bottom w:val="single" w:sz="4" w:space="0" w:color="000000"/>
              <w:right w:val="single" w:sz="4" w:space="0" w:color="000000"/>
            </w:tcBorders>
          </w:tcPr>
          <w:p>
            <w:pPr>
              <w:pStyle w:val="TableParagraph"/>
              <w:spacing w:lineRule="exact" w:line="285" w:before="9" w:after="0"/>
              <w:ind w:left="11" w:right="4"/>
              <w:jc w:val="center"/>
              <w:rPr>
                <w:rFonts w:ascii="Calibri" w:hAnsi="Calibri"/>
                <w:b/>
                <w:sz w:val="24"/>
              </w:rPr>
            </w:pPr>
            <w:r>
              <w:rPr>
                <w:rFonts w:ascii="Calibri" w:hAnsi="Calibri"/>
                <w:b/>
                <w:spacing w:val="-2"/>
                <w:sz w:val="24"/>
              </w:rPr>
              <w:t>3.000.000,00</w:t>
            </w:r>
          </w:p>
        </w:tc>
      </w:tr>
    </w:tbl>
    <w:p>
      <w:pPr>
        <w:pStyle w:val="BodyText"/>
        <w:spacing w:before="276" w:after="0"/>
        <w:rPr>
          <w:b/>
          <w:sz w:val="28"/>
        </w:rPr>
      </w:pPr>
      <w:r>
        <w:rPr>
          <w:b/>
          <w:sz w:val="28"/>
        </w:rPr>
      </w:r>
    </w:p>
    <w:p>
      <w:pPr>
        <w:pStyle w:val="Normal"/>
        <w:spacing w:before="1" w:after="0"/>
        <w:ind w:hanging="0" w:left="991" w:right="0"/>
        <w:jc w:val="left"/>
        <w:rPr>
          <w:b/>
          <w:sz w:val="24"/>
        </w:rPr>
      </w:pPr>
      <w:r>
        <w:rPr>
          <w:b/>
          <w:spacing w:val="-2"/>
          <w:sz w:val="24"/>
          <w:u w:val="single"/>
        </w:rPr>
        <w:t>РЕЗИМЕ:</w:t>
      </w:r>
    </w:p>
    <w:p>
      <w:pPr>
        <w:pStyle w:val="BodyText"/>
        <w:rPr>
          <w:b/>
        </w:rPr>
      </w:pPr>
      <w:r>
        <w:rPr>
          <w:b/>
        </w:rPr>
      </w:r>
    </w:p>
    <w:p>
      <w:pPr>
        <w:pStyle w:val="BodyText"/>
        <w:rPr>
          <w:b/>
        </w:rPr>
      </w:pPr>
      <w:r>
        <w:rPr>
          <w:b/>
        </w:rPr>
      </w:r>
    </w:p>
    <w:p>
      <w:pPr>
        <w:pStyle w:val="Normal"/>
        <w:spacing w:before="0" w:after="0"/>
        <w:ind w:firstLine="1080" w:left="1006" w:right="990"/>
        <w:jc w:val="both"/>
        <w:rPr>
          <w:b/>
          <w:sz w:val="24"/>
        </w:rPr>
      </w:pPr>
      <w:r>
        <w:rPr>
          <w:b/>
          <w:sz w:val="24"/>
        </w:rPr>
        <w:t>Укупна средства потребна за превентивне радове на одржавању водотокова вода II реда на територији општине Димитровград, урачунавајући и ПДВ, су 11.087.077,07 РСД.</w:t>
      </w:r>
    </w:p>
    <w:p>
      <w:pPr>
        <w:pStyle w:val="Normal"/>
        <w:spacing w:before="0" w:after="0"/>
        <w:ind w:firstLine="1080" w:left="1006" w:right="991"/>
        <w:jc w:val="both"/>
        <w:rPr>
          <w:b/>
          <w:sz w:val="24"/>
        </w:rPr>
      </w:pPr>
      <w:r>
        <w:rPr>
          <w:b/>
          <w:sz w:val="24"/>
        </w:rPr>
        <w:t>Буџетом Општине Димитровград за 2026.г. предвиђена су средства у износу</w:t>
      </w:r>
      <w:r>
        <w:rPr>
          <w:b/>
          <w:spacing w:val="40"/>
          <w:sz w:val="24"/>
        </w:rPr>
        <w:t xml:space="preserve"> </w:t>
      </w:r>
      <w:r>
        <w:rPr>
          <w:b/>
          <w:sz w:val="24"/>
        </w:rPr>
        <w:t>од 3.000.000,00 дин. за реализацију, дела, укупних превентивних радова на одбрани од поплава на територији општине Димитровград и за обезбеђење матерјала на залихама, потребан за одбрану од поплава.</w:t>
      </w:r>
    </w:p>
    <w:p>
      <w:pPr>
        <w:pStyle w:val="Normal"/>
        <w:spacing w:before="0" w:after="0"/>
        <w:ind w:firstLine="1080" w:left="1006" w:right="992"/>
        <w:jc w:val="both"/>
        <w:rPr>
          <w:b/>
          <w:sz w:val="24"/>
        </w:rPr>
      </w:pPr>
      <w:r>
        <w:rPr>
          <w:b/>
          <w:sz w:val="24"/>
        </w:rPr>
        <w:t>Планирана средства у буџету у износу од 3.000.000,00 РСД, утрошиће се за чишћење преграде бр. 2 на Кусавранској реци у износу од 2.496.737,81 РСД (на основу Елабората за чишћење преграда на Кусовранској реци и њених притока, урађен од стране „ХИДРО НАИС“. ДОО, НИШ, 2021.г.).</w:t>
      </w:r>
    </w:p>
    <w:p>
      <w:pPr>
        <w:pStyle w:val="Normal"/>
        <w:spacing w:before="0" w:after="0"/>
        <w:ind w:firstLine="1080" w:left="1006" w:right="992"/>
        <w:jc w:val="both"/>
        <w:rPr>
          <w:b/>
          <w:sz w:val="24"/>
        </w:rPr>
      </w:pPr>
      <w:r>
        <w:rPr>
          <w:b/>
          <w:sz w:val="24"/>
        </w:rPr>
        <w:t>За обезбеђење матерјала на залихама потребан ради брзог одговора на евентуалну поплаву у 2026.г. предвиђено је из буџета 287.082,00 РСД.</w:t>
      </w:r>
    </w:p>
    <w:p>
      <w:pPr>
        <w:pStyle w:val="Normal"/>
        <w:spacing w:before="0" w:after="0"/>
        <w:ind w:hanging="0" w:left="2086" w:right="3225"/>
        <w:jc w:val="left"/>
        <w:rPr>
          <w:b/>
          <w:sz w:val="24"/>
        </w:rPr>
        <w:sectPr>
          <w:type w:val="nextPage"/>
          <w:pgSz w:w="11906" w:h="16838"/>
          <w:pgMar w:left="141" w:right="141" w:gutter="0" w:header="0" w:top="1040" w:footer="0" w:bottom="280"/>
          <w:pgNumType w:fmt="decimal"/>
          <w:formProt w:val="false"/>
          <w:textDirection w:val="lrTb"/>
          <w:docGrid w:type="default" w:linePitch="100" w:charSpace="0"/>
        </w:sectPr>
      </w:pPr>
      <w:r>
        <w:rPr>
          <w:b/>
          <w:sz w:val="24"/>
        </w:rPr>
        <w:t>Средства</w:t>
      </w:r>
      <w:r>
        <w:rPr>
          <w:b/>
          <w:spacing w:val="-5"/>
          <w:sz w:val="24"/>
        </w:rPr>
        <w:t xml:space="preserve"> </w:t>
      </w:r>
      <w:r>
        <w:rPr>
          <w:b/>
          <w:sz w:val="24"/>
        </w:rPr>
        <w:t>у</w:t>
      </w:r>
      <w:r>
        <w:rPr>
          <w:b/>
          <w:spacing w:val="-5"/>
          <w:sz w:val="24"/>
        </w:rPr>
        <w:t xml:space="preserve"> </w:t>
      </w:r>
      <w:r>
        <w:rPr>
          <w:b/>
          <w:sz w:val="24"/>
        </w:rPr>
        <w:t>износу</w:t>
      </w:r>
      <w:r>
        <w:rPr>
          <w:b/>
          <w:spacing w:val="-5"/>
          <w:sz w:val="24"/>
        </w:rPr>
        <w:t xml:space="preserve"> </w:t>
      </w:r>
      <w:r>
        <w:rPr>
          <w:b/>
          <w:sz w:val="24"/>
        </w:rPr>
        <w:t>од</w:t>
      </w:r>
      <w:r>
        <w:rPr>
          <w:b/>
          <w:spacing w:val="-5"/>
          <w:sz w:val="24"/>
        </w:rPr>
        <w:t xml:space="preserve"> </w:t>
      </w:r>
      <w:r>
        <w:rPr>
          <w:b/>
          <w:sz w:val="24"/>
        </w:rPr>
        <w:t>216.180,19</w:t>
      </w:r>
      <w:r>
        <w:rPr>
          <w:b/>
          <w:spacing w:val="-5"/>
          <w:sz w:val="24"/>
        </w:rPr>
        <w:t xml:space="preserve"> </w:t>
      </w:r>
      <w:r>
        <w:rPr>
          <w:b/>
          <w:sz w:val="24"/>
        </w:rPr>
        <w:t>су</w:t>
      </w:r>
      <w:r>
        <w:rPr>
          <w:b/>
          <w:spacing w:val="-5"/>
          <w:sz w:val="24"/>
        </w:rPr>
        <w:t xml:space="preserve"> </w:t>
      </w:r>
      <w:r>
        <w:rPr>
          <w:b/>
          <w:sz w:val="24"/>
        </w:rPr>
        <w:t>одређена</w:t>
      </w:r>
      <w:r>
        <w:rPr>
          <w:b/>
          <w:spacing w:val="-5"/>
          <w:sz w:val="24"/>
        </w:rPr>
        <w:t xml:space="preserve"> </w:t>
      </w:r>
      <w:r>
        <w:rPr>
          <w:b/>
          <w:sz w:val="24"/>
        </w:rPr>
        <w:t>за</w:t>
      </w:r>
      <w:r>
        <w:rPr>
          <w:b/>
          <w:spacing w:val="-5"/>
          <w:sz w:val="24"/>
        </w:rPr>
        <w:t xml:space="preserve"> </w:t>
      </w:r>
      <w:r>
        <w:rPr>
          <w:b/>
          <w:sz w:val="24"/>
        </w:rPr>
        <w:t>резерву. Сва улагања дата су у бруто износу.</w:t>
      </w:r>
    </w:p>
    <w:p>
      <w:pPr>
        <w:pStyle w:val="BodyText"/>
        <w:spacing w:before="66" w:after="0"/>
        <w:ind w:firstLine="1080" w:left="1006" w:right="988"/>
        <w:jc w:val="both"/>
        <w:rPr/>
      </w:pPr>
      <w:r>
        <w:rPr/>
        <w:t>За предвиђене радове на чишћењу бујичних преграда на кусовранској рекци потребно је прибавити “просту“ сагласност од “Србијаводе“д.о.о Београд-Морава Ниш“ због пролаза до корита реке, док за чишћење и одржавање регулисаних водотока и бујичних преграда, који су уређени, односно изграђени у складу са прихваћеном техничком документацијом (водна сагласност) нису потребна издавања нових водних аката, јер чишћење и одржавање треба да прати важећу техничку документацију. За уклањање и сечу вегетације на обалама водотока вода II</w:t>
      </w:r>
      <w:r>
        <w:rPr>
          <w:spacing w:val="-3"/>
        </w:rPr>
        <w:t xml:space="preserve"> </w:t>
      </w:r>
      <w:r>
        <w:rPr/>
        <w:t>реда, потребно је прибавити водна акта. Водне услове издаје ЈЛС, на основу прибављеног мишљења јавног водопривредног предузећа. Уколико се радовима утиче на режим течења, на пад речног корита, као и на проширење протицајног профила, формирање косина речних обала, потребнo је приабвити водна акта од ЈВП“Морава“ Ниш, у поступку обједињене процедуре. Добијени матерјал од чишћења бујичних преграда не може се користити за извођење било каквог насипа, јер овакви радови спадају у изградњу водних објеката.</w:t>
      </w:r>
    </w:p>
    <w:p>
      <w:pPr>
        <w:pStyle w:val="BodyText"/>
        <w:ind w:firstLine="1080" w:left="1006" w:right="991"/>
        <w:jc w:val="both"/>
        <w:rPr/>
      </w:pPr>
      <w:r>
        <w:rPr/>
        <w:t>Извођач радова, по јавној набавци,</w:t>
      </w:r>
      <w:r>
        <w:rPr>
          <w:spacing w:val="80"/>
        </w:rPr>
        <w:t xml:space="preserve"> </w:t>
      </w:r>
      <w:r>
        <w:rPr/>
        <w:t>на чишћењу бујичних преграда у обвавези је да пре почетка радова пријави исте, предузећу</w:t>
      </w:r>
      <w:r>
        <w:rPr>
          <w:spacing w:val="40"/>
        </w:rPr>
        <w:t xml:space="preserve"> </w:t>
      </w:r>
      <w:r>
        <w:rPr/>
        <w:t xml:space="preserve">„Србијаводе“ д.о.о. Београд директно или преко наручиоца посла. Наведену обавезу потребно је обухватити уговором са извођачем </w:t>
      </w:r>
      <w:r>
        <w:rPr>
          <w:spacing w:val="-2"/>
        </w:rPr>
        <w:t>радова.</w:t>
      </w:r>
    </w:p>
    <w:p>
      <w:pPr>
        <w:pStyle w:val="BodyText"/>
        <w:ind w:firstLine="1080" w:left="1006" w:right="991"/>
        <w:jc w:val="both"/>
        <w:rPr/>
      </w:pPr>
      <w:r>
        <w:rPr/>
        <w:t>Сви подаци из јавних набавки које се тичу</w:t>
      </w:r>
      <w:r>
        <w:rPr>
          <w:spacing w:val="-3"/>
        </w:rPr>
        <w:t xml:space="preserve"> </w:t>
      </w:r>
      <w:r>
        <w:rPr/>
        <w:t>Оперативног плана одбране од поплава достављају</w:t>
      </w:r>
      <w:r>
        <w:rPr>
          <w:spacing w:val="-4"/>
        </w:rPr>
        <w:t xml:space="preserve"> </w:t>
      </w:r>
      <w:r>
        <w:rPr/>
        <w:t>се</w:t>
      </w:r>
      <w:r>
        <w:rPr>
          <w:spacing w:val="-1"/>
        </w:rPr>
        <w:t xml:space="preserve"> </w:t>
      </w:r>
      <w:r>
        <w:rPr/>
        <w:t>начелнику</w:t>
      </w:r>
      <w:r>
        <w:rPr>
          <w:spacing w:val="-4"/>
        </w:rPr>
        <w:t xml:space="preserve"> </w:t>
      </w:r>
      <w:r>
        <w:rPr/>
        <w:t>Штаба,</w:t>
      </w:r>
      <w:r>
        <w:rPr>
          <w:spacing w:val="-4"/>
        </w:rPr>
        <w:t xml:space="preserve"> </w:t>
      </w:r>
      <w:r>
        <w:rPr/>
        <w:t>најкасније, у</w:t>
      </w:r>
      <w:r>
        <w:rPr>
          <w:spacing w:val="-4"/>
        </w:rPr>
        <w:t xml:space="preserve"> </w:t>
      </w:r>
      <w:r>
        <w:rPr/>
        <w:t>року</w:t>
      </w:r>
      <w:r>
        <w:rPr>
          <w:spacing w:val="-6"/>
        </w:rPr>
        <w:t xml:space="preserve"> </w:t>
      </w:r>
      <w:r>
        <w:rPr/>
        <w:t>од</w:t>
      </w:r>
      <w:r>
        <w:rPr>
          <w:spacing w:val="-1"/>
        </w:rPr>
        <w:t xml:space="preserve"> </w:t>
      </w:r>
      <w:r>
        <w:rPr/>
        <w:t>30 дана</w:t>
      </w:r>
      <w:r>
        <w:rPr>
          <w:spacing w:val="-1"/>
        </w:rPr>
        <w:t xml:space="preserve"> </w:t>
      </w:r>
      <w:r>
        <w:rPr/>
        <w:t>од окончања јавне набавке или формирања документације.</w:t>
      </w:r>
    </w:p>
    <w:p>
      <w:pPr>
        <w:pStyle w:val="BodyText"/>
        <w:spacing w:before="5" w:after="0"/>
        <w:rPr/>
      </w:pPr>
      <w:r>
        <w:rPr/>
      </w:r>
    </w:p>
    <w:p>
      <w:pPr>
        <w:pStyle w:val="Heading4"/>
        <w:rPr/>
      </w:pPr>
      <w:r>
        <w:rPr/>
        <w:t>Реализоване</w:t>
      </w:r>
      <w:r>
        <w:rPr>
          <w:spacing w:val="-2"/>
        </w:rPr>
        <w:t xml:space="preserve"> </w:t>
      </w:r>
      <w:r>
        <w:rPr/>
        <w:t>мере, радови и активности у претходној</w:t>
      </w:r>
      <w:r>
        <w:rPr>
          <w:spacing w:val="-2"/>
        </w:rPr>
        <w:t xml:space="preserve"> години.</w:t>
      </w:r>
    </w:p>
    <w:p>
      <w:pPr>
        <w:pStyle w:val="BodyText"/>
        <w:spacing w:before="272" w:after="0"/>
        <w:ind w:left="991" w:right="0"/>
        <w:rPr/>
      </w:pPr>
      <w:r>
        <w:rPr>
          <w:u w:val="single"/>
        </w:rPr>
        <w:t>Чишћење</w:t>
      </w:r>
      <w:r>
        <w:rPr>
          <w:spacing w:val="-4"/>
          <w:u w:val="single"/>
        </w:rPr>
        <w:t xml:space="preserve"> </w:t>
      </w:r>
      <w:r>
        <w:rPr>
          <w:u w:val="single"/>
        </w:rPr>
        <w:t>корита</w:t>
      </w:r>
      <w:r>
        <w:rPr>
          <w:spacing w:val="1"/>
          <w:u w:val="single"/>
        </w:rPr>
        <w:t xml:space="preserve"> </w:t>
      </w:r>
      <w:r>
        <w:rPr>
          <w:u w:val="single"/>
        </w:rPr>
        <w:t>Кусовранске</w:t>
      </w:r>
      <w:r>
        <w:rPr>
          <w:spacing w:val="-1"/>
          <w:u w:val="single"/>
        </w:rPr>
        <w:t xml:space="preserve"> </w:t>
      </w:r>
      <w:r>
        <w:rPr>
          <w:u w:val="single"/>
        </w:rPr>
        <w:t>реке</w:t>
      </w:r>
      <w:r>
        <w:rPr>
          <w:spacing w:val="4"/>
          <w:u w:val="single"/>
        </w:rPr>
        <w:t xml:space="preserve"> </w:t>
      </w:r>
      <w:r>
        <w:rPr>
          <w:u w:val="single"/>
        </w:rPr>
        <w:t>у</w:t>
      </w:r>
      <w:r>
        <w:rPr>
          <w:spacing w:val="-5"/>
          <w:u w:val="single"/>
        </w:rPr>
        <w:t xml:space="preserve"> </w:t>
      </w:r>
      <w:r>
        <w:rPr>
          <w:spacing w:val="-2"/>
          <w:u w:val="single"/>
        </w:rPr>
        <w:t>2025.г.</w:t>
      </w:r>
    </w:p>
    <w:p>
      <w:pPr>
        <w:pStyle w:val="BodyText"/>
        <w:spacing w:before="276" w:after="0"/>
        <w:ind w:firstLine="60" w:left="991" w:right="990"/>
        <w:rPr/>
      </w:pPr>
      <w:r>
        <w:rPr/>
        <w:t>Радови по уговору бр. 400-1909/2024-16 од 12.12.2024.г. реализовани су и уговор испуњен у целости 09.07.2025.г. Фактура је испостављена у износу од 1.336.159,20 РСД.</w:t>
      </w:r>
    </w:p>
    <w:p>
      <w:pPr>
        <w:pStyle w:val="BodyText"/>
        <w:spacing w:before="4" w:after="0"/>
        <w:rPr/>
      </w:pPr>
      <w:r>
        <w:rPr/>
      </w:r>
    </w:p>
    <w:p>
      <w:pPr>
        <w:pStyle w:val="Heading3"/>
        <w:numPr>
          <w:ilvl w:val="0"/>
          <w:numId w:val="25"/>
        </w:numPr>
        <w:tabs>
          <w:tab w:val="clear" w:pos="720"/>
          <w:tab w:val="left" w:pos="1231" w:leader="none"/>
        </w:tabs>
        <w:spacing w:lineRule="auto" w:line="240" w:before="0" w:after="0"/>
        <w:ind w:hanging="0" w:left="991" w:right="1865"/>
        <w:jc w:val="left"/>
        <w:rPr/>
      </w:pPr>
      <w:r>
        <w:rPr>
          <w:spacing w:val="-2"/>
        </w:rPr>
        <w:t>ЗАВРШНЕ</w:t>
      </w:r>
      <w:r>
        <w:rPr>
          <w:spacing w:val="-7"/>
        </w:rPr>
        <w:t xml:space="preserve"> </w:t>
      </w:r>
      <w:r>
        <w:rPr>
          <w:spacing w:val="-2"/>
        </w:rPr>
        <w:t>ОДРЕДБЕ</w:t>
      </w:r>
      <w:r>
        <w:rPr>
          <w:spacing w:val="-8"/>
        </w:rPr>
        <w:t xml:space="preserve"> </w:t>
      </w:r>
      <w:r>
        <w:rPr>
          <w:spacing w:val="-2"/>
        </w:rPr>
        <w:t>ОПЕРАТИВНОГ</w:t>
      </w:r>
      <w:r>
        <w:rPr>
          <w:spacing w:val="-12"/>
        </w:rPr>
        <w:t xml:space="preserve"> </w:t>
      </w:r>
      <w:r>
        <w:rPr>
          <w:spacing w:val="-2"/>
        </w:rPr>
        <w:t>ПЛАНА</w:t>
      </w:r>
      <w:r>
        <w:rPr>
          <w:spacing w:val="-10"/>
        </w:rPr>
        <w:t xml:space="preserve"> </w:t>
      </w:r>
      <w:r>
        <w:rPr>
          <w:spacing w:val="-2"/>
        </w:rPr>
        <w:t>ЗА</w:t>
      </w:r>
      <w:r>
        <w:rPr>
          <w:spacing w:val="-10"/>
        </w:rPr>
        <w:t xml:space="preserve"> </w:t>
      </w:r>
      <w:r>
        <w:rPr>
          <w:spacing w:val="-2"/>
        </w:rPr>
        <w:t>ОДБРАНУ</w:t>
      </w:r>
      <w:r>
        <w:rPr>
          <w:spacing w:val="-12"/>
        </w:rPr>
        <w:t xml:space="preserve"> </w:t>
      </w:r>
      <w:r>
        <w:rPr>
          <w:spacing w:val="-2"/>
        </w:rPr>
        <w:t>ОД</w:t>
      </w:r>
      <w:r>
        <w:rPr>
          <w:spacing w:val="-10"/>
        </w:rPr>
        <w:t xml:space="preserve"> </w:t>
      </w:r>
      <w:r>
        <w:rPr>
          <w:spacing w:val="-2"/>
        </w:rPr>
        <w:t xml:space="preserve">ПОПЛАВА </w:t>
      </w:r>
      <w:r>
        <w:rPr/>
        <w:t>НА</w:t>
      </w:r>
      <w:r>
        <w:rPr>
          <w:spacing w:val="-5"/>
        </w:rPr>
        <w:t xml:space="preserve"> </w:t>
      </w:r>
      <w:r>
        <w:rPr/>
        <w:t>ВОДОТОКОВИМА</w:t>
      </w:r>
      <w:r>
        <w:rPr>
          <w:spacing w:val="-5"/>
        </w:rPr>
        <w:t xml:space="preserve"> </w:t>
      </w:r>
      <w:r>
        <w:rPr/>
        <w:t>II</w:t>
      </w:r>
      <w:r>
        <w:rPr>
          <w:spacing w:val="-5"/>
        </w:rPr>
        <w:t xml:space="preserve"> </w:t>
      </w:r>
      <w:r>
        <w:rPr/>
        <w:t>РЕДА</w:t>
      </w:r>
      <w:r>
        <w:rPr>
          <w:spacing w:val="-8"/>
        </w:rPr>
        <w:t xml:space="preserve"> </w:t>
      </w:r>
      <w:r>
        <w:rPr/>
        <w:t>ЗА</w:t>
      </w:r>
      <w:r>
        <w:rPr>
          <w:spacing w:val="-5"/>
        </w:rPr>
        <w:t xml:space="preserve"> </w:t>
      </w:r>
      <w:r>
        <w:rPr/>
        <w:t>ПОДРУЧЈЕ</w:t>
      </w:r>
      <w:r>
        <w:rPr>
          <w:spacing w:val="-5"/>
        </w:rPr>
        <w:t xml:space="preserve"> </w:t>
      </w:r>
      <w:r>
        <w:rPr/>
        <w:t>ОПШТИНЕ</w:t>
      </w:r>
      <w:r>
        <w:rPr>
          <w:spacing w:val="-5"/>
        </w:rPr>
        <w:t xml:space="preserve"> </w:t>
      </w:r>
      <w:r>
        <w:rPr/>
        <w:t>ДИМИТРОВГРАД</w:t>
      </w:r>
    </w:p>
    <w:p>
      <w:pPr>
        <w:pStyle w:val="ListParagraph"/>
        <w:numPr>
          <w:ilvl w:val="0"/>
          <w:numId w:val="1"/>
        </w:numPr>
        <w:tabs>
          <w:tab w:val="clear" w:pos="720"/>
          <w:tab w:val="left" w:pos="1699" w:leader="none"/>
        </w:tabs>
        <w:spacing w:lineRule="auto" w:line="240" w:before="272" w:after="0"/>
        <w:ind w:hanging="348" w:left="1699" w:right="990"/>
        <w:jc w:val="both"/>
        <w:rPr>
          <w:sz w:val="24"/>
        </w:rPr>
      </w:pPr>
      <w:r>
        <w:rPr>
          <w:sz w:val="24"/>
        </w:rPr>
        <w:t>Општински Оперативни план одбране од поплава на територији општине Димитровград за 2026.год. примењује се од дана усвајања истог до дана усвајања оперативног плана за следећу годину.</w:t>
      </w:r>
    </w:p>
    <w:p>
      <w:pPr>
        <w:pStyle w:val="ListParagraph"/>
        <w:numPr>
          <w:ilvl w:val="0"/>
          <w:numId w:val="1"/>
        </w:numPr>
        <w:tabs>
          <w:tab w:val="clear" w:pos="720"/>
          <w:tab w:val="left" w:pos="1699" w:leader="none"/>
        </w:tabs>
        <w:spacing w:lineRule="auto" w:line="240" w:before="0" w:after="0"/>
        <w:ind w:hanging="348" w:left="1699" w:right="994"/>
        <w:jc w:val="both"/>
        <w:rPr>
          <w:sz w:val="24"/>
        </w:rPr>
      </w:pPr>
      <w:r>
        <w:rPr>
          <w:sz w:val="24"/>
        </w:rPr>
        <w:t>Kомандант</w:t>
      </w:r>
      <w:r>
        <w:rPr>
          <w:spacing w:val="40"/>
          <w:sz w:val="24"/>
        </w:rPr>
        <w:t xml:space="preserve"> </w:t>
      </w:r>
      <w:r>
        <w:rPr>
          <w:sz w:val="24"/>
        </w:rPr>
        <w:t>Штаба</w:t>
      </w:r>
      <w:r>
        <w:rPr>
          <w:spacing w:val="-3"/>
          <w:sz w:val="24"/>
        </w:rPr>
        <w:t xml:space="preserve"> </w:t>
      </w:r>
      <w:r>
        <w:rPr>
          <w:sz w:val="24"/>
        </w:rPr>
        <w:t>је</w:t>
      </w:r>
      <w:r>
        <w:rPr>
          <w:spacing w:val="-3"/>
          <w:sz w:val="24"/>
        </w:rPr>
        <w:t xml:space="preserve"> </w:t>
      </w:r>
      <w:r>
        <w:rPr>
          <w:sz w:val="24"/>
        </w:rPr>
        <w:t>задужен</w:t>
      </w:r>
      <w:r>
        <w:rPr>
          <w:spacing w:val="-3"/>
          <w:sz w:val="24"/>
        </w:rPr>
        <w:t xml:space="preserve"> </w:t>
      </w:r>
      <w:r>
        <w:rPr>
          <w:sz w:val="24"/>
        </w:rPr>
        <w:t>и</w:t>
      </w:r>
      <w:r>
        <w:rPr>
          <w:spacing w:val="-1"/>
          <w:sz w:val="24"/>
        </w:rPr>
        <w:t xml:space="preserve"> </w:t>
      </w:r>
      <w:r>
        <w:rPr>
          <w:sz w:val="24"/>
        </w:rPr>
        <w:t>одговоран</w:t>
      </w:r>
      <w:r>
        <w:rPr>
          <w:spacing w:val="-6"/>
          <w:sz w:val="24"/>
        </w:rPr>
        <w:t xml:space="preserve"> </w:t>
      </w:r>
      <w:r>
        <w:rPr>
          <w:sz w:val="24"/>
        </w:rPr>
        <w:t>је</w:t>
      </w:r>
      <w:r>
        <w:rPr>
          <w:spacing w:val="-2"/>
          <w:sz w:val="24"/>
        </w:rPr>
        <w:t xml:space="preserve"> </w:t>
      </w:r>
      <w:r>
        <w:rPr>
          <w:sz w:val="24"/>
        </w:rPr>
        <w:t>за</w:t>
      </w:r>
      <w:r>
        <w:rPr>
          <w:spacing w:val="-6"/>
          <w:sz w:val="24"/>
        </w:rPr>
        <w:t xml:space="preserve"> </w:t>
      </w:r>
      <w:r>
        <w:rPr>
          <w:sz w:val="24"/>
        </w:rPr>
        <w:t>израду</w:t>
      </w:r>
      <w:r>
        <w:rPr>
          <w:spacing w:val="-9"/>
          <w:sz w:val="24"/>
        </w:rPr>
        <w:t xml:space="preserve"> </w:t>
      </w:r>
      <w:r>
        <w:rPr>
          <w:sz w:val="24"/>
        </w:rPr>
        <w:t>и</w:t>
      </w:r>
      <w:r>
        <w:rPr>
          <w:spacing w:val="-3"/>
          <w:sz w:val="24"/>
        </w:rPr>
        <w:t xml:space="preserve"> </w:t>
      </w:r>
      <w:r>
        <w:rPr>
          <w:sz w:val="24"/>
        </w:rPr>
        <w:t>имплементацију</w:t>
      </w:r>
      <w:r>
        <w:rPr>
          <w:spacing w:val="-9"/>
          <w:sz w:val="24"/>
        </w:rPr>
        <w:t xml:space="preserve"> </w:t>
      </w:r>
      <w:r>
        <w:rPr>
          <w:sz w:val="24"/>
        </w:rPr>
        <w:t>Оперативног плана на територији општине Димитровград.</w:t>
      </w:r>
    </w:p>
    <w:p>
      <w:pPr>
        <w:pStyle w:val="ListParagraph"/>
        <w:numPr>
          <w:ilvl w:val="0"/>
          <w:numId w:val="1"/>
        </w:numPr>
        <w:tabs>
          <w:tab w:val="clear" w:pos="720"/>
          <w:tab w:val="left" w:pos="1699" w:leader="none"/>
        </w:tabs>
        <w:spacing w:lineRule="auto" w:line="240" w:before="0" w:after="0"/>
        <w:ind w:hanging="348" w:left="1699" w:right="994"/>
        <w:jc w:val="both"/>
        <w:rPr>
          <w:sz w:val="24"/>
        </w:rPr>
      </w:pPr>
      <w:r>
        <w:rPr>
          <w:sz w:val="24"/>
        </w:rPr>
        <w:t>Командант</w:t>
      </w:r>
      <w:r>
        <w:rPr>
          <w:spacing w:val="-1"/>
          <w:sz w:val="24"/>
        </w:rPr>
        <w:t xml:space="preserve"> </w:t>
      </w:r>
      <w:r>
        <w:rPr>
          <w:sz w:val="24"/>
        </w:rPr>
        <w:t>Штаба</w:t>
      </w:r>
      <w:r>
        <w:rPr>
          <w:spacing w:val="-3"/>
          <w:sz w:val="24"/>
        </w:rPr>
        <w:t xml:space="preserve"> </w:t>
      </w:r>
      <w:r>
        <w:rPr>
          <w:sz w:val="24"/>
        </w:rPr>
        <w:t>је</w:t>
      </w:r>
      <w:r>
        <w:rPr>
          <w:spacing w:val="-2"/>
          <w:sz w:val="24"/>
        </w:rPr>
        <w:t xml:space="preserve"> </w:t>
      </w:r>
      <w:r>
        <w:rPr>
          <w:sz w:val="24"/>
        </w:rPr>
        <w:t>дужан</w:t>
      </w:r>
      <w:r>
        <w:rPr>
          <w:spacing w:val="-3"/>
          <w:sz w:val="24"/>
        </w:rPr>
        <w:t xml:space="preserve"> </w:t>
      </w:r>
      <w:r>
        <w:rPr>
          <w:sz w:val="24"/>
        </w:rPr>
        <w:t>да у</w:t>
      </w:r>
      <w:r>
        <w:rPr>
          <w:spacing w:val="-7"/>
          <w:sz w:val="24"/>
        </w:rPr>
        <w:t xml:space="preserve"> </w:t>
      </w:r>
      <w:r>
        <w:rPr>
          <w:sz w:val="24"/>
        </w:rPr>
        <w:t>року</w:t>
      </w:r>
      <w:r>
        <w:rPr>
          <w:spacing w:val="-7"/>
          <w:sz w:val="24"/>
        </w:rPr>
        <w:t xml:space="preserve"> </w:t>
      </w:r>
      <w:r>
        <w:rPr>
          <w:sz w:val="24"/>
        </w:rPr>
        <w:t>од</w:t>
      </w:r>
      <w:r>
        <w:rPr>
          <w:spacing w:val="-3"/>
          <w:sz w:val="24"/>
        </w:rPr>
        <w:t xml:space="preserve"> </w:t>
      </w:r>
      <w:r>
        <w:rPr>
          <w:sz w:val="24"/>
        </w:rPr>
        <w:t>30</w:t>
      </w:r>
      <w:r>
        <w:rPr>
          <w:spacing w:val="-3"/>
          <w:sz w:val="24"/>
        </w:rPr>
        <w:t xml:space="preserve"> </w:t>
      </w:r>
      <w:r>
        <w:rPr>
          <w:sz w:val="24"/>
        </w:rPr>
        <w:t>дана</w:t>
      </w:r>
      <w:r>
        <w:rPr>
          <w:spacing w:val="-4"/>
          <w:sz w:val="24"/>
        </w:rPr>
        <w:t xml:space="preserve"> </w:t>
      </w:r>
      <w:r>
        <w:rPr>
          <w:sz w:val="24"/>
        </w:rPr>
        <w:t>од</w:t>
      </w:r>
      <w:r>
        <w:rPr>
          <w:spacing w:val="-3"/>
          <w:sz w:val="24"/>
        </w:rPr>
        <w:t xml:space="preserve"> </w:t>
      </w:r>
      <w:r>
        <w:rPr>
          <w:sz w:val="24"/>
        </w:rPr>
        <w:t>дана доношења</w:t>
      </w:r>
      <w:r>
        <w:rPr>
          <w:spacing w:val="-3"/>
          <w:sz w:val="24"/>
        </w:rPr>
        <w:t xml:space="preserve"> </w:t>
      </w:r>
      <w:r>
        <w:rPr>
          <w:sz w:val="24"/>
        </w:rPr>
        <w:t>Оперативног</w:t>
      </w:r>
      <w:r>
        <w:rPr>
          <w:spacing w:val="-3"/>
          <w:sz w:val="24"/>
        </w:rPr>
        <w:t xml:space="preserve"> </w:t>
      </w:r>
      <w:r>
        <w:rPr>
          <w:sz w:val="24"/>
        </w:rPr>
        <w:t>плана сачини план о програм рада Штаба за 2026.год. и да га достави</w:t>
      </w:r>
      <w:r>
        <w:rPr>
          <w:spacing w:val="40"/>
          <w:sz w:val="24"/>
        </w:rPr>
        <w:t xml:space="preserve"> </w:t>
      </w:r>
      <w:r>
        <w:rPr>
          <w:sz w:val="24"/>
        </w:rPr>
        <w:t>Општинском већу</w:t>
      </w:r>
      <w:r>
        <w:rPr>
          <w:spacing w:val="40"/>
          <w:sz w:val="24"/>
        </w:rPr>
        <w:t xml:space="preserve"> </w:t>
      </w:r>
      <w:r>
        <w:rPr>
          <w:sz w:val="24"/>
        </w:rPr>
        <w:t>и СО-е</w:t>
      </w:r>
      <w:r>
        <w:rPr>
          <w:spacing w:val="80"/>
          <w:sz w:val="24"/>
        </w:rPr>
        <w:t xml:space="preserve"> </w:t>
      </w:r>
      <w:r>
        <w:rPr>
          <w:sz w:val="24"/>
        </w:rPr>
        <w:t>Димитровград на верификацију.</w:t>
      </w:r>
    </w:p>
    <w:p>
      <w:pPr>
        <w:pStyle w:val="BodyText"/>
        <w:ind w:left="1699" w:right="0"/>
        <w:jc w:val="both"/>
        <w:rPr/>
      </w:pPr>
      <w:r>
        <w:rPr/>
        <w:t>Предмет</w:t>
      </w:r>
      <w:r>
        <w:rPr>
          <w:spacing w:val="-5"/>
        </w:rPr>
        <w:t xml:space="preserve"> </w:t>
      </w:r>
      <w:r>
        <w:rPr/>
        <w:t>плана</w:t>
      </w:r>
      <w:r>
        <w:rPr>
          <w:spacing w:val="-2"/>
        </w:rPr>
        <w:t xml:space="preserve"> </w:t>
      </w:r>
      <w:r>
        <w:rPr/>
        <w:t>и</w:t>
      </w:r>
      <w:r>
        <w:rPr>
          <w:spacing w:val="-3"/>
        </w:rPr>
        <w:t xml:space="preserve"> </w:t>
      </w:r>
      <w:r>
        <w:rPr/>
        <w:t>програма</w:t>
      </w:r>
      <w:r>
        <w:rPr>
          <w:spacing w:val="-2"/>
        </w:rPr>
        <w:t xml:space="preserve"> </w:t>
      </w:r>
      <w:r>
        <w:rPr/>
        <w:t>рада</w:t>
      </w:r>
      <w:r>
        <w:rPr>
          <w:spacing w:val="-6"/>
        </w:rPr>
        <w:t xml:space="preserve"> </w:t>
      </w:r>
      <w:r>
        <w:rPr/>
        <w:t>Штаба</w:t>
      </w:r>
      <w:r>
        <w:rPr>
          <w:spacing w:val="-2"/>
        </w:rPr>
        <w:t xml:space="preserve"> </w:t>
      </w:r>
      <w:r>
        <w:rPr/>
        <w:t>за</w:t>
      </w:r>
      <w:r>
        <w:rPr>
          <w:spacing w:val="-3"/>
        </w:rPr>
        <w:t xml:space="preserve"> </w:t>
      </w:r>
      <w:r>
        <w:rPr/>
        <w:t>2026.год.</w:t>
      </w:r>
      <w:r>
        <w:rPr>
          <w:spacing w:val="-2"/>
        </w:rPr>
        <w:t xml:space="preserve"> </w:t>
      </w:r>
      <w:r>
        <w:rPr/>
        <w:t>(као</w:t>
      </w:r>
      <w:r>
        <w:rPr>
          <w:spacing w:val="-5"/>
        </w:rPr>
        <w:t xml:space="preserve"> </w:t>
      </w:r>
      <w:r>
        <w:rPr/>
        <w:t>и</w:t>
      </w:r>
      <w:r>
        <w:rPr>
          <w:spacing w:val="-1"/>
        </w:rPr>
        <w:t xml:space="preserve"> </w:t>
      </w:r>
      <w:r>
        <w:rPr/>
        <w:t>сваку</w:t>
      </w:r>
      <w:r>
        <w:rPr>
          <w:spacing w:val="-7"/>
        </w:rPr>
        <w:t xml:space="preserve"> </w:t>
      </w:r>
      <w:r>
        <w:rPr/>
        <w:t>наредну)</w:t>
      </w:r>
      <w:r>
        <w:rPr>
          <w:spacing w:val="-5"/>
        </w:rPr>
        <w:t xml:space="preserve"> је:</w:t>
      </w:r>
    </w:p>
    <w:p>
      <w:pPr>
        <w:pStyle w:val="BodyText"/>
        <w:ind w:hanging="286" w:left="1985" w:right="993"/>
        <w:jc w:val="both"/>
        <w:rPr/>
      </w:pPr>
      <w:r>
        <w:rPr/>
        <w:t>а/</w:t>
      </w:r>
      <w:r>
        <w:rPr>
          <w:spacing w:val="40"/>
        </w:rPr>
        <w:t xml:space="preserve"> </w:t>
      </w:r>
      <w:r>
        <w:rPr/>
        <w:t>Реализација ургентних активности у надлежности СО Димитровград (дефинисани детаљним планом активности, радова и мера);</w:t>
      </w:r>
    </w:p>
    <w:p>
      <w:pPr>
        <w:pStyle w:val="BodyText"/>
        <w:ind w:hanging="286" w:left="1985" w:right="989"/>
        <w:jc w:val="both"/>
        <w:rPr/>
      </w:pPr>
      <w:r>
        <w:rPr/>
        <w:t>б/</w:t>
      </w:r>
      <w:r>
        <w:rPr>
          <w:spacing w:val="40"/>
        </w:rPr>
        <w:t xml:space="preserve"> </w:t>
      </w:r>
      <w:r>
        <w:rPr/>
        <w:t>Ангажовање у обезбеђењу реализације ургентних активности, радова и мера у надлежности водопривреде;</w:t>
      </w:r>
    </w:p>
    <w:p>
      <w:pPr>
        <w:pStyle w:val="BodyText"/>
        <w:ind w:hanging="286" w:left="1985" w:right="989"/>
        <w:jc w:val="both"/>
        <w:rPr/>
      </w:pPr>
      <w:r>
        <w:rPr/>
        <w:t>ц/ Оперативни послови; Едукација и упознавање са планом становништва, општинских комуналних служби и органа управе (урбанизам).</w:t>
      </w:r>
    </w:p>
    <w:p>
      <w:pPr>
        <w:pStyle w:val="ListParagraph"/>
        <w:numPr>
          <w:ilvl w:val="0"/>
          <w:numId w:val="1"/>
        </w:numPr>
        <w:tabs>
          <w:tab w:val="clear" w:pos="720"/>
          <w:tab w:val="left" w:pos="1699" w:leader="none"/>
          <w:tab w:val="left" w:pos="1785" w:leader="none"/>
        </w:tabs>
        <w:spacing w:lineRule="auto" w:line="240" w:before="0" w:after="0"/>
        <w:ind w:hanging="281" w:left="1699" w:right="994"/>
        <w:jc w:val="both"/>
        <w:rPr>
          <w:sz w:val="24"/>
        </w:rPr>
      </w:pPr>
      <w:r>
        <w:rPr>
          <w:sz w:val="24"/>
        </w:rPr>
        <w:tab/>
        <w:t>Командант штаба о</w:t>
      </w:r>
      <w:r>
        <w:rPr>
          <w:spacing w:val="40"/>
          <w:sz w:val="24"/>
        </w:rPr>
        <w:t xml:space="preserve"> </w:t>
      </w:r>
      <w:r>
        <w:rPr>
          <w:sz w:val="24"/>
        </w:rPr>
        <w:t>раду штаба квартално извештава Општинско веће у писменом облику, као</w:t>
      </w:r>
      <w:r>
        <w:rPr>
          <w:spacing w:val="40"/>
          <w:sz w:val="24"/>
        </w:rPr>
        <w:t xml:space="preserve"> </w:t>
      </w:r>
      <w:r>
        <w:rPr>
          <w:sz w:val="24"/>
        </w:rPr>
        <w:t>и СО-е.</w:t>
      </w:r>
    </w:p>
    <w:p>
      <w:pPr>
        <w:pStyle w:val="ListParagraph"/>
        <w:numPr>
          <w:ilvl w:val="0"/>
          <w:numId w:val="1"/>
        </w:numPr>
        <w:tabs>
          <w:tab w:val="clear" w:pos="720"/>
          <w:tab w:val="left" w:pos="1711" w:leader="none"/>
        </w:tabs>
        <w:spacing w:lineRule="auto" w:line="240" w:before="0" w:after="0"/>
        <w:ind w:hanging="360" w:left="1711" w:right="988"/>
        <w:jc w:val="both"/>
        <w:rPr>
          <w:sz w:val="24"/>
        </w:rPr>
        <w:sectPr>
          <w:type w:val="nextPage"/>
          <w:pgSz w:w="11906" w:h="16838"/>
          <w:pgMar w:left="141" w:right="141" w:gutter="0" w:header="0" w:top="1040" w:footer="0" w:bottom="280"/>
          <w:pgNumType w:fmt="decimal"/>
          <w:formProt w:val="false"/>
          <w:textDirection w:val="lrTb"/>
          <w:docGrid w:type="default" w:linePitch="100" w:charSpace="0"/>
        </w:sectPr>
      </w:pPr>
      <w:r>
        <w:rPr>
          <w:sz w:val="24"/>
        </w:rPr>
        <w:t>За израду завршног годишњег извештаја Командант Штаба је дужан да обезбеди актуелни извештај,</w:t>
      </w:r>
      <w:r>
        <w:rPr>
          <w:spacing w:val="-2"/>
          <w:sz w:val="24"/>
        </w:rPr>
        <w:t xml:space="preserve"> </w:t>
      </w:r>
      <w:r>
        <w:rPr>
          <w:sz w:val="24"/>
        </w:rPr>
        <w:t>од</w:t>
      </w:r>
      <w:r>
        <w:rPr>
          <w:spacing w:val="-2"/>
          <w:sz w:val="24"/>
        </w:rPr>
        <w:t xml:space="preserve"> </w:t>
      </w:r>
      <w:r>
        <w:rPr>
          <w:sz w:val="24"/>
        </w:rPr>
        <w:t>помоћника</w:t>
      </w:r>
      <w:r>
        <w:rPr>
          <w:spacing w:val="-2"/>
          <w:sz w:val="24"/>
        </w:rPr>
        <w:t xml:space="preserve"> </w:t>
      </w:r>
      <w:r>
        <w:rPr>
          <w:sz w:val="24"/>
        </w:rPr>
        <w:t>команданта</w:t>
      </w:r>
      <w:r>
        <w:rPr>
          <w:spacing w:val="-2"/>
          <w:sz w:val="24"/>
        </w:rPr>
        <w:t xml:space="preserve"> </w:t>
      </w:r>
      <w:r>
        <w:rPr>
          <w:sz w:val="24"/>
        </w:rPr>
        <w:t>штаба</w:t>
      </w:r>
      <w:r>
        <w:rPr>
          <w:spacing w:val="-4"/>
          <w:sz w:val="24"/>
        </w:rPr>
        <w:t xml:space="preserve"> </w:t>
      </w:r>
      <w:r>
        <w:rPr>
          <w:sz w:val="24"/>
        </w:rPr>
        <w:t>за</w:t>
      </w:r>
      <w:r>
        <w:rPr>
          <w:spacing w:val="-1"/>
          <w:sz w:val="24"/>
        </w:rPr>
        <w:t xml:space="preserve"> </w:t>
      </w:r>
      <w:r>
        <w:rPr>
          <w:sz w:val="24"/>
        </w:rPr>
        <w:t>одбрану</w:t>
      </w:r>
      <w:r>
        <w:rPr>
          <w:spacing w:val="-6"/>
          <w:sz w:val="24"/>
        </w:rPr>
        <w:t xml:space="preserve"> </w:t>
      </w:r>
      <w:r>
        <w:rPr>
          <w:sz w:val="24"/>
        </w:rPr>
        <w:t>од</w:t>
      </w:r>
      <w:r>
        <w:rPr>
          <w:spacing w:val="-2"/>
          <w:sz w:val="24"/>
        </w:rPr>
        <w:t xml:space="preserve"> </w:t>
      </w:r>
      <w:r>
        <w:rPr>
          <w:sz w:val="24"/>
        </w:rPr>
        <w:t>поплава-задужен</w:t>
      </w:r>
      <w:r>
        <w:rPr>
          <w:spacing w:val="-3"/>
          <w:sz w:val="24"/>
        </w:rPr>
        <w:t xml:space="preserve"> </w:t>
      </w:r>
      <w:r>
        <w:rPr>
          <w:sz w:val="24"/>
        </w:rPr>
        <w:t>за мере заштите од поплава-Главног руководилаца одбране од поплава, о стању водопривредних</w:t>
      </w:r>
      <w:r>
        <w:rPr>
          <w:spacing w:val="40"/>
          <w:sz w:val="24"/>
        </w:rPr>
        <w:t xml:space="preserve"> </w:t>
      </w:r>
      <w:r>
        <w:rPr>
          <w:sz w:val="24"/>
        </w:rPr>
        <w:t>заштитних</w:t>
      </w:r>
      <w:r>
        <w:rPr>
          <w:spacing w:val="40"/>
          <w:sz w:val="24"/>
        </w:rPr>
        <w:t xml:space="preserve"> </w:t>
      </w:r>
      <w:r>
        <w:rPr>
          <w:sz w:val="24"/>
        </w:rPr>
        <w:t>објеката</w:t>
      </w:r>
      <w:r>
        <w:rPr>
          <w:spacing w:val="40"/>
          <w:sz w:val="24"/>
        </w:rPr>
        <w:t xml:space="preserve"> </w:t>
      </w:r>
      <w:r>
        <w:rPr>
          <w:sz w:val="24"/>
        </w:rPr>
        <w:t>на</w:t>
      </w:r>
      <w:r>
        <w:rPr>
          <w:spacing w:val="40"/>
          <w:sz w:val="24"/>
        </w:rPr>
        <w:t xml:space="preserve"> </w:t>
      </w:r>
      <w:r>
        <w:rPr>
          <w:sz w:val="24"/>
        </w:rPr>
        <w:t>подручју</w:t>
      </w:r>
      <w:r>
        <w:rPr>
          <w:spacing w:val="40"/>
          <w:sz w:val="24"/>
        </w:rPr>
        <w:t xml:space="preserve"> </w:t>
      </w:r>
      <w:r>
        <w:rPr>
          <w:sz w:val="24"/>
        </w:rPr>
        <w:t>општине</w:t>
      </w:r>
      <w:r>
        <w:rPr>
          <w:spacing w:val="40"/>
          <w:sz w:val="24"/>
        </w:rPr>
        <w:t xml:space="preserve"> </w:t>
      </w:r>
      <w:r>
        <w:rPr>
          <w:sz w:val="24"/>
        </w:rPr>
        <w:t>и</w:t>
      </w:r>
      <w:r>
        <w:rPr>
          <w:spacing w:val="40"/>
          <w:sz w:val="24"/>
        </w:rPr>
        <w:t xml:space="preserve"> </w:t>
      </w:r>
      <w:r>
        <w:rPr>
          <w:sz w:val="24"/>
        </w:rPr>
        <w:t>обезбедити</w:t>
      </w:r>
      <w:r>
        <w:rPr>
          <w:spacing w:val="40"/>
          <w:sz w:val="24"/>
        </w:rPr>
        <w:t xml:space="preserve"> </w:t>
      </w:r>
      <w:r>
        <w:rPr>
          <w:sz w:val="24"/>
        </w:rPr>
        <w:t>податке</w:t>
      </w:r>
      <w:r>
        <w:rPr>
          <w:spacing w:val="40"/>
          <w:sz w:val="24"/>
        </w:rPr>
        <w:t xml:space="preserve"> </w:t>
      </w:r>
      <w:r>
        <w:rPr>
          <w:sz w:val="24"/>
        </w:rPr>
        <w:t>о</w:t>
      </w:r>
    </w:p>
    <w:p>
      <w:pPr>
        <w:pStyle w:val="BodyText"/>
        <w:spacing w:before="66" w:after="0"/>
        <w:ind w:left="1711" w:right="0"/>
        <w:jc w:val="both"/>
        <w:rPr/>
      </w:pPr>
      <w:r>
        <w:rPr/>
        <w:t>трошковима</w:t>
      </w:r>
      <w:r>
        <w:rPr>
          <w:spacing w:val="-8"/>
        </w:rPr>
        <w:t xml:space="preserve"> </w:t>
      </w:r>
      <w:r>
        <w:rPr/>
        <w:t>на</w:t>
      </w:r>
      <w:r>
        <w:rPr>
          <w:spacing w:val="-5"/>
        </w:rPr>
        <w:t xml:space="preserve"> </w:t>
      </w:r>
      <w:r>
        <w:rPr/>
        <w:t>превентивне</w:t>
      </w:r>
      <w:r>
        <w:rPr>
          <w:spacing w:val="-5"/>
        </w:rPr>
        <w:t xml:space="preserve"> </w:t>
      </w:r>
      <w:r>
        <w:rPr/>
        <w:t>и</w:t>
      </w:r>
      <w:r>
        <w:rPr>
          <w:spacing w:val="-3"/>
        </w:rPr>
        <w:t xml:space="preserve"> </w:t>
      </w:r>
      <w:r>
        <w:rPr/>
        <w:t>ванредне</w:t>
      </w:r>
      <w:r>
        <w:rPr>
          <w:spacing w:val="-4"/>
        </w:rPr>
        <w:t xml:space="preserve"> </w:t>
      </w:r>
      <w:r>
        <w:rPr/>
        <w:t>радове</w:t>
      </w:r>
      <w:r>
        <w:rPr>
          <w:spacing w:val="-4"/>
        </w:rPr>
        <w:t xml:space="preserve"> </w:t>
      </w:r>
      <w:r>
        <w:rPr/>
        <w:t>извршене</w:t>
      </w:r>
      <w:r>
        <w:rPr>
          <w:spacing w:val="-3"/>
        </w:rPr>
        <w:t xml:space="preserve"> </w:t>
      </w:r>
      <w:r>
        <w:rPr/>
        <w:t>у</w:t>
      </w:r>
      <w:r>
        <w:rPr>
          <w:spacing w:val="-10"/>
        </w:rPr>
        <w:t xml:space="preserve"> </w:t>
      </w:r>
      <w:r>
        <w:rPr/>
        <w:t>претходној</w:t>
      </w:r>
      <w:r>
        <w:rPr>
          <w:spacing w:val="-6"/>
        </w:rPr>
        <w:t xml:space="preserve"> </w:t>
      </w:r>
      <w:r>
        <w:rPr>
          <w:spacing w:val="-2"/>
        </w:rPr>
        <w:t>години.</w:t>
      </w:r>
    </w:p>
    <w:p>
      <w:pPr>
        <w:pStyle w:val="ListParagraph"/>
        <w:numPr>
          <w:ilvl w:val="0"/>
          <w:numId w:val="1"/>
        </w:numPr>
        <w:tabs>
          <w:tab w:val="clear" w:pos="720"/>
          <w:tab w:val="left" w:pos="1711" w:leader="none"/>
        </w:tabs>
        <w:spacing w:lineRule="auto" w:line="240" w:before="0" w:after="0"/>
        <w:ind w:hanging="360" w:left="1711" w:right="989"/>
        <w:jc w:val="both"/>
        <w:rPr>
          <w:sz w:val="24"/>
        </w:rPr>
      </w:pPr>
      <w:r>
        <w:rPr>
          <w:sz w:val="24"/>
        </w:rPr>
        <w:t>Благовремено, Командант Штаба дужан је да формира стручан тим за израду Оперативног плана одбране од поплава на територији општине Димитровград за наредну</w:t>
      </w:r>
      <w:r>
        <w:rPr>
          <w:spacing w:val="-6"/>
          <w:sz w:val="24"/>
        </w:rPr>
        <w:t xml:space="preserve"> </w:t>
      </w:r>
      <w:r>
        <w:rPr>
          <w:sz w:val="24"/>
        </w:rPr>
        <w:t>годину. Стручан тим</w:t>
      </w:r>
      <w:r>
        <w:rPr>
          <w:spacing w:val="-3"/>
          <w:sz w:val="24"/>
        </w:rPr>
        <w:t xml:space="preserve"> </w:t>
      </w:r>
      <w:r>
        <w:rPr>
          <w:sz w:val="24"/>
        </w:rPr>
        <w:t>се формира најкасније</w:t>
      </w:r>
      <w:r>
        <w:rPr>
          <w:spacing w:val="-3"/>
          <w:sz w:val="24"/>
        </w:rPr>
        <w:t xml:space="preserve"> </w:t>
      </w:r>
      <w:r>
        <w:rPr>
          <w:sz w:val="24"/>
        </w:rPr>
        <w:t>до краја</w:t>
      </w:r>
      <w:r>
        <w:rPr>
          <w:spacing w:val="-3"/>
          <w:sz w:val="24"/>
        </w:rPr>
        <w:t xml:space="preserve"> </w:t>
      </w:r>
      <w:r>
        <w:rPr>
          <w:sz w:val="24"/>
        </w:rPr>
        <w:t>октобра</w:t>
      </w:r>
      <w:r>
        <w:rPr>
          <w:spacing w:val="-3"/>
          <w:sz w:val="24"/>
        </w:rPr>
        <w:t xml:space="preserve"> </w:t>
      </w:r>
      <w:r>
        <w:rPr>
          <w:sz w:val="24"/>
        </w:rPr>
        <w:t>текуће године</w:t>
      </w:r>
      <w:r>
        <w:rPr>
          <w:spacing w:val="-3"/>
          <w:sz w:val="24"/>
        </w:rPr>
        <w:t xml:space="preserve"> </w:t>
      </w:r>
      <w:r>
        <w:rPr>
          <w:sz w:val="24"/>
        </w:rPr>
        <w:t>за израду плана за наредну годину. Обавеза је да се у стручном тиму распореде: хидроинжињер, грађевинац, геодет, информатичар.</w:t>
      </w:r>
    </w:p>
    <w:p>
      <w:pPr>
        <w:pStyle w:val="ListParagraph"/>
        <w:numPr>
          <w:ilvl w:val="0"/>
          <w:numId w:val="1"/>
        </w:numPr>
        <w:tabs>
          <w:tab w:val="clear" w:pos="720"/>
          <w:tab w:val="left" w:pos="1711" w:leader="none"/>
        </w:tabs>
        <w:spacing w:lineRule="auto" w:line="240" w:before="0" w:after="0"/>
        <w:ind w:hanging="360" w:left="1711" w:right="987"/>
        <w:jc w:val="both"/>
        <w:rPr>
          <w:sz w:val="24"/>
        </w:rPr>
      </w:pPr>
      <w:r>
        <w:rPr>
          <w:sz w:val="24"/>
        </w:rPr>
        <w:t>Извор података за Оперативни план за наредну годину су нове информације из Главног извештаја начелника штаба о стању водопривредних заштитних објеката на подручју општине и о трошковима на превентивне и ванредне радове извршене у претходној години. За небрањено подручје потребно је идентификовати пробојна места поплавног таласа на обалама река, као саставни део извештаја.</w:t>
      </w:r>
    </w:p>
    <w:p>
      <w:pPr>
        <w:pStyle w:val="ListParagraph"/>
        <w:numPr>
          <w:ilvl w:val="0"/>
          <w:numId w:val="1"/>
        </w:numPr>
        <w:tabs>
          <w:tab w:val="clear" w:pos="720"/>
          <w:tab w:val="left" w:pos="1711" w:leader="none"/>
        </w:tabs>
        <w:spacing w:lineRule="auto" w:line="240" w:before="0" w:after="0"/>
        <w:ind w:hanging="360" w:left="1711" w:right="988"/>
        <w:jc w:val="both"/>
        <w:rPr>
          <w:sz w:val="24"/>
        </w:rPr>
      </w:pPr>
      <w:r>
        <w:rPr>
          <w:sz w:val="24"/>
        </w:rPr>
        <w:t>Командант штаба</w:t>
      </w:r>
      <w:r>
        <w:rPr>
          <w:spacing w:val="-1"/>
          <w:sz w:val="24"/>
        </w:rPr>
        <w:t xml:space="preserve"> </w:t>
      </w:r>
      <w:r>
        <w:rPr>
          <w:sz w:val="24"/>
        </w:rPr>
        <w:t>је у</w:t>
      </w:r>
      <w:r>
        <w:rPr>
          <w:spacing w:val="-8"/>
          <w:sz w:val="24"/>
        </w:rPr>
        <w:t xml:space="preserve"> </w:t>
      </w:r>
      <w:r>
        <w:rPr>
          <w:sz w:val="24"/>
        </w:rPr>
        <w:t>обавези да</w:t>
      </w:r>
      <w:r>
        <w:rPr>
          <w:spacing w:val="-1"/>
          <w:sz w:val="24"/>
        </w:rPr>
        <w:t xml:space="preserve"> </w:t>
      </w:r>
      <w:r>
        <w:rPr>
          <w:sz w:val="24"/>
        </w:rPr>
        <w:t>стручном</w:t>
      </w:r>
      <w:r>
        <w:rPr>
          <w:spacing w:val="-1"/>
          <w:sz w:val="24"/>
        </w:rPr>
        <w:t xml:space="preserve"> </w:t>
      </w:r>
      <w:r>
        <w:rPr>
          <w:sz w:val="24"/>
        </w:rPr>
        <w:t>тиму</w:t>
      </w:r>
      <w:r>
        <w:rPr>
          <w:spacing w:val="-5"/>
          <w:sz w:val="24"/>
        </w:rPr>
        <w:t xml:space="preserve"> </w:t>
      </w:r>
      <w:r>
        <w:rPr>
          <w:sz w:val="24"/>
        </w:rPr>
        <w:t>за</w:t>
      </w:r>
      <w:r>
        <w:rPr>
          <w:spacing w:val="-3"/>
          <w:sz w:val="24"/>
        </w:rPr>
        <w:t xml:space="preserve"> </w:t>
      </w:r>
      <w:r>
        <w:rPr>
          <w:sz w:val="24"/>
        </w:rPr>
        <w:t>израду</w:t>
      </w:r>
      <w:r>
        <w:rPr>
          <w:spacing w:val="-5"/>
          <w:sz w:val="24"/>
        </w:rPr>
        <w:t xml:space="preserve"> </w:t>
      </w:r>
      <w:r>
        <w:rPr>
          <w:sz w:val="24"/>
        </w:rPr>
        <w:t>Оперативног</w:t>
      </w:r>
      <w:r>
        <w:rPr>
          <w:spacing w:val="-1"/>
          <w:sz w:val="24"/>
        </w:rPr>
        <w:t xml:space="preserve"> </w:t>
      </w:r>
      <w:r>
        <w:rPr>
          <w:sz w:val="24"/>
        </w:rPr>
        <w:t>плана</w:t>
      </w:r>
      <w:r>
        <w:rPr>
          <w:spacing w:val="-1"/>
          <w:sz w:val="24"/>
        </w:rPr>
        <w:t xml:space="preserve"> </w:t>
      </w:r>
      <w:r>
        <w:rPr>
          <w:sz w:val="24"/>
        </w:rPr>
        <w:t>одбране од</w:t>
      </w:r>
      <w:r>
        <w:rPr>
          <w:spacing w:val="-5"/>
          <w:sz w:val="24"/>
        </w:rPr>
        <w:t xml:space="preserve"> </w:t>
      </w:r>
      <w:r>
        <w:rPr>
          <w:sz w:val="24"/>
        </w:rPr>
        <w:t>поплава</w:t>
      </w:r>
      <w:r>
        <w:rPr>
          <w:spacing w:val="-6"/>
          <w:sz w:val="24"/>
        </w:rPr>
        <w:t xml:space="preserve"> </w:t>
      </w:r>
      <w:r>
        <w:rPr>
          <w:sz w:val="24"/>
        </w:rPr>
        <w:t>организује</w:t>
      </w:r>
      <w:r>
        <w:rPr>
          <w:spacing w:val="-4"/>
          <w:sz w:val="24"/>
        </w:rPr>
        <w:t xml:space="preserve"> </w:t>
      </w:r>
      <w:r>
        <w:rPr>
          <w:sz w:val="24"/>
        </w:rPr>
        <w:t>редовну</w:t>
      </w:r>
      <w:r>
        <w:rPr>
          <w:spacing w:val="-11"/>
          <w:sz w:val="24"/>
        </w:rPr>
        <w:t xml:space="preserve"> </w:t>
      </w:r>
      <w:r>
        <w:rPr>
          <w:sz w:val="24"/>
        </w:rPr>
        <w:t>и</w:t>
      </w:r>
      <w:r>
        <w:rPr>
          <w:spacing w:val="-5"/>
          <w:sz w:val="24"/>
        </w:rPr>
        <w:t xml:space="preserve"> </w:t>
      </w:r>
      <w:r>
        <w:rPr>
          <w:sz w:val="24"/>
        </w:rPr>
        <w:t>благовремену</w:t>
      </w:r>
      <w:r>
        <w:rPr>
          <w:spacing w:val="-6"/>
          <w:sz w:val="24"/>
        </w:rPr>
        <w:t xml:space="preserve"> </w:t>
      </w:r>
      <w:r>
        <w:rPr>
          <w:sz w:val="24"/>
        </w:rPr>
        <w:t>доставу</w:t>
      </w:r>
      <w:r>
        <w:rPr>
          <w:spacing w:val="-9"/>
          <w:sz w:val="24"/>
        </w:rPr>
        <w:t xml:space="preserve"> </w:t>
      </w:r>
      <w:r>
        <w:rPr>
          <w:sz w:val="24"/>
        </w:rPr>
        <w:t>свих</w:t>
      </w:r>
      <w:r>
        <w:rPr>
          <w:spacing w:val="-3"/>
          <w:sz w:val="24"/>
        </w:rPr>
        <w:t xml:space="preserve"> </w:t>
      </w:r>
      <w:r>
        <w:rPr>
          <w:sz w:val="24"/>
        </w:rPr>
        <w:t>извештаја,</w:t>
      </w:r>
      <w:r>
        <w:rPr>
          <w:spacing w:val="-5"/>
          <w:sz w:val="24"/>
        </w:rPr>
        <w:t xml:space="preserve"> </w:t>
      </w:r>
      <w:r>
        <w:rPr>
          <w:sz w:val="24"/>
        </w:rPr>
        <w:t>спецификација трошкова, измена података и дригих неопходних докумената који су неопходни за израду Оперативног плана.</w:t>
      </w:r>
    </w:p>
    <w:p>
      <w:pPr>
        <w:pStyle w:val="ListParagraph"/>
        <w:numPr>
          <w:ilvl w:val="0"/>
          <w:numId w:val="1"/>
        </w:numPr>
        <w:tabs>
          <w:tab w:val="clear" w:pos="720"/>
          <w:tab w:val="left" w:pos="1711" w:leader="none"/>
        </w:tabs>
        <w:spacing w:lineRule="auto" w:line="240" w:before="0" w:after="0"/>
        <w:ind w:hanging="360" w:left="1711" w:right="995"/>
        <w:jc w:val="both"/>
        <w:rPr>
          <w:sz w:val="24"/>
        </w:rPr>
      </w:pPr>
      <w:r>
        <w:rPr>
          <w:sz w:val="24"/>
        </w:rPr>
        <w:t>Командант штаба обезбеђује све услове за рад комисија и стручних тела у Штабу за ванредне ситуације.</w:t>
      </w:r>
    </w:p>
    <w:p>
      <w:pPr>
        <w:pStyle w:val="ListParagraph"/>
        <w:numPr>
          <w:ilvl w:val="0"/>
          <w:numId w:val="1"/>
        </w:numPr>
        <w:tabs>
          <w:tab w:val="clear" w:pos="720"/>
          <w:tab w:val="left" w:pos="1711" w:leader="none"/>
        </w:tabs>
        <w:spacing w:lineRule="auto" w:line="240" w:before="0" w:after="0"/>
        <w:ind w:hanging="360" w:left="1711" w:right="991"/>
        <w:jc w:val="both"/>
        <w:rPr>
          <w:sz w:val="24"/>
        </w:rPr>
      </w:pPr>
      <w:r>
        <w:rPr>
          <w:sz w:val="24"/>
        </w:rPr>
        <w:t xml:space="preserve">Командант штаба обезбеђује услове да сваки субјекат одбране од поплава доставља извештај о свом учешћу приликом одбране од поплава са комплетним подацима и </w:t>
      </w:r>
      <w:r>
        <w:rPr>
          <w:spacing w:val="-2"/>
          <w:sz w:val="24"/>
        </w:rPr>
        <w:t>трошковима.</w:t>
      </w:r>
    </w:p>
    <w:p>
      <w:pPr>
        <w:pStyle w:val="ListParagraph"/>
        <w:numPr>
          <w:ilvl w:val="0"/>
          <w:numId w:val="1"/>
        </w:numPr>
        <w:tabs>
          <w:tab w:val="clear" w:pos="720"/>
          <w:tab w:val="left" w:pos="1711" w:leader="none"/>
        </w:tabs>
        <w:spacing w:lineRule="auto" w:line="240" w:before="1" w:after="0"/>
        <w:ind w:hanging="360" w:left="1711" w:right="990"/>
        <w:jc w:val="both"/>
        <w:rPr>
          <w:sz w:val="24"/>
        </w:rPr>
      </w:pPr>
      <w:r>
        <w:rPr>
          <w:sz w:val="24"/>
        </w:rPr>
        <w:t>Командант штаба може написмено овластити свога заненика или начелника општинског штаба да у његово име извршавају наведене обавезе.</w:t>
      </w:r>
    </w:p>
    <w:p>
      <w:pPr>
        <w:pStyle w:val="ListParagraph"/>
        <w:numPr>
          <w:ilvl w:val="0"/>
          <w:numId w:val="1"/>
        </w:numPr>
        <w:tabs>
          <w:tab w:val="clear" w:pos="720"/>
          <w:tab w:val="left" w:pos="1711" w:leader="none"/>
        </w:tabs>
        <w:spacing w:lineRule="auto" w:line="240" w:before="0" w:after="0"/>
        <w:ind w:hanging="360" w:left="1711" w:right="991"/>
        <w:jc w:val="both"/>
        <w:rPr>
          <w:sz w:val="24"/>
        </w:rPr>
      </w:pPr>
      <w:r>
        <w:rPr>
          <w:sz w:val="24"/>
        </w:rPr>
        <w:t>Командант штаба може ангажовати стручна лица изван Општинске упправ и јавних предузећа, уколико оцени да се за припрему, израду и реализацију оперативног плана не располаже са стручним лицима из појединих области.</w:t>
      </w:r>
    </w:p>
    <w:p>
      <w:pPr>
        <w:pStyle w:val="ListParagraph"/>
        <w:numPr>
          <w:ilvl w:val="0"/>
          <w:numId w:val="1"/>
        </w:numPr>
        <w:tabs>
          <w:tab w:val="clear" w:pos="720"/>
          <w:tab w:val="left" w:pos="1711" w:leader="none"/>
        </w:tabs>
        <w:spacing w:lineRule="auto" w:line="240" w:before="0" w:after="0"/>
        <w:ind w:hanging="360" w:left="1711" w:right="990"/>
        <w:jc w:val="both"/>
        <w:rPr>
          <w:sz w:val="24"/>
        </w:rPr>
      </w:pPr>
      <w:r>
        <w:rPr>
          <w:sz w:val="24"/>
        </w:rPr>
        <w:t>Службеник задужен за водопривреду у Општини Димитровград израђује попис извршених обавеза из Оперативног плана одбране од поплава на основу података и документације</w:t>
      </w:r>
      <w:r>
        <w:rPr>
          <w:spacing w:val="40"/>
          <w:sz w:val="24"/>
        </w:rPr>
        <w:t xml:space="preserve"> </w:t>
      </w:r>
      <w:r>
        <w:rPr>
          <w:sz w:val="24"/>
        </w:rPr>
        <w:t>коју му доставља начелник Штаба.</w:t>
      </w:r>
    </w:p>
    <w:p>
      <w:pPr>
        <w:pStyle w:val="ListParagraph"/>
        <w:numPr>
          <w:ilvl w:val="0"/>
          <w:numId w:val="1"/>
        </w:numPr>
        <w:tabs>
          <w:tab w:val="clear" w:pos="720"/>
          <w:tab w:val="left" w:pos="1711" w:leader="none"/>
        </w:tabs>
        <w:spacing w:lineRule="auto" w:line="240" w:before="0" w:after="0"/>
        <w:ind w:hanging="360" w:left="1711" w:right="989"/>
        <w:jc w:val="both"/>
        <w:rPr>
          <w:sz w:val="24"/>
        </w:rPr>
      </w:pPr>
      <w:r>
        <w:rPr>
          <w:sz w:val="24"/>
        </w:rPr>
        <w:t xml:space="preserve">Службеник задужен за водопривреду у Општини Димитровград самонициативно изилази на терен и константује очишћеност канала, вододерина и јаруга у граду и около града, као и у околини свих села на територији општине Димитровград. Прикупљени подаци са терена се уграђују у попис извршених обавеза из претходне </w:t>
      </w:r>
      <w:r>
        <w:rPr>
          <w:spacing w:val="-2"/>
          <w:sz w:val="24"/>
        </w:rPr>
        <w:t>тачке.</w:t>
      </w:r>
    </w:p>
    <w:p>
      <w:pPr>
        <w:pStyle w:val="ListParagraph"/>
        <w:numPr>
          <w:ilvl w:val="0"/>
          <w:numId w:val="1"/>
        </w:numPr>
        <w:tabs>
          <w:tab w:val="clear" w:pos="720"/>
          <w:tab w:val="left" w:pos="1711" w:leader="none"/>
        </w:tabs>
        <w:spacing w:lineRule="auto" w:line="240" w:before="0" w:after="0"/>
        <w:ind w:hanging="360" w:left="1711" w:right="988"/>
        <w:jc w:val="both"/>
        <w:rPr>
          <w:sz w:val="24"/>
        </w:rPr>
      </w:pPr>
      <w:r>
        <w:rPr>
          <w:spacing w:val="-3"/>
          <w:sz w:val="24"/>
        </w:rPr>
        <w:t xml:space="preserve"> </w:t>
      </w:r>
      <w:r>
        <w:rPr>
          <w:sz w:val="24"/>
        </w:rPr>
        <w:t>Слабе тачке овог Оперативног плана одбране од поплава су: Паушално и непрофесионално одрађена процена ризика; материјал и опрема за борбу против поплава је у близини реке; плански акти не обухватају пројекцију поплавних таласа; перманентно изостављање превентивних мера; нису овим планом обухваћене јаруге (повремене</w:t>
      </w:r>
      <w:r>
        <w:rPr>
          <w:spacing w:val="-3"/>
          <w:sz w:val="24"/>
        </w:rPr>
        <w:t xml:space="preserve"> </w:t>
      </w:r>
      <w:r>
        <w:rPr>
          <w:sz w:val="24"/>
        </w:rPr>
        <w:t>баре)</w:t>
      </w:r>
      <w:r>
        <w:rPr>
          <w:spacing w:val="-5"/>
          <w:sz w:val="24"/>
        </w:rPr>
        <w:t xml:space="preserve"> </w:t>
      </w:r>
      <w:r>
        <w:rPr>
          <w:sz w:val="24"/>
        </w:rPr>
        <w:t>које</w:t>
      </w:r>
      <w:r>
        <w:rPr>
          <w:spacing w:val="-4"/>
          <w:sz w:val="24"/>
        </w:rPr>
        <w:t xml:space="preserve"> </w:t>
      </w:r>
      <w:r>
        <w:rPr>
          <w:sz w:val="24"/>
        </w:rPr>
        <w:t>воде</w:t>
      </w:r>
      <w:r>
        <w:rPr>
          <w:spacing w:val="-4"/>
          <w:sz w:val="24"/>
        </w:rPr>
        <w:t xml:space="preserve"> </w:t>
      </w:r>
      <w:r>
        <w:rPr>
          <w:sz w:val="24"/>
        </w:rPr>
        <w:t>ка</w:t>
      </w:r>
      <w:r>
        <w:rPr>
          <w:spacing w:val="-5"/>
          <w:sz w:val="24"/>
        </w:rPr>
        <w:t xml:space="preserve"> </w:t>
      </w:r>
      <w:r>
        <w:rPr>
          <w:sz w:val="24"/>
        </w:rPr>
        <w:t>граду;</w:t>
      </w:r>
      <w:r>
        <w:rPr>
          <w:spacing w:val="-4"/>
          <w:sz w:val="24"/>
        </w:rPr>
        <w:t xml:space="preserve"> </w:t>
      </w:r>
      <w:r>
        <w:rPr>
          <w:sz w:val="24"/>
        </w:rPr>
        <w:t>трошкови</w:t>
      </w:r>
      <w:r>
        <w:rPr>
          <w:spacing w:val="-4"/>
          <w:sz w:val="24"/>
        </w:rPr>
        <w:t xml:space="preserve"> </w:t>
      </w:r>
      <w:r>
        <w:rPr>
          <w:sz w:val="24"/>
        </w:rPr>
        <w:t>и</w:t>
      </w:r>
      <w:r>
        <w:rPr>
          <w:spacing w:val="-2"/>
          <w:sz w:val="24"/>
        </w:rPr>
        <w:t xml:space="preserve"> </w:t>
      </w:r>
      <w:r>
        <w:rPr>
          <w:sz w:val="24"/>
        </w:rPr>
        <w:t>радови</w:t>
      </w:r>
      <w:r>
        <w:rPr>
          <w:spacing w:val="-7"/>
          <w:sz w:val="24"/>
        </w:rPr>
        <w:t xml:space="preserve"> </w:t>
      </w:r>
      <w:r>
        <w:rPr>
          <w:sz w:val="24"/>
        </w:rPr>
        <w:t>на</w:t>
      </w:r>
      <w:r>
        <w:rPr>
          <w:spacing w:val="-3"/>
          <w:sz w:val="24"/>
        </w:rPr>
        <w:t xml:space="preserve"> </w:t>
      </w:r>
      <w:r>
        <w:rPr>
          <w:sz w:val="24"/>
        </w:rPr>
        <w:t>одбрани</w:t>
      </w:r>
      <w:r>
        <w:rPr>
          <w:spacing w:val="-5"/>
          <w:sz w:val="24"/>
        </w:rPr>
        <w:t xml:space="preserve"> </w:t>
      </w:r>
      <w:r>
        <w:rPr>
          <w:sz w:val="24"/>
        </w:rPr>
        <w:t>се</w:t>
      </w:r>
      <w:r>
        <w:rPr>
          <w:spacing w:val="-4"/>
          <w:sz w:val="24"/>
        </w:rPr>
        <w:t xml:space="preserve"> </w:t>
      </w:r>
      <w:r>
        <w:rPr>
          <w:sz w:val="24"/>
        </w:rPr>
        <w:t>не</w:t>
      </w:r>
      <w:r>
        <w:rPr>
          <w:spacing w:val="-4"/>
          <w:sz w:val="24"/>
        </w:rPr>
        <w:t xml:space="preserve"> </w:t>
      </w:r>
      <w:r>
        <w:rPr>
          <w:sz w:val="24"/>
        </w:rPr>
        <w:t>евидентирају у Извештаје; оперативан план одбране од поплава не ради стручан тим.</w:t>
      </w:r>
    </w:p>
    <w:p>
      <w:pPr>
        <w:pStyle w:val="BodyText"/>
        <w:rPr/>
      </w:pPr>
      <w:r>
        <w:rPr/>
      </w:r>
    </w:p>
    <w:p>
      <w:pPr>
        <w:pStyle w:val="BodyText"/>
        <w:rPr/>
      </w:pPr>
      <w:r>
        <w:rPr/>
      </w:r>
    </w:p>
    <w:p>
      <w:pPr>
        <w:pStyle w:val="BodyText"/>
        <w:ind w:left="5954" w:right="0"/>
        <w:rPr/>
      </w:pPr>
      <w:r>
        <w:rPr/>
        <w:t>Доставио</w:t>
      </w:r>
      <w:r>
        <w:rPr>
          <w:spacing w:val="-4"/>
        </w:rPr>
        <w:t xml:space="preserve"> </w:t>
      </w:r>
      <w:r>
        <w:rPr/>
        <w:t>нацрт</w:t>
      </w:r>
      <w:r>
        <w:rPr>
          <w:spacing w:val="-1"/>
        </w:rPr>
        <w:t xml:space="preserve"> </w:t>
      </w:r>
      <w:r>
        <w:rPr/>
        <w:t>оперативног</w:t>
      </w:r>
      <w:r>
        <w:rPr>
          <w:spacing w:val="-1"/>
        </w:rPr>
        <w:t xml:space="preserve"> </w:t>
      </w:r>
      <w:r>
        <w:rPr>
          <w:spacing w:val="-2"/>
        </w:rPr>
        <w:t>плана:</w:t>
      </w:r>
    </w:p>
    <w:p>
      <w:pPr>
        <w:pStyle w:val="BodyText"/>
        <w:rPr>
          <w:sz w:val="20"/>
        </w:rPr>
      </w:pPr>
      <w:r>
        <w:rPr>
          <w:sz w:val="20"/>
        </w:rPr>
      </w:r>
    </w:p>
    <w:p>
      <w:pPr>
        <w:pStyle w:val="BodyText"/>
        <w:spacing w:before="57" w:after="0"/>
        <w:rPr>
          <w:sz w:val="20"/>
        </w:rPr>
      </w:pPr>
      <w:r>
        <w:rPr>
          <w:sz w:val="20"/>
        </w:rPr>
      </w:r>
    </w:p>
    <w:p>
      <w:pPr>
        <w:sectPr>
          <w:type w:val="nextPage"/>
          <w:pgSz w:w="11906" w:h="16838"/>
          <w:pgMar w:left="141" w:right="141" w:gutter="0" w:header="0" w:top="1040" w:footer="0" w:bottom="280"/>
          <w:pgNumType w:fmt="decimal"/>
          <w:formProt w:val="false"/>
          <w:textDirection w:val="lrTb"/>
          <w:docGrid w:type="default" w:linePitch="100" w:charSpace="0"/>
        </w:sectPr>
      </w:pPr>
    </w:p>
    <w:p>
      <w:pPr>
        <w:pStyle w:val="Heading1"/>
        <w:spacing w:lineRule="auto" w:line="250" w:before="170" w:after="0"/>
        <w:ind w:left="6123" w:right="0"/>
        <w:rPr/>
      </w:pPr>
      <w:r>
        <w:rPr>
          <w:spacing w:val="-2"/>
        </w:rPr>
        <w:t xml:space="preserve">Ivica </w:t>
      </w:r>
      <w:r>
        <w:rPr>
          <w:spacing w:val="-4"/>
        </w:rPr>
        <w:t>Matov</w:t>
      </w:r>
    </w:p>
    <w:p>
      <w:pPr>
        <w:pStyle w:val="Normal"/>
        <w:spacing w:lineRule="auto" w:line="247" w:before="102" w:after="0"/>
        <w:ind w:hanging="0" w:left="794" w:right="1953"/>
        <w:jc w:val="left"/>
        <w:rPr>
          <w:rFonts w:ascii="Trebuchet MS" w:hAnsi="Trebuchet MS"/>
          <w:sz w:val="26"/>
        </w:rPr>
      </w:pPr>
      <w:r>
        <w:br w:type="column"/>
      </w:r>
      <w:r>
        <w:rPr>
          <w:rFonts w:ascii="Trebuchet MS" w:hAnsi="Trebuchet MS"/>
          <w:spacing w:val="-6"/>
          <w:sz w:val="26"/>
        </w:rPr>
        <w:t>Digitally</w:t>
      </w:r>
      <w:r>
        <w:rPr>
          <w:rFonts w:ascii="Trebuchet MS" w:hAnsi="Trebuchet MS"/>
          <w:spacing w:val="-24"/>
          <w:sz w:val="26"/>
        </w:rPr>
        <w:t xml:space="preserve"> </w:t>
      </w:r>
      <w:r>
        <w:rPr>
          <w:rFonts w:ascii="Trebuchet MS" w:hAnsi="Trebuchet MS"/>
          <w:spacing w:val="-6"/>
          <w:sz w:val="26"/>
        </w:rPr>
        <w:t xml:space="preserve">signed </w:t>
      </w:r>
      <w:r>
        <w:rPr>
          <w:rFonts w:ascii="Trebuchet MS" w:hAnsi="Trebuchet MS"/>
          <w:sz w:val="26"/>
        </w:rPr>
        <w:t>by</w:t>
      </w:r>
      <w:r>
        <w:rPr>
          <w:rFonts w:ascii="Trebuchet MS" w:hAnsi="Trebuchet MS"/>
          <w:spacing w:val="-11"/>
          <w:sz w:val="26"/>
        </w:rPr>
        <w:t xml:space="preserve"> </w:t>
      </w:r>
      <w:r>
        <w:rPr>
          <w:rFonts w:ascii="Trebuchet MS" w:hAnsi="Trebuchet MS"/>
          <w:sz w:val="26"/>
        </w:rPr>
        <w:t>Ivica</w:t>
      </w:r>
      <w:r>
        <w:rPr>
          <w:rFonts w:ascii="Trebuchet MS" w:hAnsi="Trebuchet MS"/>
          <w:spacing w:val="-11"/>
          <w:sz w:val="26"/>
        </w:rPr>
        <w:t xml:space="preserve"> </w:t>
      </w:r>
      <w:r>
        <w:rPr>
          <w:rFonts w:ascii="Trebuchet MS" w:hAnsi="Trebuchet MS"/>
          <w:sz w:val="26"/>
        </w:rPr>
        <w:t xml:space="preserve">Matov </w:t>
      </w:r>
      <w:r>
        <w:rPr>
          <w:rFonts w:ascii="Trebuchet MS" w:hAnsi="Trebuchet MS"/>
          <w:spacing w:val="-2"/>
          <w:sz w:val="26"/>
        </w:rPr>
        <w:t>200046684</w:t>
      </w:r>
    </w:p>
    <w:p>
      <w:pPr>
        <w:pStyle w:val="Normal"/>
        <w:spacing w:lineRule="exact" w:line="300" w:before="0" w:after="0"/>
        <w:ind w:hanging="0" w:left="794" w:right="0"/>
        <w:jc w:val="left"/>
        <w:rPr>
          <w:rFonts w:ascii="Trebuchet MS" w:hAnsi="Trebuchet MS"/>
          <w:sz w:val="26"/>
        </w:rPr>
      </w:pPr>
      <w:r>
        <mc:AlternateContent>
          <mc:Choice Requires="wps">
            <w:drawing>
              <wp:anchor behindDoc="1" distT="0" distB="0" distL="0" distR="0" simplePos="0" locked="0" layoutInCell="0" allowOverlap="1" relativeHeight="24">
                <wp:simplePos x="0" y="0"/>
                <wp:positionH relativeFrom="page">
                  <wp:posOffset>4605655</wp:posOffset>
                </wp:positionH>
                <wp:positionV relativeFrom="paragraph">
                  <wp:posOffset>-618490</wp:posOffset>
                </wp:positionV>
                <wp:extent cx="1080135" cy="1072515"/>
                <wp:effectExtent l="0" t="0" r="0" b="0"/>
                <wp:wrapNone/>
                <wp:docPr id="59" name="Graphic 59"/>
                <a:graphic xmlns:a="http://schemas.openxmlformats.org/drawingml/2006/main">
                  <a:graphicData uri="http://schemas.microsoft.com/office/word/2010/wordprocessingShape">
                    <wps:wsp>
                      <wps:cNvSpPr/>
                      <wps:spPr>
                        <a:xfrm>
                          <a:off x="0" y="0"/>
                          <a:ext cx="1080000" cy="1072440"/>
                        </a:xfrm>
                        <a:custGeom>
                          <a:avLst/>
                          <a:gdLst>
                            <a:gd name="textAreaLeft" fmla="*/ 0 w 612360"/>
                            <a:gd name="textAreaRight" fmla="*/ 612720 w 612360"/>
                            <a:gd name="textAreaTop" fmla="*/ 0 h 608040"/>
                            <a:gd name="textAreaBottom" fmla="*/ 608400 h 608040"/>
                          </a:gdLst>
                          <a:ahLst/>
                          <a:cxnLst/>
                          <a:rect l="textAreaLeft" t="textAreaTop" r="textAreaRight" b="textAreaBottom"/>
                          <a:pathLst>
                            <a:path w="1080135" h="1072515">
                              <a:moveTo>
                                <a:pt x="194304" y="845777"/>
                              </a:moveTo>
                              <a:lnTo>
                                <a:pt x="127893" y="886190"/>
                              </a:lnTo>
                              <a:lnTo>
                                <a:pt x="77209" y="926801"/>
                              </a:lnTo>
                              <a:lnTo>
                                <a:pt x="40819" y="965640"/>
                              </a:lnTo>
                              <a:lnTo>
                                <a:pt x="16981" y="1000997"/>
                              </a:lnTo>
                              <a:lnTo>
                                <a:pt x="0" y="1054425"/>
                              </a:lnTo>
                              <a:lnTo>
                                <a:pt x="6923" y="1068341"/>
                              </a:lnTo>
                              <a:lnTo>
                                <a:pt x="13125" y="1072016"/>
                              </a:lnTo>
                              <a:lnTo>
                                <a:pt x="85448" y="1072016"/>
                              </a:lnTo>
                              <a:lnTo>
                                <a:pt x="89946" y="1069818"/>
                              </a:lnTo>
                              <a:lnTo>
                                <a:pt x="20890" y="1069818"/>
                              </a:lnTo>
                              <a:lnTo>
                                <a:pt x="24138" y="1045415"/>
                              </a:lnTo>
                              <a:lnTo>
                                <a:pt x="39541" y="1012399"/>
                              </a:lnTo>
                              <a:lnTo>
                                <a:pt x="65695" y="973336"/>
                              </a:lnTo>
                              <a:lnTo>
                                <a:pt x="101195" y="930792"/>
                              </a:lnTo>
                              <a:lnTo>
                                <a:pt x="144636" y="887331"/>
                              </a:lnTo>
                              <a:lnTo>
                                <a:pt x="194304" y="845777"/>
                              </a:lnTo>
                              <a:close/>
                            </a:path>
                            <a:path w="1080135" h="1072515">
                              <a:moveTo>
                                <a:pt x="461792" y="0"/>
                              </a:moveTo>
                              <a:lnTo>
                                <a:pt x="440180" y="14431"/>
                              </a:lnTo>
                              <a:lnTo>
                                <a:pt x="429082" y="47828"/>
                              </a:lnTo>
                              <a:lnTo>
                                <a:pt x="424993" y="85349"/>
                              </a:lnTo>
                              <a:lnTo>
                                <a:pt x="424409" y="112149"/>
                              </a:lnTo>
                              <a:lnTo>
                                <a:pt x="425199" y="136390"/>
                              </a:lnTo>
                              <a:lnTo>
                                <a:pt x="430903" y="190231"/>
                              </a:lnTo>
                              <a:lnTo>
                                <a:pt x="440764" y="247560"/>
                              </a:lnTo>
                              <a:lnTo>
                                <a:pt x="453958" y="307552"/>
                              </a:lnTo>
                              <a:lnTo>
                                <a:pt x="461792" y="337548"/>
                              </a:lnTo>
                              <a:lnTo>
                                <a:pt x="459477" y="351989"/>
                              </a:lnTo>
                              <a:lnTo>
                                <a:pt x="442052" y="406864"/>
                              </a:lnTo>
                              <a:lnTo>
                                <a:pt x="427670" y="445053"/>
                              </a:lnTo>
                              <a:lnTo>
                                <a:pt x="409995" y="488912"/>
                              </a:lnTo>
                              <a:lnTo>
                                <a:pt x="389391" y="537320"/>
                              </a:lnTo>
                              <a:lnTo>
                                <a:pt x="366223" y="589153"/>
                              </a:lnTo>
                              <a:lnTo>
                                <a:pt x="340856" y="643290"/>
                              </a:lnTo>
                              <a:lnTo>
                                <a:pt x="313653" y="698609"/>
                              </a:lnTo>
                              <a:lnTo>
                                <a:pt x="284980" y="753986"/>
                              </a:lnTo>
                              <a:lnTo>
                                <a:pt x="255201" y="808299"/>
                              </a:lnTo>
                              <a:lnTo>
                                <a:pt x="224680" y="860426"/>
                              </a:lnTo>
                              <a:lnTo>
                                <a:pt x="193782" y="909244"/>
                              </a:lnTo>
                              <a:lnTo>
                                <a:pt x="162871" y="953632"/>
                              </a:lnTo>
                              <a:lnTo>
                                <a:pt x="132313" y="992466"/>
                              </a:lnTo>
                              <a:lnTo>
                                <a:pt x="102471" y="1024624"/>
                              </a:lnTo>
                              <a:lnTo>
                                <a:pt x="46395" y="1064422"/>
                              </a:lnTo>
                              <a:lnTo>
                                <a:pt x="20890" y="1069818"/>
                              </a:lnTo>
                              <a:lnTo>
                                <a:pt x="89946" y="1069818"/>
                              </a:lnTo>
                              <a:lnTo>
                                <a:pt x="149395" y="1019103"/>
                              </a:lnTo>
                              <a:lnTo>
                                <a:pt x="182365" y="980335"/>
                              </a:lnTo>
                              <a:lnTo>
                                <a:pt x="218441" y="931504"/>
                              </a:lnTo>
                              <a:lnTo>
                                <a:pt x="257686" y="872081"/>
                              </a:lnTo>
                              <a:lnTo>
                                <a:pt x="300165" y="801539"/>
                              </a:lnTo>
                              <a:lnTo>
                                <a:pt x="310186" y="798240"/>
                              </a:lnTo>
                              <a:lnTo>
                                <a:pt x="300165" y="798240"/>
                              </a:lnTo>
                              <a:lnTo>
                                <a:pt x="338457" y="730255"/>
                              </a:lnTo>
                              <a:lnTo>
                                <a:pt x="370886" y="669563"/>
                              </a:lnTo>
                              <a:lnTo>
                                <a:pt x="397974" y="615652"/>
                              </a:lnTo>
                              <a:lnTo>
                                <a:pt x="420432" y="567637"/>
                              </a:lnTo>
                              <a:lnTo>
                                <a:pt x="438689" y="525189"/>
                              </a:lnTo>
                              <a:lnTo>
                                <a:pt x="453363" y="487610"/>
                              </a:lnTo>
                              <a:lnTo>
                                <a:pt x="474240" y="424632"/>
                              </a:lnTo>
                              <a:lnTo>
                                <a:pt x="481583" y="398020"/>
                              </a:lnTo>
                              <a:lnTo>
                                <a:pt x="519844" y="398020"/>
                              </a:lnTo>
                              <a:lnTo>
                                <a:pt x="511892" y="379306"/>
                              </a:lnTo>
                              <a:lnTo>
                                <a:pt x="495877" y="334249"/>
                              </a:lnTo>
                              <a:lnTo>
                                <a:pt x="503415" y="283426"/>
                              </a:lnTo>
                              <a:lnTo>
                                <a:pt x="503925" y="278174"/>
                              </a:lnTo>
                              <a:lnTo>
                                <a:pt x="481583" y="278174"/>
                              </a:lnTo>
                              <a:lnTo>
                                <a:pt x="468939" y="229934"/>
                              </a:lnTo>
                              <a:lnTo>
                                <a:pt x="460418" y="183342"/>
                              </a:lnTo>
                              <a:lnTo>
                                <a:pt x="455608" y="139637"/>
                              </a:lnTo>
                              <a:lnTo>
                                <a:pt x="454096" y="100054"/>
                              </a:lnTo>
                              <a:lnTo>
                                <a:pt x="454311" y="90159"/>
                              </a:lnTo>
                              <a:lnTo>
                                <a:pt x="454415" y="85349"/>
                              </a:lnTo>
                              <a:lnTo>
                                <a:pt x="454456" y="83442"/>
                              </a:lnTo>
                              <a:lnTo>
                                <a:pt x="456982" y="55387"/>
                              </a:lnTo>
                              <a:lnTo>
                                <a:pt x="463837" y="26302"/>
                              </a:lnTo>
                              <a:lnTo>
                                <a:pt x="477185" y="6597"/>
                              </a:lnTo>
                              <a:lnTo>
                                <a:pt x="503966" y="6597"/>
                              </a:lnTo>
                              <a:lnTo>
                                <a:pt x="489830" y="1099"/>
                              </a:lnTo>
                              <a:lnTo>
                                <a:pt x="461792" y="0"/>
                              </a:lnTo>
                              <a:close/>
                            </a:path>
                            <a:path w="1080135" h="1072515">
                              <a:moveTo>
                                <a:pt x="1052227" y="796041"/>
                              </a:moveTo>
                              <a:lnTo>
                                <a:pt x="1042074" y="798000"/>
                              </a:lnTo>
                              <a:lnTo>
                                <a:pt x="1033673" y="803463"/>
                              </a:lnTo>
                              <a:lnTo>
                                <a:pt x="1027952" y="811812"/>
                              </a:lnTo>
                              <a:lnTo>
                                <a:pt x="1025839" y="822429"/>
                              </a:lnTo>
                              <a:lnTo>
                                <a:pt x="1027952" y="832411"/>
                              </a:lnTo>
                              <a:lnTo>
                                <a:pt x="1033673" y="840434"/>
                              </a:lnTo>
                              <a:lnTo>
                                <a:pt x="1042074" y="845777"/>
                              </a:lnTo>
                              <a:lnTo>
                                <a:pt x="1052227" y="847718"/>
                              </a:lnTo>
                              <a:lnTo>
                                <a:pt x="1063480" y="845777"/>
                              </a:lnTo>
                              <a:lnTo>
                                <a:pt x="1069255" y="842220"/>
                              </a:lnTo>
                              <a:lnTo>
                                <a:pt x="1052227" y="842220"/>
                              </a:lnTo>
                              <a:lnTo>
                                <a:pt x="1044325" y="840674"/>
                              </a:lnTo>
                              <a:lnTo>
                                <a:pt x="1037659" y="836448"/>
                              </a:lnTo>
                              <a:lnTo>
                                <a:pt x="1033055" y="830160"/>
                              </a:lnTo>
                              <a:lnTo>
                                <a:pt x="1031337" y="822429"/>
                              </a:lnTo>
                              <a:lnTo>
                                <a:pt x="1033055" y="814063"/>
                              </a:lnTo>
                              <a:lnTo>
                                <a:pt x="1037659" y="807449"/>
                              </a:lnTo>
                              <a:lnTo>
                                <a:pt x="1044325" y="803102"/>
                              </a:lnTo>
                              <a:lnTo>
                                <a:pt x="1052227" y="801539"/>
                              </a:lnTo>
                              <a:lnTo>
                                <a:pt x="1069100" y="801539"/>
                              </a:lnTo>
                              <a:lnTo>
                                <a:pt x="1063480" y="798000"/>
                              </a:lnTo>
                              <a:lnTo>
                                <a:pt x="1052227" y="796041"/>
                              </a:lnTo>
                              <a:close/>
                            </a:path>
                            <a:path w="1080135" h="1072515">
                              <a:moveTo>
                                <a:pt x="1069100" y="801539"/>
                              </a:moveTo>
                              <a:lnTo>
                                <a:pt x="1052227" y="801539"/>
                              </a:lnTo>
                              <a:lnTo>
                                <a:pt x="1061058" y="803102"/>
                              </a:lnTo>
                              <a:lnTo>
                                <a:pt x="1067620" y="807449"/>
                              </a:lnTo>
                              <a:lnTo>
                                <a:pt x="1071709" y="814063"/>
                              </a:lnTo>
                              <a:lnTo>
                                <a:pt x="1073118" y="822429"/>
                              </a:lnTo>
                              <a:lnTo>
                                <a:pt x="1071709" y="830160"/>
                              </a:lnTo>
                              <a:lnTo>
                                <a:pt x="1067620" y="836448"/>
                              </a:lnTo>
                              <a:lnTo>
                                <a:pt x="1061058" y="840674"/>
                              </a:lnTo>
                              <a:lnTo>
                                <a:pt x="1052227" y="842220"/>
                              </a:lnTo>
                              <a:lnTo>
                                <a:pt x="1069255" y="842220"/>
                              </a:lnTo>
                              <a:lnTo>
                                <a:pt x="1072156" y="840434"/>
                              </a:lnTo>
                              <a:lnTo>
                                <a:pt x="1077739" y="832411"/>
                              </a:lnTo>
                              <a:lnTo>
                                <a:pt x="1079715" y="822429"/>
                              </a:lnTo>
                              <a:lnTo>
                                <a:pt x="1077739" y="811812"/>
                              </a:lnTo>
                              <a:lnTo>
                                <a:pt x="1072156" y="803463"/>
                              </a:lnTo>
                              <a:lnTo>
                                <a:pt x="1069100" y="801539"/>
                              </a:lnTo>
                              <a:close/>
                            </a:path>
                            <a:path w="1080135" h="1072515">
                              <a:moveTo>
                                <a:pt x="1059924" y="804837"/>
                              </a:moveTo>
                              <a:lnTo>
                                <a:pt x="1042332" y="804837"/>
                              </a:lnTo>
                              <a:lnTo>
                                <a:pt x="1042332" y="836723"/>
                              </a:lnTo>
                              <a:lnTo>
                                <a:pt x="1047829" y="836723"/>
                              </a:lnTo>
                              <a:lnTo>
                                <a:pt x="1047829" y="824628"/>
                              </a:lnTo>
                              <a:lnTo>
                                <a:pt x="1061756" y="824628"/>
                              </a:lnTo>
                              <a:lnTo>
                                <a:pt x="1061023" y="823529"/>
                              </a:lnTo>
                              <a:lnTo>
                                <a:pt x="1057725" y="822429"/>
                              </a:lnTo>
                              <a:lnTo>
                                <a:pt x="1064322" y="820230"/>
                              </a:lnTo>
                              <a:lnTo>
                                <a:pt x="1047829" y="820230"/>
                              </a:lnTo>
                              <a:lnTo>
                                <a:pt x="1047829" y="811434"/>
                              </a:lnTo>
                              <a:lnTo>
                                <a:pt x="1063589" y="811434"/>
                              </a:lnTo>
                              <a:lnTo>
                                <a:pt x="1063222" y="809235"/>
                              </a:lnTo>
                              <a:lnTo>
                                <a:pt x="1059924" y="804837"/>
                              </a:lnTo>
                              <a:close/>
                            </a:path>
                            <a:path w="1080135" h="1072515">
                              <a:moveTo>
                                <a:pt x="1061756" y="824628"/>
                              </a:moveTo>
                              <a:lnTo>
                                <a:pt x="1054426" y="824628"/>
                              </a:lnTo>
                              <a:lnTo>
                                <a:pt x="1056625" y="827927"/>
                              </a:lnTo>
                              <a:lnTo>
                                <a:pt x="1057725" y="831225"/>
                              </a:lnTo>
                              <a:lnTo>
                                <a:pt x="1058769" y="836448"/>
                              </a:lnTo>
                              <a:lnTo>
                                <a:pt x="1058824" y="836723"/>
                              </a:lnTo>
                              <a:lnTo>
                                <a:pt x="1064322" y="836723"/>
                              </a:lnTo>
                              <a:lnTo>
                                <a:pt x="1063222" y="831225"/>
                              </a:lnTo>
                              <a:lnTo>
                                <a:pt x="1063222" y="826827"/>
                              </a:lnTo>
                              <a:lnTo>
                                <a:pt x="1061756" y="824628"/>
                              </a:lnTo>
                              <a:close/>
                            </a:path>
                            <a:path w="1080135" h="1072515">
                              <a:moveTo>
                                <a:pt x="1063589" y="811434"/>
                              </a:moveTo>
                              <a:lnTo>
                                <a:pt x="1055526" y="811434"/>
                              </a:lnTo>
                              <a:lnTo>
                                <a:pt x="1057725" y="812534"/>
                              </a:lnTo>
                              <a:lnTo>
                                <a:pt x="1057725" y="819131"/>
                              </a:lnTo>
                              <a:lnTo>
                                <a:pt x="1054426" y="820230"/>
                              </a:lnTo>
                              <a:lnTo>
                                <a:pt x="1064322" y="820230"/>
                              </a:lnTo>
                              <a:lnTo>
                                <a:pt x="1064322" y="815832"/>
                              </a:lnTo>
                              <a:lnTo>
                                <a:pt x="1063772" y="812534"/>
                              </a:lnTo>
                              <a:lnTo>
                                <a:pt x="1063652" y="811812"/>
                              </a:lnTo>
                              <a:lnTo>
                                <a:pt x="1063589" y="811434"/>
                              </a:lnTo>
                              <a:close/>
                            </a:path>
                            <a:path w="1080135" h="1072515">
                              <a:moveTo>
                                <a:pt x="519844" y="398020"/>
                              </a:moveTo>
                              <a:lnTo>
                                <a:pt x="481583" y="398020"/>
                              </a:lnTo>
                              <a:lnTo>
                                <a:pt x="514841" y="471258"/>
                              </a:lnTo>
                              <a:lnTo>
                                <a:pt x="549734" y="530878"/>
                              </a:lnTo>
                              <a:lnTo>
                                <a:pt x="585068" y="578477"/>
                              </a:lnTo>
                              <a:lnTo>
                                <a:pt x="619653" y="615652"/>
                              </a:lnTo>
                              <a:lnTo>
                                <a:pt x="652295" y="643999"/>
                              </a:lnTo>
                              <a:lnTo>
                                <a:pt x="706982" y="680593"/>
                              </a:lnTo>
                              <a:lnTo>
                                <a:pt x="658295" y="689617"/>
                              </a:lnTo>
                              <a:lnTo>
                                <a:pt x="608164" y="700212"/>
                              </a:lnTo>
                              <a:lnTo>
                                <a:pt x="557003" y="712406"/>
                              </a:lnTo>
                              <a:lnTo>
                                <a:pt x="505223" y="726223"/>
                              </a:lnTo>
                              <a:lnTo>
                                <a:pt x="453237" y="741689"/>
                              </a:lnTo>
                              <a:lnTo>
                                <a:pt x="401457" y="758830"/>
                              </a:lnTo>
                              <a:lnTo>
                                <a:pt x="350295" y="777672"/>
                              </a:lnTo>
                              <a:lnTo>
                                <a:pt x="300165" y="798240"/>
                              </a:lnTo>
                              <a:lnTo>
                                <a:pt x="310186" y="798240"/>
                              </a:lnTo>
                              <a:lnTo>
                                <a:pt x="344433" y="786968"/>
                              </a:lnTo>
                              <a:lnTo>
                                <a:pt x="391163" y="773338"/>
                              </a:lnTo>
                              <a:lnTo>
                                <a:pt x="439884" y="760694"/>
                              </a:lnTo>
                              <a:lnTo>
                                <a:pt x="490125" y="749082"/>
                              </a:lnTo>
                              <a:lnTo>
                                <a:pt x="541415" y="738547"/>
                              </a:lnTo>
                              <a:lnTo>
                                <a:pt x="593285" y="729134"/>
                              </a:lnTo>
                              <a:lnTo>
                                <a:pt x="645264" y="720889"/>
                              </a:lnTo>
                              <a:lnTo>
                                <a:pt x="696880" y="713856"/>
                              </a:lnTo>
                              <a:lnTo>
                                <a:pt x="747664" y="708081"/>
                              </a:lnTo>
                              <a:lnTo>
                                <a:pt x="829913" y="708081"/>
                              </a:lnTo>
                              <a:lnTo>
                                <a:pt x="812535" y="700384"/>
                              </a:lnTo>
                              <a:lnTo>
                                <a:pt x="859554" y="697783"/>
                              </a:lnTo>
                              <a:lnTo>
                                <a:pt x="916011" y="696801"/>
                              </a:lnTo>
                              <a:lnTo>
                                <a:pt x="1057413" y="696801"/>
                              </a:lnTo>
                              <a:lnTo>
                                <a:pt x="1046431" y="688712"/>
                              </a:lnTo>
                              <a:lnTo>
                                <a:pt x="1007754" y="675685"/>
                              </a:lnTo>
                              <a:lnTo>
                                <a:pt x="989735" y="672897"/>
                              </a:lnTo>
                              <a:lnTo>
                                <a:pt x="764157" y="672897"/>
                              </a:lnTo>
                              <a:lnTo>
                                <a:pt x="738645" y="658294"/>
                              </a:lnTo>
                              <a:lnTo>
                                <a:pt x="688858" y="626202"/>
                              </a:lnTo>
                              <a:lnTo>
                                <a:pt x="633030" y="579012"/>
                              </a:lnTo>
                              <a:lnTo>
                                <a:pt x="603455" y="544726"/>
                              </a:lnTo>
                              <a:lnTo>
                                <a:pt x="576516" y="506939"/>
                              </a:lnTo>
                              <a:lnTo>
                                <a:pt x="552250" y="466324"/>
                              </a:lnTo>
                              <a:lnTo>
                                <a:pt x="530696" y="423556"/>
                              </a:lnTo>
                              <a:lnTo>
                                <a:pt x="519844" y="398020"/>
                              </a:lnTo>
                              <a:close/>
                            </a:path>
                            <a:path w="1080135" h="1072515">
                              <a:moveTo>
                                <a:pt x="829913" y="708081"/>
                              </a:moveTo>
                              <a:lnTo>
                                <a:pt x="747664" y="708081"/>
                              </a:lnTo>
                              <a:lnTo>
                                <a:pt x="795615" y="730661"/>
                              </a:lnTo>
                              <a:lnTo>
                                <a:pt x="843932" y="749821"/>
                              </a:lnTo>
                              <a:lnTo>
                                <a:pt x="891597" y="765369"/>
                              </a:lnTo>
                              <a:lnTo>
                                <a:pt x="935802" y="776657"/>
                              </a:lnTo>
                              <a:lnTo>
                                <a:pt x="976422" y="783723"/>
                              </a:lnTo>
                              <a:lnTo>
                                <a:pt x="1011546" y="786146"/>
                              </a:lnTo>
                              <a:lnTo>
                                <a:pt x="1034240" y="784668"/>
                              </a:lnTo>
                              <a:lnTo>
                                <a:pt x="1051265" y="780098"/>
                              </a:lnTo>
                              <a:lnTo>
                                <a:pt x="1062724" y="772230"/>
                              </a:lnTo>
                              <a:lnTo>
                                <a:pt x="1064662" y="768554"/>
                              </a:lnTo>
                              <a:lnTo>
                                <a:pt x="1034635" y="768554"/>
                              </a:lnTo>
                              <a:lnTo>
                                <a:pt x="1000770" y="765369"/>
                              </a:lnTo>
                              <a:lnTo>
                                <a:pt x="959781" y="756274"/>
                              </a:lnTo>
                              <a:lnTo>
                                <a:pt x="913514" y="741954"/>
                              </a:lnTo>
                              <a:lnTo>
                                <a:pt x="863816" y="723096"/>
                              </a:lnTo>
                              <a:lnTo>
                                <a:pt x="829913" y="708081"/>
                              </a:lnTo>
                              <a:close/>
                            </a:path>
                            <a:path w="1080135" h="1072515">
                              <a:moveTo>
                                <a:pt x="1068720" y="760857"/>
                              </a:moveTo>
                              <a:lnTo>
                                <a:pt x="1062157" y="763451"/>
                              </a:lnTo>
                              <a:lnTo>
                                <a:pt x="1054151" y="765942"/>
                              </a:lnTo>
                              <a:lnTo>
                                <a:pt x="1044909" y="767815"/>
                              </a:lnTo>
                              <a:lnTo>
                                <a:pt x="1034635" y="768554"/>
                              </a:lnTo>
                              <a:lnTo>
                                <a:pt x="1064662" y="768554"/>
                              </a:lnTo>
                              <a:lnTo>
                                <a:pt x="1068720" y="760857"/>
                              </a:lnTo>
                              <a:close/>
                            </a:path>
                            <a:path w="1080135" h="1072515">
                              <a:moveTo>
                                <a:pt x="1057413" y="696801"/>
                              </a:moveTo>
                              <a:lnTo>
                                <a:pt x="916011" y="696801"/>
                              </a:lnTo>
                              <a:lnTo>
                                <a:pt x="973750" y="699422"/>
                              </a:lnTo>
                              <a:lnTo>
                                <a:pt x="1024617" y="707633"/>
                              </a:lnTo>
                              <a:lnTo>
                                <a:pt x="1060458" y="723418"/>
                              </a:lnTo>
                              <a:lnTo>
                                <a:pt x="1073118" y="748763"/>
                              </a:lnTo>
                              <a:lnTo>
                                <a:pt x="1076416" y="741066"/>
                              </a:lnTo>
                              <a:lnTo>
                                <a:pt x="1079723" y="737767"/>
                              </a:lnTo>
                              <a:lnTo>
                                <a:pt x="1079723" y="730071"/>
                              </a:lnTo>
                              <a:lnTo>
                                <a:pt x="1071068" y="706858"/>
                              </a:lnTo>
                              <a:lnTo>
                                <a:pt x="1057413" y="696801"/>
                              </a:lnTo>
                              <a:close/>
                            </a:path>
                            <a:path w="1080135" h="1072515">
                              <a:moveTo>
                                <a:pt x="896097" y="665200"/>
                              </a:moveTo>
                              <a:lnTo>
                                <a:pt x="866668" y="665939"/>
                              </a:lnTo>
                              <a:lnTo>
                                <a:pt x="834405" y="667830"/>
                              </a:lnTo>
                              <a:lnTo>
                                <a:pt x="764157" y="672897"/>
                              </a:lnTo>
                              <a:lnTo>
                                <a:pt x="989735" y="672897"/>
                              </a:lnTo>
                              <a:lnTo>
                                <a:pt x="956992" y="667830"/>
                              </a:lnTo>
                              <a:lnTo>
                                <a:pt x="896097" y="665200"/>
                              </a:lnTo>
                              <a:close/>
                            </a:path>
                            <a:path w="1080135" h="1072515">
                              <a:moveTo>
                                <a:pt x="514569" y="90159"/>
                              </a:moveTo>
                              <a:lnTo>
                                <a:pt x="508642" y="122629"/>
                              </a:lnTo>
                              <a:lnTo>
                                <a:pt x="501787" y="164376"/>
                              </a:lnTo>
                              <a:lnTo>
                                <a:pt x="493077" y="216018"/>
                              </a:lnTo>
                              <a:lnTo>
                                <a:pt x="481583" y="278174"/>
                              </a:lnTo>
                              <a:lnTo>
                                <a:pt x="503925" y="278174"/>
                              </a:lnTo>
                              <a:lnTo>
                                <a:pt x="508156" y="234555"/>
                              </a:lnTo>
                              <a:lnTo>
                                <a:pt x="510997" y="186687"/>
                              </a:lnTo>
                              <a:lnTo>
                                <a:pt x="512806" y="139637"/>
                              </a:lnTo>
                              <a:lnTo>
                                <a:pt x="514569" y="90159"/>
                              </a:lnTo>
                              <a:close/>
                            </a:path>
                            <a:path w="1080135" h="1072515">
                              <a:moveTo>
                                <a:pt x="503966" y="6597"/>
                              </a:moveTo>
                              <a:lnTo>
                                <a:pt x="477185" y="6597"/>
                              </a:lnTo>
                              <a:lnTo>
                                <a:pt x="489057" y="14087"/>
                              </a:lnTo>
                              <a:lnTo>
                                <a:pt x="500412" y="26113"/>
                              </a:lnTo>
                              <a:lnTo>
                                <a:pt x="509501" y="44323"/>
                              </a:lnTo>
                              <a:lnTo>
                                <a:pt x="514569" y="70368"/>
                              </a:lnTo>
                              <a:lnTo>
                                <a:pt x="518692" y="29686"/>
                              </a:lnTo>
                              <a:lnTo>
                                <a:pt x="509621" y="8796"/>
                              </a:lnTo>
                              <a:lnTo>
                                <a:pt x="503966" y="6597"/>
                              </a:lnTo>
                              <a:close/>
                            </a:path>
                          </a:pathLst>
                        </a:custGeom>
                        <a:solidFill>
                          <a:srgbClr val="FFD8D8"/>
                        </a:solidFill>
                        <a:ln w="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0" distL="0" distR="0" simplePos="0" locked="0" layoutInCell="0" allowOverlap="1" relativeHeight="71">
                <wp:simplePos x="0" y="0"/>
                <wp:positionH relativeFrom="page">
                  <wp:posOffset>3978275</wp:posOffset>
                </wp:positionH>
                <wp:positionV relativeFrom="paragraph">
                  <wp:posOffset>43180</wp:posOffset>
                </wp:positionV>
                <wp:extent cx="1146175" cy="298450"/>
                <wp:effectExtent l="0" t="0" r="0" b="0"/>
                <wp:wrapNone/>
                <wp:docPr id="60" name="Textbox 60"/>
                <a:graphic xmlns:a="http://schemas.openxmlformats.org/drawingml/2006/main">
                  <a:graphicData uri="http://schemas.microsoft.com/office/word/2010/wordprocessingShape">
                    <wps:wsp>
                      <wps:cNvSpPr/>
                      <wps:spPr>
                        <a:xfrm>
                          <a:off x="0" y="0"/>
                          <a:ext cx="1146240" cy="298440"/>
                        </a:xfrm>
                        <a:prstGeom prst="rect">
                          <a:avLst/>
                        </a:prstGeom>
                        <a:noFill/>
                        <a:ln w="0">
                          <a:noFill/>
                        </a:ln>
                      </wps:spPr>
                      <wps:style>
                        <a:lnRef idx="0"/>
                        <a:fillRef idx="0"/>
                        <a:effectRef idx="0"/>
                        <a:fontRef idx="minor"/>
                      </wps:style>
                      <wps:txbx>
                        <w:txbxContent>
                          <w:p>
                            <w:pPr>
                              <w:pStyle w:val="FrameContents"/>
                              <w:spacing w:before="5" w:after="0"/>
                              <w:ind w:hanging="0" w:left="0" w:right="0"/>
                              <w:jc w:val="left"/>
                              <w:rPr>
                                <w:rFonts w:ascii="Trebuchet MS" w:hAnsi="Trebuchet MS"/>
                                <w:sz w:val="39"/>
                              </w:rPr>
                            </w:pPr>
                            <w:r>
                              <w:rPr>
                                <w:rFonts w:ascii="Trebuchet MS" w:hAnsi="Trebuchet MS"/>
                                <w:spacing w:val="-7"/>
                                <w:sz w:val="39"/>
                              </w:rPr>
                              <w:t>200046684</w:t>
                            </w:r>
                          </w:p>
                        </w:txbxContent>
                      </wps:txbx>
                      <wps:bodyPr lIns="0" tIns="0" rIns="0" bIns="0" anchor="t">
                        <a:noAutofit/>
                      </wps:bodyPr>
                    </wps:wsp>
                  </a:graphicData>
                </a:graphic>
              </wp:anchor>
            </w:drawing>
          </mc:Choice>
          <mc:Fallback>
            <w:pict>
              <v:rect id="shape_0" stroked="f" o:allowincell="f" style="position:absolute;margin-left:313.25pt;margin-top:3.4pt;width:90.2pt;height:23.45pt;mso-wrap-style:square;v-text-anchor:top;mso-position-horizontal-relative:page">
                <v:fill o:detectmouseclick="t" on="false"/>
                <v:stroke color="#3465a4" joinstyle="round" endcap="flat"/>
                <v:textbox>
                  <w:txbxContent>
                    <w:p>
                      <w:pPr>
                        <w:pStyle w:val="FrameContents"/>
                        <w:spacing w:before="5" w:after="0"/>
                        <w:ind w:hanging="0" w:left="0" w:right="0"/>
                        <w:jc w:val="left"/>
                        <w:rPr>
                          <w:rFonts w:ascii="Trebuchet MS" w:hAnsi="Trebuchet MS"/>
                          <w:sz w:val="39"/>
                        </w:rPr>
                      </w:pPr>
                      <w:r>
                        <w:rPr>
                          <w:rFonts w:ascii="Trebuchet MS" w:hAnsi="Trebuchet MS"/>
                          <w:spacing w:val="-7"/>
                          <w:sz w:val="39"/>
                        </w:rPr>
                        <w:t>200046684</w:t>
                      </w:r>
                    </w:p>
                  </w:txbxContent>
                </v:textbox>
                <w10:wrap type="none"/>
              </v:rect>
            </w:pict>
          </mc:Fallback>
        </mc:AlternateContent>
      </w:r>
      <w:r>
        <w:rPr>
          <w:rFonts w:ascii="Trebuchet MS" w:hAnsi="Trebuchet MS"/>
          <w:w w:val="85"/>
          <w:sz w:val="26"/>
        </w:rPr>
        <w:t>Date:</w:t>
      </w:r>
      <w:r>
        <w:rPr>
          <w:rFonts w:ascii="Trebuchet MS" w:hAnsi="Trebuchet MS"/>
          <w:spacing w:val="-5"/>
          <w:sz w:val="26"/>
        </w:rPr>
        <w:t xml:space="preserve"> </w:t>
      </w:r>
      <w:r>
        <w:rPr>
          <w:rFonts w:ascii="Trebuchet MS" w:hAnsi="Trebuchet MS"/>
          <w:spacing w:val="-2"/>
          <w:sz w:val="26"/>
        </w:rPr>
        <w:t>2026.03.09</w:t>
      </w:r>
    </w:p>
    <w:p>
      <w:pPr>
        <w:pStyle w:val="Normal"/>
        <w:spacing w:before="9" w:after="0"/>
        <w:ind w:hanging="0" w:left="794" w:right="0"/>
        <w:jc w:val="left"/>
        <w:rPr>
          <w:rFonts w:ascii="Trebuchet MS" w:hAnsi="Trebuchet MS"/>
          <w:sz w:val="26"/>
        </w:rPr>
      </w:pPr>
      <w:r>
        <w:rPr>
          <w:rFonts w:ascii="Trebuchet MS" w:hAnsi="Trebuchet MS"/>
          <w:w w:val="85"/>
          <w:sz w:val="26"/>
        </w:rPr>
        <w:t>14:32:14</w:t>
      </w:r>
      <w:r>
        <w:rPr>
          <w:rFonts w:ascii="Trebuchet MS" w:hAnsi="Trebuchet MS"/>
          <w:spacing w:val="16"/>
          <w:sz w:val="26"/>
        </w:rPr>
        <w:t xml:space="preserve"> </w:t>
      </w:r>
      <w:r>
        <w:rPr>
          <w:rFonts w:ascii="Trebuchet MS" w:hAnsi="Trebuchet MS"/>
          <w:spacing w:val="-2"/>
          <w:w w:val="95"/>
          <w:sz w:val="26"/>
        </w:rPr>
        <w:t>+01'00'</w:t>
      </w:r>
    </w:p>
    <w:p>
      <w:pPr>
        <w:sectPr>
          <w:type w:val="continuous"/>
          <w:pgSz w:w="11906" w:h="16838"/>
          <w:pgMar w:left="141" w:right="141" w:gutter="0" w:header="0" w:top="1040" w:footer="0" w:bottom="280"/>
          <w:cols w:num="2" w:equalWidth="false" w:sep="false">
            <w:col w:w="7155" w:space="40"/>
            <w:col w:w="4428"/>
          </w:cols>
          <w:formProt w:val="false"/>
          <w:textDirection w:val="lrTb"/>
          <w:docGrid w:type="default" w:linePitch="100" w:charSpace="0"/>
        </w:sectPr>
      </w:pPr>
    </w:p>
    <w:p>
      <w:pPr>
        <w:pStyle w:val="Normal"/>
        <w:spacing w:before="68" w:after="0"/>
        <w:ind w:hanging="0" w:left="0" w:right="0"/>
        <w:jc w:val="center"/>
        <w:rPr>
          <w:sz w:val="22"/>
        </w:rPr>
      </w:pPr>
      <w:r>
        <w:rPr>
          <w:spacing w:val="-2"/>
          <w:sz w:val="22"/>
        </w:rPr>
        <w:t>Образложење</w:t>
      </w:r>
    </w:p>
    <w:p>
      <w:pPr>
        <w:pStyle w:val="BodyText"/>
        <w:spacing w:before="94" w:after="0"/>
        <w:rPr>
          <w:sz w:val="22"/>
        </w:rPr>
      </w:pPr>
      <w:r>
        <w:rPr>
          <w:sz w:val="22"/>
        </w:rPr>
      </w:r>
    </w:p>
    <w:p>
      <w:pPr>
        <w:pStyle w:val="Normal"/>
        <w:spacing w:lineRule="auto" w:line="276" w:before="0" w:after="0"/>
        <w:ind w:hanging="0" w:left="991" w:right="988"/>
        <w:jc w:val="both"/>
        <w:rPr>
          <w:sz w:val="22"/>
        </w:rPr>
      </w:pPr>
      <w:r>
        <w:rPr>
          <w:sz w:val="22"/>
        </w:rPr>
        <w:t xml:space="preserve">Правни основ за доношење Оперативног плана постоји у члану 55. став 5. Закона о водама („Службени гласник РС“, бр. 30/10, 93/2012, 101/2016 и 95/18-др.закон), члану 32. Закона о локалној самоуправи ("Сл. гласник РС", бр. 129/2007 и 83/2014 - др. закон, 101/2016 – др.закон и 47/2018) и члана 40. Статута Општине Димитровград пречишћен текст ("Сл. лист Општине Димитровград", бр. </w:t>
      </w:r>
      <w:r>
        <w:rPr>
          <w:spacing w:val="-2"/>
          <w:sz w:val="22"/>
        </w:rPr>
        <w:t>6/2019)</w:t>
      </w:r>
    </w:p>
    <w:p>
      <w:pPr>
        <w:pStyle w:val="Normal"/>
        <w:spacing w:lineRule="auto" w:line="276" w:before="2" w:after="0"/>
        <w:ind w:hanging="0" w:left="991" w:right="988"/>
        <w:jc w:val="both"/>
        <w:rPr>
          <w:sz w:val="22"/>
        </w:rPr>
      </w:pPr>
      <w:r>
        <w:rPr>
          <w:sz w:val="22"/>
        </w:rPr>
        <w:t>Оперативни план за одбрану од поплава доноси се за воде I реда и воде II реда. Оперативан план за воде I реда и унутрашње воде доноси Министарство затериторију Републике Србије, док Оперативни план за воде</w:t>
      </w:r>
      <w:r>
        <w:rPr>
          <w:spacing w:val="40"/>
          <w:sz w:val="22"/>
        </w:rPr>
        <w:t xml:space="preserve"> </w:t>
      </w:r>
      <w:r>
        <w:rPr>
          <w:sz w:val="22"/>
        </w:rPr>
        <w:t>II реда доноси јединица локалне самоуправе.</w:t>
      </w:r>
    </w:p>
    <w:p>
      <w:pPr>
        <w:pStyle w:val="BodyText"/>
        <w:spacing w:before="36" w:after="0"/>
        <w:rPr>
          <w:sz w:val="22"/>
        </w:rPr>
      </w:pPr>
      <w:r>
        <w:rPr>
          <w:sz w:val="22"/>
        </w:rPr>
      </w:r>
    </w:p>
    <w:p>
      <w:pPr>
        <w:pStyle w:val="Normal"/>
        <w:spacing w:lineRule="auto" w:line="276" w:before="0" w:after="0"/>
        <w:ind w:hanging="0" w:left="991" w:right="989"/>
        <w:jc w:val="both"/>
        <w:rPr>
          <w:sz w:val="22"/>
        </w:rPr>
      </w:pPr>
      <w:r>
        <w:rPr>
          <w:sz w:val="22"/>
        </w:rPr>
        <w:t>С обзиром да су река Нишава, Јерма, Височица и Лукавачка река међудржавне реке, сврставају се у воде</w:t>
      </w:r>
      <w:r>
        <w:rPr>
          <w:spacing w:val="56"/>
          <w:sz w:val="22"/>
        </w:rPr>
        <w:t xml:space="preserve"> </w:t>
      </w:r>
      <w:r>
        <w:rPr>
          <w:sz w:val="22"/>
        </w:rPr>
        <w:t>I</w:t>
      </w:r>
      <w:r>
        <w:rPr>
          <w:spacing w:val="-4"/>
          <w:sz w:val="22"/>
        </w:rPr>
        <w:t xml:space="preserve"> </w:t>
      </w:r>
      <w:r>
        <w:rPr>
          <w:sz w:val="22"/>
        </w:rPr>
        <w:t>реда.</w:t>
      </w:r>
      <w:r>
        <w:rPr>
          <w:spacing w:val="-1"/>
          <w:sz w:val="22"/>
        </w:rPr>
        <w:t xml:space="preserve"> </w:t>
      </w:r>
      <w:r>
        <w:rPr>
          <w:sz w:val="22"/>
        </w:rPr>
        <w:t>Овај оперативан</w:t>
      </w:r>
      <w:r>
        <w:rPr>
          <w:spacing w:val="-2"/>
          <w:sz w:val="22"/>
        </w:rPr>
        <w:t xml:space="preserve"> </w:t>
      </w:r>
      <w:r>
        <w:rPr>
          <w:sz w:val="22"/>
        </w:rPr>
        <w:t>план</w:t>
      </w:r>
      <w:r>
        <w:rPr>
          <w:spacing w:val="-2"/>
          <w:sz w:val="22"/>
        </w:rPr>
        <w:t xml:space="preserve"> </w:t>
      </w:r>
      <w:r>
        <w:rPr>
          <w:sz w:val="22"/>
        </w:rPr>
        <w:t>односи</w:t>
      </w:r>
      <w:r>
        <w:rPr>
          <w:spacing w:val="-2"/>
          <w:sz w:val="22"/>
        </w:rPr>
        <w:t xml:space="preserve"> </w:t>
      </w:r>
      <w:r>
        <w:rPr>
          <w:sz w:val="22"/>
        </w:rPr>
        <w:t>се</w:t>
      </w:r>
      <w:r>
        <w:rPr>
          <w:spacing w:val="-1"/>
          <w:sz w:val="22"/>
        </w:rPr>
        <w:t xml:space="preserve"> </w:t>
      </w:r>
      <w:r>
        <w:rPr>
          <w:sz w:val="22"/>
        </w:rPr>
        <w:t>на све</w:t>
      </w:r>
      <w:r>
        <w:rPr>
          <w:spacing w:val="-1"/>
          <w:sz w:val="22"/>
        </w:rPr>
        <w:t xml:space="preserve"> </w:t>
      </w:r>
      <w:r>
        <w:rPr>
          <w:sz w:val="22"/>
        </w:rPr>
        <w:t>остале површинске воде</w:t>
      </w:r>
      <w:r>
        <w:rPr>
          <w:spacing w:val="-1"/>
          <w:sz w:val="22"/>
        </w:rPr>
        <w:t xml:space="preserve"> </w:t>
      </w:r>
      <w:r>
        <w:rPr>
          <w:sz w:val="22"/>
        </w:rPr>
        <w:t>које</w:t>
      </w:r>
      <w:r>
        <w:rPr>
          <w:spacing w:val="-1"/>
          <w:sz w:val="22"/>
        </w:rPr>
        <w:t xml:space="preserve"> </w:t>
      </w:r>
      <w:r>
        <w:rPr>
          <w:sz w:val="22"/>
        </w:rPr>
        <w:t>нису</w:t>
      </w:r>
      <w:r>
        <w:rPr>
          <w:spacing w:val="-3"/>
          <w:sz w:val="22"/>
        </w:rPr>
        <w:t xml:space="preserve"> </w:t>
      </w:r>
      <w:r>
        <w:rPr>
          <w:sz w:val="22"/>
        </w:rPr>
        <w:t>сврстане у</w:t>
      </w:r>
      <w:r>
        <w:rPr>
          <w:spacing w:val="-3"/>
          <w:sz w:val="22"/>
        </w:rPr>
        <w:t xml:space="preserve"> </w:t>
      </w:r>
      <w:r>
        <w:rPr>
          <w:sz w:val="22"/>
        </w:rPr>
        <w:t>воде I реда. Влада утврђује попис вода</w:t>
      </w:r>
      <w:r>
        <w:rPr>
          <w:spacing w:val="40"/>
          <w:sz w:val="22"/>
        </w:rPr>
        <w:t xml:space="preserve"> </w:t>
      </w:r>
      <w:r>
        <w:rPr>
          <w:sz w:val="22"/>
        </w:rPr>
        <w:t>I реда.</w:t>
      </w:r>
    </w:p>
    <w:p>
      <w:pPr>
        <w:pStyle w:val="BodyText"/>
        <w:spacing w:before="38" w:after="0"/>
        <w:rPr>
          <w:sz w:val="22"/>
        </w:rPr>
      </w:pPr>
      <w:r>
        <w:rPr>
          <w:sz w:val="22"/>
        </w:rPr>
      </w:r>
    </w:p>
    <w:p>
      <w:pPr>
        <w:pStyle w:val="Normal"/>
        <w:spacing w:lineRule="auto" w:line="276" w:before="0" w:after="0"/>
        <w:ind w:hanging="0" w:left="991" w:right="990"/>
        <w:jc w:val="both"/>
        <w:rPr>
          <w:sz w:val="22"/>
        </w:rPr>
      </w:pPr>
      <w:r>
        <w:rPr>
          <w:sz w:val="22"/>
        </w:rPr>
        <w:t>Циљ доношења овог документа је превентивно, адекватно и правовремено реаговање надлежних институција и појединаца при спречавању, ублажавању ианулирању дејства великих вода и бујица на територији општине Димитровград. Тај циљ, пре свега се постиже јасним дефинисањем руковођења одбраном од поплавана територији општине Димитровград.</w:t>
      </w:r>
    </w:p>
    <w:p>
      <w:pPr>
        <w:pStyle w:val="BodyText"/>
        <w:spacing w:before="38" w:after="0"/>
        <w:rPr>
          <w:sz w:val="22"/>
        </w:rPr>
      </w:pPr>
      <w:r>
        <w:rPr>
          <w:sz w:val="22"/>
        </w:rPr>
      </w:r>
    </w:p>
    <w:p>
      <w:pPr>
        <w:pStyle w:val="Normal"/>
        <w:spacing w:before="0" w:after="0"/>
        <w:ind w:hanging="0" w:left="991" w:right="0"/>
        <w:jc w:val="both"/>
        <w:rPr>
          <w:sz w:val="22"/>
        </w:rPr>
      </w:pPr>
      <w:r>
        <w:rPr>
          <w:sz w:val="22"/>
        </w:rPr>
        <w:t>У</w:t>
      </w:r>
      <w:r>
        <w:rPr>
          <w:spacing w:val="-5"/>
          <w:sz w:val="22"/>
        </w:rPr>
        <w:t xml:space="preserve"> </w:t>
      </w:r>
      <w:r>
        <w:rPr>
          <w:sz w:val="22"/>
        </w:rPr>
        <w:t>Димитровграду,</w:t>
      </w:r>
      <w:r>
        <w:rPr>
          <w:spacing w:val="-4"/>
          <w:sz w:val="22"/>
        </w:rPr>
        <w:t xml:space="preserve"> </w:t>
      </w:r>
    </w:p>
    <w:p>
      <w:pPr>
        <w:pStyle w:val="Normal"/>
        <w:spacing w:before="0" w:after="0"/>
        <w:ind w:hanging="0" w:left="991" w:right="0"/>
        <w:jc w:val="both"/>
        <w:rPr>
          <w:sz w:val="22"/>
        </w:rPr>
      </w:pPr>
      <w:r>
        <w:rPr>
          <w:sz w:val="22"/>
        </w:rPr>
        <w:t>.</w:t>
      </w:r>
      <w:r>
        <w:rPr>
          <w:spacing w:val="79"/>
          <w:sz w:val="22"/>
        </w:rPr>
        <w:t xml:space="preserve">  </w:t>
      </w:r>
      <w:r>
        <w:rPr>
          <w:sz w:val="22"/>
        </w:rPr>
        <w:t>.2026.</w:t>
      </w:r>
      <w:r>
        <w:rPr>
          <w:spacing w:val="-4"/>
          <w:sz w:val="22"/>
        </w:rPr>
        <w:t xml:space="preserve"> </w:t>
      </w:r>
      <w:r>
        <w:rPr>
          <w:spacing w:val="-2"/>
          <w:sz w:val="22"/>
        </w:rPr>
        <w:t>године</w:t>
      </w:r>
    </w:p>
    <w:p>
      <w:pPr>
        <w:pStyle w:val="BodyText"/>
        <w:rPr>
          <w:sz w:val="22"/>
        </w:rPr>
      </w:pPr>
      <w:r>
        <w:rPr>
          <w:sz w:val="22"/>
        </w:rPr>
      </w:r>
    </w:p>
    <w:p>
      <w:pPr>
        <w:pStyle w:val="BodyText"/>
        <w:spacing w:before="102" w:after="0"/>
        <w:rPr>
          <w:sz w:val="22"/>
        </w:rPr>
      </w:pPr>
      <w:r>
        <w:rPr>
          <w:sz w:val="22"/>
        </w:rPr>
      </w:r>
    </w:p>
    <w:p>
      <w:pPr>
        <w:pStyle w:val="Normal"/>
        <w:spacing w:before="1" w:after="0"/>
        <w:ind w:hanging="0" w:left="0" w:right="1"/>
        <w:jc w:val="center"/>
        <w:rPr>
          <w:b/>
          <w:bCs/>
        </w:rPr>
      </w:pPr>
      <w:r>
        <w:rPr>
          <w:b/>
          <w:bCs/>
          <w:sz w:val="22"/>
        </w:rPr>
        <w:t>СКУПШТИНА</w:t>
      </w:r>
      <w:r>
        <w:rPr>
          <w:b/>
          <w:bCs/>
          <w:spacing w:val="-8"/>
          <w:sz w:val="22"/>
        </w:rPr>
        <w:t xml:space="preserve"> </w:t>
      </w:r>
      <w:r>
        <w:rPr>
          <w:b/>
          <w:bCs/>
          <w:sz w:val="22"/>
        </w:rPr>
        <w:t>ОПШТИНЕ</w:t>
      </w:r>
      <w:r>
        <w:rPr>
          <w:b/>
          <w:bCs/>
          <w:spacing w:val="-7"/>
          <w:sz w:val="22"/>
        </w:rPr>
        <w:t xml:space="preserve"> </w:t>
      </w:r>
      <w:r>
        <w:rPr>
          <w:b/>
          <w:bCs/>
          <w:spacing w:val="-2"/>
          <w:sz w:val="22"/>
        </w:rPr>
        <w:t>ДИМИТРОВГРАД</w:t>
      </w:r>
    </w:p>
    <w:p>
      <w:pPr>
        <w:pStyle w:val="Normal"/>
        <w:spacing w:before="1" w:after="0"/>
        <w:ind w:hanging="0" w:left="0" w:right="1"/>
        <w:jc w:val="center"/>
        <w:rPr>
          <w:sz w:val="22"/>
        </w:rPr>
      </w:pPr>
      <w:r>
        <w:rPr>
          <w:spacing w:val="-2"/>
          <w:sz w:val="22"/>
        </w:rPr>
      </w:r>
    </w:p>
    <w:p>
      <w:pPr>
        <w:pStyle w:val="Normal"/>
        <w:spacing w:before="1" w:after="0"/>
        <w:ind w:hanging="0" w:left="0" w:right="1"/>
        <w:jc w:val="center"/>
        <w:rPr>
          <w:spacing w:val="-2"/>
          <w:sz w:val="22"/>
          <w:lang w:val="sr-RS"/>
        </w:rPr>
      </w:pPr>
      <w:r>
        <w:rPr>
          <w:spacing w:val="-2"/>
          <w:sz w:val="22"/>
          <w:lang w:val="sr-RS"/>
        </w:rPr>
        <w:t xml:space="preserve">                                                                                         </w:t>
      </w:r>
      <w:r>
        <w:rPr>
          <w:spacing w:val="-2"/>
          <w:sz w:val="22"/>
          <w:lang w:val="sr-RS"/>
        </w:rPr>
        <w:t>ПРЕДСЕДНИК</w:t>
      </w:r>
    </w:p>
    <w:p>
      <w:pPr>
        <w:pStyle w:val="Normal"/>
        <w:spacing w:before="1" w:after="0"/>
        <w:ind w:hanging="0" w:left="0" w:right="1"/>
        <w:jc w:val="center"/>
        <w:rPr>
          <w:spacing w:val="-2"/>
          <w:sz w:val="22"/>
          <w:lang w:val="sr-RS"/>
        </w:rPr>
      </w:pPr>
      <w:r>
        <w:rPr>
          <w:spacing w:val="-2"/>
          <w:sz w:val="22"/>
          <w:lang w:val="sr-RS"/>
        </w:rPr>
        <w:t xml:space="preserve">                                                                                         </w:t>
      </w:r>
      <w:r>
        <w:rPr>
          <w:spacing w:val="-2"/>
          <w:sz w:val="22"/>
          <w:lang w:val="sr-RS"/>
        </w:rPr>
        <w:t>Зоран Ђуров</w:t>
      </w:r>
    </w:p>
    <w:sectPr>
      <w:type w:val="nextPage"/>
      <w:pgSz w:w="11906" w:h="16838"/>
      <w:pgMar w:left="141" w:right="141" w:gutter="0" w:header="0" w:top="1040" w:footer="0" w:bottom="28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Trebuchet MS">
    <w:charset w:val="00"/>
    <w:family w:val="swiss"/>
    <w:pitch w:val="variable"/>
  </w:font>
  <w:font w:name="Liberation Sans">
    <w:altName w:val="Arial"/>
    <w:charset w:val="00"/>
    <w:family w:val="swiss"/>
    <w:pitch w:val="variable"/>
  </w:font>
  <w:font w:name="Microsoft Sans Serif">
    <w:charset w:val="00"/>
    <w:family w:val="swiss"/>
    <w:pitch w:val="variable"/>
  </w:font>
  <w:font w:name="Symbol">
    <w:charset w:val="02"/>
    <w:family w:val="auto"/>
    <w:pitch w:val="default"/>
  </w:font>
  <w:font w:name="Times New Roman">
    <w:charset w:val="01"/>
    <w:family w:val="roman"/>
    <w:pitch w:val="variable"/>
  </w:font>
  <w:font w:name="Cambria">
    <w:charset w:val="01"/>
    <w:family w:val="roman"/>
    <w:pitch w:val="variable"/>
  </w:font>
  <w:font w:name="Wingdings">
    <w:charset w:val="02"/>
    <w:family w:val="auto"/>
    <w:pitch w:val="variable"/>
  </w:font>
  <w:font w:name="Calibri">
    <w:charset w:val="01"/>
    <w:family w:val="swiss"/>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1699" w:hanging="348"/>
      </w:pPr>
      <w:rPr>
        <w:rFonts w:ascii="Times New Roman" w:hAnsi="Times New Roman" w:eastAsia="Times New Roman" w:cs="Times New Roman"/>
        <w:b w:val="false"/>
        <w:bCs w:val="false"/>
        <w:i w:val="false"/>
        <w:iCs w:val="false"/>
        <w:spacing w:val="0"/>
        <w:w w:val="100"/>
        <w:sz w:val="24"/>
        <w:szCs w:val="24"/>
        <w:lang w:val="en-US" w:eastAsia="en-US" w:bidi="ar-SA"/>
      </w:rPr>
    </w:lvl>
    <w:lvl w:ilvl="1">
      <w:start w:val="0"/>
      <w:numFmt w:val="bullet"/>
      <w:lvlText w:val=""/>
      <w:lvlJc w:val="left"/>
      <w:pPr>
        <w:tabs>
          <w:tab w:val="num" w:pos="0"/>
        </w:tabs>
        <w:ind w:left="2692" w:hanging="348"/>
      </w:pPr>
      <w:rPr>
        <w:rFonts w:ascii="Symbol" w:hAnsi="Symbol" w:cs="Symbol" w:hint="default"/>
        <w:lang w:val="en-US" w:eastAsia="en-US" w:bidi="ar-SA"/>
      </w:rPr>
    </w:lvl>
    <w:lvl w:ilvl="2">
      <w:start w:val="0"/>
      <w:numFmt w:val="bullet"/>
      <w:lvlText w:val=""/>
      <w:lvlJc w:val="left"/>
      <w:pPr>
        <w:tabs>
          <w:tab w:val="num" w:pos="0"/>
        </w:tabs>
        <w:ind w:left="3684" w:hanging="348"/>
      </w:pPr>
      <w:rPr>
        <w:rFonts w:ascii="Symbol" w:hAnsi="Symbol" w:cs="Symbol" w:hint="default"/>
        <w:lang w:val="en-US" w:eastAsia="en-US" w:bidi="ar-SA"/>
      </w:rPr>
    </w:lvl>
    <w:lvl w:ilvl="3">
      <w:start w:val="0"/>
      <w:numFmt w:val="bullet"/>
      <w:lvlText w:val=""/>
      <w:lvlJc w:val="left"/>
      <w:pPr>
        <w:tabs>
          <w:tab w:val="num" w:pos="0"/>
        </w:tabs>
        <w:ind w:left="4677" w:hanging="348"/>
      </w:pPr>
      <w:rPr>
        <w:rFonts w:ascii="Symbol" w:hAnsi="Symbol" w:cs="Symbol" w:hint="default"/>
        <w:lang w:val="en-US" w:eastAsia="en-US" w:bidi="ar-SA"/>
      </w:rPr>
    </w:lvl>
    <w:lvl w:ilvl="4">
      <w:start w:val="0"/>
      <w:numFmt w:val="bullet"/>
      <w:lvlText w:val=""/>
      <w:lvlJc w:val="left"/>
      <w:pPr>
        <w:tabs>
          <w:tab w:val="num" w:pos="0"/>
        </w:tabs>
        <w:ind w:left="5669" w:hanging="348"/>
      </w:pPr>
      <w:rPr>
        <w:rFonts w:ascii="Symbol" w:hAnsi="Symbol" w:cs="Symbol" w:hint="default"/>
        <w:lang w:val="en-US" w:eastAsia="en-US" w:bidi="ar-SA"/>
      </w:rPr>
    </w:lvl>
    <w:lvl w:ilvl="5">
      <w:start w:val="0"/>
      <w:numFmt w:val="bullet"/>
      <w:lvlText w:val=""/>
      <w:lvlJc w:val="left"/>
      <w:pPr>
        <w:tabs>
          <w:tab w:val="num" w:pos="0"/>
        </w:tabs>
        <w:ind w:left="6662" w:hanging="348"/>
      </w:pPr>
      <w:rPr>
        <w:rFonts w:ascii="Symbol" w:hAnsi="Symbol" w:cs="Symbol" w:hint="default"/>
        <w:lang w:val="en-US" w:eastAsia="en-US" w:bidi="ar-SA"/>
      </w:rPr>
    </w:lvl>
    <w:lvl w:ilvl="6">
      <w:start w:val="0"/>
      <w:numFmt w:val="bullet"/>
      <w:lvlText w:val=""/>
      <w:lvlJc w:val="left"/>
      <w:pPr>
        <w:tabs>
          <w:tab w:val="num" w:pos="0"/>
        </w:tabs>
        <w:ind w:left="7654" w:hanging="348"/>
      </w:pPr>
      <w:rPr>
        <w:rFonts w:ascii="Symbol" w:hAnsi="Symbol" w:cs="Symbol" w:hint="default"/>
        <w:lang w:val="en-US" w:eastAsia="en-US" w:bidi="ar-SA"/>
      </w:rPr>
    </w:lvl>
    <w:lvl w:ilvl="7">
      <w:start w:val="0"/>
      <w:numFmt w:val="bullet"/>
      <w:lvlText w:val=""/>
      <w:lvlJc w:val="left"/>
      <w:pPr>
        <w:tabs>
          <w:tab w:val="num" w:pos="0"/>
        </w:tabs>
        <w:ind w:left="8647" w:hanging="348"/>
      </w:pPr>
      <w:rPr>
        <w:rFonts w:ascii="Symbol" w:hAnsi="Symbol" w:cs="Symbol" w:hint="default"/>
        <w:lang w:val="en-US" w:eastAsia="en-US" w:bidi="ar-SA"/>
      </w:rPr>
    </w:lvl>
    <w:lvl w:ilvl="8">
      <w:start w:val="0"/>
      <w:numFmt w:val="bullet"/>
      <w:lvlText w:val=""/>
      <w:lvlJc w:val="left"/>
      <w:pPr>
        <w:tabs>
          <w:tab w:val="num" w:pos="0"/>
        </w:tabs>
        <w:ind w:left="9639" w:hanging="348"/>
      </w:pPr>
      <w:rPr>
        <w:rFonts w:ascii="Symbol" w:hAnsi="Symbol" w:cs="Symbol" w:hint="default"/>
        <w:lang w:val="en-US" w:eastAsia="en-US" w:bidi="ar-SA"/>
      </w:rPr>
    </w:lvl>
  </w:abstractNum>
  <w:abstractNum w:abstractNumId="2">
    <w:lvl w:ilvl="0">
      <w:numFmt w:val="bullet"/>
      <w:lvlText w:val="-"/>
      <w:lvlJc w:val="left"/>
      <w:pPr>
        <w:tabs>
          <w:tab w:val="num" w:pos="0"/>
        </w:tabs>
        <w:ind w:left="1711" w:hanging="360"/>
      </w:pPr>
      <w:rPr>
        <w:rFonts w:ascii="Times New Roman" w:hAnsi="Times New Roman" w:cs="Times New Roman" w:hint="default"/>
        <w:b w:val="false"/>
        <w:bCs w:val="false"/>
        <w:i w:val="false"/>
        <w:iCs w:val="false"/>
        <w:spacing w:val="0"/>
        <w:w w:val="100"/>
        <w:sz w:val="24"/>
        <w:szCs w:val="24"/>
        <w:lang w:val="en-US" w:eastAsia="en-US" w:bidi="ar-SA"/>
      </w:rPr>
    </w:lvl>
    <w:lvl w:ilvl="1">
      <w:start w:val="0"/>
      <w:numFmt w:val="bullet"/>
      <w:lvlText w:val=""/>
      <w:lvlJc w:val="left"/>
      <w:pPr>
        <w:tabs>
          <w:tab w:val="num" w:pos="0"/>
        </w:tabs>
        <w:ind w:left="2710" w:hanging="360"/>
      </w:pPr>
      <w:rPr>
        <w:rFonts w:ascii="Symbol" w:hAnsi="Symbol" w:cs="Symbol" w:hint="default"/>
        <w:lang w:val="en-US" w:eastAsia="en-US" w:bidi="ar-SA"/>
      </w:rPr>
    </w:lvl>
    <w:lvl w:ilvl="2">
      <w:start w:val="0"/>
      <w:numFmt w:val="bullet"/>
      <w:lvlText w:val=""/>
      <w:lvlJc w:val="left"/>
      <w:pPr>
        <w:tabs>
          <w:tab w:val="num" w:pos="0"/>
        </w:tabs>
        <w:ind w:left="3700" w:hanging="360"/>
      </w:pPr>
      <w:rPr>
        <w:rFonts w:ascii="Symbol" w:hAnsi="Symbol" w:cs="Symbol" w:hint="default"/>
        <w:lang w:val="en-US" w:eastAsia="en-US" w:bidi="ar-SA"/>
      </w:rPr>
    </w:lvl>
    <w:lvl w:ilvl="3">
      <w:start w:val="0"/>
      <w:numFmt w:val="bullet"/>
      <w:lvlText w:val=""/>
      <w:lvlJc w:val="left"/>
      <w:pPr>
        <w:tabs>
          <w:tab w:val="num" w:pos="0"/>
        </w:tabs>
        <w:ind w:left="4691" w:hanging="360"/>
      </w:pPr>
      <w:rPr>
        <w:rFonts w:ascii="Symbol" w:hAnsi="Symbol" w:cs="Symbol" w:hint="default"/>
        <w:lang w:val="en-US" w:eastAsia="en-US" w:bidi="ar-SA"/>
      </w:rPr>
    </w:lvl>
    <w:lvl w:ilvl="4">
      <w:start w:val="0"/>
      <w:numFmt w:val="bullet"/>
      <w:lvlText w:val=""/>
      <w:lvlJc w:val="left"/>
      <w:pPr>
        <w:tabs>
          <w:tab w:val="num" w:pos="0"/>
        </w:tabs>
        <w:ind w:left="5681" w:hanging="360"/>
      </w:pPr>
      <w:rPr>
        <w:rFonts w:ascii="Symbol" w:hAnsi="Symbol" w:cs="Symbol" w:hint="default"/>
        <w:lang w:val="en-US" w:eastAsia="en-US" w:bidi="ar-SA"/>
      </w:rPr>
    </w:lvl>
    <w:lvl w:ilvl="5">
      <w:start w:val="0"/>
      <w:numFmt w:val="bullet"/>
      <w:lvlText w:val=""/>
      <w:lvlJc w:val="left"/>
      <w:pPr>
        <w:tabs>
          <w:tab w:val="num" w:pos="0"/>
        </w:tabs>
        <w:ind w:left="6672" w:hanging="360"/>
      </w:pPr>
      <w:rPr>
        <w:rFonts w:ascii="Symbol" w:hAnsi="Symbol" w:cs="Symbol" w:hint="default"/>
        <w:lang w:val="en-US" w:eastAsia="en-US" w:bidi="ar-SA"/>
      </w:rPr>
    </w:lvl>
    <w:lvl w:ilvl="6">
      <w:start w:val="0"/>
      <w:numFmt w:val="bullet"/>
      <w:lvlText w:val=""/>
      <w:lvlJc w:val="left"/>
      <w:pPr>
        <w:tabs>
          <w:tab w:val="num" w:pos="0"/>
        </w:tabs>
        <w:ind w:left="7662" w:hanging="360"/>
      </w:pPr>
      <w:rPr>
        <w:rFonts w:ascii="Symbol" w:hAnsi="Symbol" w:cs="Symbol" w:hint="default"/>
        <w:lang w:val="en-US" w:eastAsia="en-US" w:bidi="ar-SA"/>
      </w:rPr>
    </w:lvl>
    <w:lvl w:ilvl="7">
      <w:start w:val="0"/>
      <w:numFmt w:val="bullet"/>
      <w:lvlText w:val=""/>
      <w:lvlJc w:val="left"/>
      <w:pPr>
        <w:tabs>
          <w:tab w:val="num" w:pos="0"/>
        </w:tabs>
        <w:ind w:left="8653" w:hanging="360"/>
      </w:pPr>
      <w:rPr>
        <w:rFonts w:ascii="Symbol" w:hAnsi="Symbol" w:cs="Symbol" w:hint="default"/>
        <w:lang w:val="en-US" w:eastAsia="en-US" w:bidi="ar-SA"/>
      </w:rPr>
    </w:lvl>
    <w:lvl w:ilvl="8">
      <w:start w:val="0"/>
      <w:numFmt w:val="bullet"/>
      <w:lvlText w:val=""/>
      <w:lvlJc w:val="left"/>
      <w:pPr>
        <w:tabs>
          <w:tab w:val="num" w:pos="0"/>
        </w:tabs>
        <w:ind w:left="9643" w:hanging="360"/>
      </w:pPr>
      <w:rPr>
        <w:rFonts w:ascii="Symbol" w:hAnsi="Symbol" w:cs="Symbol" w:hint="default"/>
        <w:lang w:val="en-US" w:eastAsia="en-US" w:bidi="ar-SA"/>
      </w:rPr>
    </w:lvl>
  </w:abstractNum>
  <w:abstractNum w:abstractNumId="3">
    <w:lvl w:ilvl="0">
      <w:start w:val="1"/>
      <w:numFmt w:val="decimal"/>
      <w:lvlText w:val="%1."/>
      <w:lvlJc w:val="left"/>
      <w:pPr>
        <w:tabs>
          <w:tab w:val="num" w:pos="0"/>
        </w:tabs>
        <w:ind w:left="2071" w:hanging="361"/>
      </w:pPr>
      <w:rPr>
        <w:rFonts w:ascii="Times New Roman" w:hAnsi="Times New Roman" w:eastAsia="Times New Roman" w:cs="Times New Roman"/>
        <w:b w:val="false"/>
        <w:bCs w:val="false"/>
        <w:i w:val="false"/>
        <w:iCs w:val="false"/>
        <w:spacing w:val="0"/>
        <w:w w:val="100"/>
        <w:sz w:val="24"/>
        <w:szCs w:val="24"/>
        <w:lang w:val="en-US" w:eastAsia="en-US" w:bidi="ar-SA"/>
      </w:rPr>
    </w:lvl>
    <w:lvl w:ilvl="1">
      <w:start w:val="0"/>
      <w:numFmt w:val="bullet"/>
      <w:lvlText w:val=""/>
      <w:lvlJc w:val="left"/>
      <w:pPr>
        <w:tabs>
          <w:tab w:val="num" w:pos="0"/>
        </w:tabs>
        <w:ind w:left="3034" w:hanging="361"/>
      </w:pPr>
      <w:rPr>
        <w:rFonts w:ascii="Symbol" w:hAnsi="Symbol" w:cs="Symbol" w:hint="default"/>
        <w:lang w:val="en-US" w:eastAsia="en-US" w:bidi="ar-SA"/>
      </w:rPr>
    </w:lvl>
    <w:lvl w:ilvl="2">
      <w:start w:val="0"/>
      <w:numFmt w:val="bullet"/>
      <w:lvlText w:val=""/>
      <w:lvlJc w:val="left"/>
      <w:pPr>
        <w:tabs>
          <w:tab w:val="num" w:pos="0"/>
        </w:tabs>
        <w:ind w:left="3988" w:hanging="361"/>
      </w:pPr>
      <w:rPr>
        <w:rFonts w:ascii="Symbol" w:hAnsi="Symbol" w:cs="Symbol" w:hint="default"/>
        <w:lang w:val="en-US" w:eastAsia="en-US" w:bidi="ar-SA"/>
      </w:rPr>
    </w:lvl>
    <w:lvl w:ilvl="3">
      <w:start w:val="0"/>
      <w:numFmt w:val="bullet"/>
      <w:lvlText w:val=""/>
      <w:lvlJc w:val="left"/>
      <w:pPr>
        <w:tabs>
          <w:tab w:val="num" w:pos="0"/>
        </w:tabs>
        <w:ind w:left="4943" w:hanging="361"/>
      </w:pPr>
      <w:rPr>
        <w:rFonts w:ascii="Symbol" w:hAnsi="Symbol" w:cs="Symbol" w:hint="default"/>
        <w:lang w:val="en-US" w:eastAsia="en-US" w:bidi="ar-SA"/>
      </w:rPr>
    </w:lvl>
    <w:lvl w:ilvl="4">
      <w:start w:val="0"/>
      <w:numFmt w:val="bullet"/>
      <w:lvlText w:val=""/>
      <w:lvlJc w:val="left"/>
      <w:pPr>
        <w:tabs>
          <w:tab w:val="num" w:pos="0"/>
        </w:tabs>
        <w:ind w:left="5897" w:hanging="361"/>
      </w:pPr>
      <w:rPr>
        <w:rFonts w:ascii="Symbol" w:hAnsi="Symbol" w:cs="Symbol" w:hint="default"/>
        <w:lang w:val="en-US" w:eastAsia="en-US" w:bidi="ar-SA"/>
      </w:rPr>
    </w:lvl>
    <w:lvl w:ilvl="5">
      <w:start w:val="0"/>
      <w:numFmt w:val="bullet"/>
      <w:lvlText w:val=""/>
      <w:lvlJc w:val="left"/>
      <w:pPr>
        <w:tabs>
          <w:tab w:val="num" w:pos="0"/>
        </w:tabs>
        <w:ind w:left="6852" w:hanging="361"/>
      </w:pPr>
      <w:rPr>
        <w:rFonts w:ascii="Symbol" w:hAnsi="Symbol" w:cs="Symbol" w:hint="default"/>
        <w:lang w:val="en-US" w:eastAsia="en-US" w:bidi="ar-SA"/>
      </w:rPr>
    </w:lvl>
    <w:lvl w:ilvl="6">
      <w:start w:val="0"/>
      <w:numFmt w:val="bullet"/>
      <w:lvlText w:val=""/>
      <w:lvlJc w:val="left"/>
      <w:pPr>
        <w:tabs>
          <w:tab w:val="num" w:pos="0"/>
        </w:tabs>
        <w:ind w:left="7806" w:hanging="361"/>
      </w:pPr>
      <w:rPr>
        <w:rFonts w:ascii="Symbol" w:hAnsi="Symbol" w:cs="Symbol" w:hint="default"/>
        <w:lang w:val="en-US" w:eastAsia="en-US" w:bidi="ar-SA"/>
      </w:rPr>
    </w:lvl>
    <w:lvl w:ilvl="7">
      <w:start w:val="0"/>
      <w:numFmt w:val="bullet"/>
      <w:lvlText w:val=""/>
      <w:lvlJc w:val="left"/>
      <w:pPr>
        <w:tabs>
          <w:tab w:val="num" w:pos="0"/>
        </w:tabs>
        <w:ind w:left="8761" w:hanging="361"/>
      </w:pPr>
      <w:rPr>
        <w:rFonts w:ascii="Symbol" w:hAnsi="Symbol" w:cs="Symbol" w:hint="default"/>
        <w:lang w:val="en-US" w:eastAsia="en-US" w:bidi="ar-SA"/>
      </w:rPr>
    </w:lvl>
    <w:lvl w:ilvl="8">
      <w:start w:val="0"/>
      <w:numFmt w:val="bullet"/>
      <w:lvlText w:val=""/>
      <w:lvlJc w:val="left"/>
      <w:pPr>
        <w:tabs>
          <w:tab w:val="num" w:pos="0"/>
        </w:tabs>
        <w:ind w:left="9715" w:hanging="361"/>
      </w:pPr>
      <w:rPr>
        <w:rFonts w:ascii="Symbol" w:hAnsi="Symbol" w:cs="Symbol" w:hint="default"/>
        <w:lang w:val="en-US" w:eastAsia="en-US" w:bidi="ar-SA"/>
      </w:rPr>
    </w:lvl>
  </w:abstractNum>
  <w:abstractNum w:abstractNumId="4">
    <w:lvl w:ilvl="0">
      <w:numFmt w:val="bullet"/>
      <w:lvlText w:val="-"/>
      <w:lvlJc w:val="left"/>
      <w:pPr>
        <w:tabs>
          <w:tab w:val="num" w:pos="0"/>
        </w:tabs>
        <w:ind w:left="991" w:hanging="200"/>
      </w:pPr>
      <w:rPr>
        <w:rFonts w:ascii="Times New Roman" w:hAnsi="Times New Roman" w:cs="Times New Roman" w:hint="default"/>
        <w:b w:val="false"/>
        <w:bCs w:val="false"/>
        <w:i w:val="false"/>
        <w:iCs w:val="false"/>
        <w:spacing w:val="0"/>
        <w:w w:val="100"/>
        <w:sz w:val="24"/>
        <w:szCs w:val="24"/>
        <w:lang w:val="en-US" w:eastAsia="en-US" w:bidi="ar-SA"/>
      </w:rPr>
    </w:lvl>
    <w:lvl w:ilvl="1">
      <w:start w:val="0"/>
      <w:numFmt w:val="bullet"/>
      <w:lvlText w:val="-"/>
      <w:lvlJc w:val="left"/>
      <w:pPr>
        <w:tabs>
          <w:tab w:val="num" w:pos="0"/>
        </w:tabs>
        <w:ind w:left="991" w:hanging="272"/>
      </w:pPr>
      <w:rPr>
        <w:rFonts w:ascii="Times New Roman" w:hAnsi="Times New Roman" w:cs="Times New Roman" w:hint="default"/>
        <w:b w:val="false"/>
        <w:bCs w:val="false"/>
        <w:i w:val="false"/>
        <w:iCs w:val="false"/>
        <w:spacing w:val="0"/>
        <w:w w:val="100"/>
        <w:sz w:val="24"/>
        <w:szCs w:val="24"/>
        <w:lang w:val="en-US" w:eastAsia="en-US" w:bidi="ar-SA"/>
      </w:rPr>
    </w:lvl>
    <w:lvl w:ilvl="2">
      <w:start w:val="0"/>
      <w:numFmt w:val="bullet"/>
      <w:lvlText w:val=""/>
      <w:lvlJc w:val="left"/>
      <w:pPr>
        <w:tabs>
          <w:tab w:val="num" w:pos="0"/>
        </w:tabs>
        <w:ind w:left="3124" w:hanging="272"/>
      </w:pPr>
      <w:rPr>
        <w:rFonts w:ascii="Symbol" w:hAnsi="Symbol" w:cs="Symbol" w:hint="default"/>
        <w:lang w:val="en-US" w:eastAsia="en-US" w:bidi="ar-SA"/>
      </w:rPr>
    </w:lvl>
    <w:lvl w:ilvl="3">
      <w:start w:val="0"/>
      <w:numFmt w:val="bullet"/>
      <w:lvlText w:val=""/>
      <w:lvlJc w:val="left"/>
      <w:pPr>
        <w:tabs>
          <w:tab w:val="num" w:pos="0"/>
        </w:tabs>
        <w:ind w:left="4187" w:hanging="272"/>
      </w:pPr>
      <w:rPr>
        <w:rFonts w:ascii="Symbol" w:hAnsi="Symbol" w:cs="Symbol" w:hint="default"/>
        <w:lang w:val="en-US" w:eastAsia="en-US" w:bidi="ar-SA"/>
      </w:rPr>
    </w:lvl>
    <w:lvl w:ilvl="4">
      <w:start w:val="0"/>
      <w:numFmt w:val="bullet"/>
      <w:lvlText w:val=""/>
      <w:lvlJc w:val="left"/>
      <w:pPr>
        <w:tabs>
          <w:tab w:val="num" w:pos="0"/>
        </w:tabs>
        <w:ind w:left="5249" w:hanging="272"/>
      </w:pPr>
      <w:rPr>
        <w:rFonts w:ascii="Symbol" w:hAnsi="Symbol" w:cs="Symbol" w:hint="default"/>
        <w:lang w:val="en-US" w:eastAsia="en-US" w:bidi="ar-SA"/>
      </w:rPr>
    </w:lvl>
    <w:lvl w:ilvl="5">
      <w:start w:val="0"/>
      <w:numFmt w:val="bullet"/>
      <w:lvlText w:val=""/>
      <w:lvlJc w:val="left"/>
      <w:pPr>
        <w:tabs>
          <w:tab w:val="num" w:pos="0"/>
        </w:tabs>
        <w:ind w:left="6312" w:hanging="272"/>
      </w:pPr>
      <w:rPr>
        <w:rFonts w:ascii="Symbol" w:hAnsi="Symbol" w:cs="Symbol" w:hint="default"/>
        <w:lang w:val="en-US" w:eastAsia="en-US" w:bidi="ar-SA"/>
      </w:rPr>
    </w:lvl>
    <w:lvl w:ilvl="6">
      <w:start w:val="0"/>
      <w:numFmt w:val="bullet"/>
      <w:lvlText w:val=""/>
      <w:lvlJc w:val="left"/>
      <w:pPr>
        <w:tabs>
          <w:tab w:val="num" w:pos="0"/>
        </w:tabs>
        <w:ind w:left="7374" w:hanging="272"/>
      </w:pPr>
      <w:rPr>
        <w:rFonts w:ascii="Symbol" w:hAnsi="Symbol" w:cs="Symbol" w:hint="default"/>
        <w:lang w:val="en-US" w:eastAsia="en-US" w:bidi="ar-SA"/>
      </w:rPr>
    </w:lvl>
    <w:lvl w:ilvl="7">
      <w:start w:val="0"/>
      <w:numFmt w:val="bullet"/>
      <w:lvlText w:val=""/>
      <w:lvlJc w:val="left"/>
      <w:pPr>
        <w:tabs>
          <w:tab w:val="num" w:pos="0"/>
        </w:tabs>
        <w:ind w:left="8437" w:hanging="272"/>
      </w:pPr>
      <w:rPr>
        <w:rFonts w:ascii="Symbol" w:hAnsi="Symbol" w:cs="Symbol" w:hint="default"/>
        <w:lang w:val="en-US" w:eastAsia="en-US" w:bidi="ar-SA"/>
      </w:rPr>
    </w:lvl>
    <w:lvl w:ilvl="8">
      <w:start w:val="0"/>
      <w:numFmt w:val="bullet"/>
      <w:lvlText w:val=""/>
      <w:lvlJc w:val="left"/>
      <w:pPr>
        <w:tabs>
          <w:tab w:val="num" w:pos="0"/>
        </w:tabs>
        <w:ind w:left="9499" w:hanging="272"/>
      </w:pPr>
      <w:rPr>
        <w:rFonts w:ascii="Symbol" w:hAnsi="Symbol" w:cs="Symbol" w:hint="default"/>
        <w:lang w:val="en-US" w:eastAsia="en-US" w:bidi="ar-SA"/>
      </w:rPr>
    </w:lvl>
  </w:abstractNum>
  <w:abstractNum w:abstractNumId="5">
    <w:lvl w:ilvl="0">
      <w:numFmt w:val="bullet"/>
      <w:lvlText w:val="•"/>
      <w:lvlJc w:val="left"/>
      <w:pPr>
        <w:tabs>
          <w:tab w:val="num" w:pos="0"/>
        </w:tabs>
        <w:ind w:left="1699" w:hanging="209"/>
      </w:pPr>
      <w:rPr>
        <w:rFonts w:ascii="Times New Roman" w:hAnsi="Times New Roman" w:cs="Times New Roman" w:hint="default"/>
        <w:b w:val="false"/>
        <w:bCs w:val="false"/>
        <w:i w:val="false"/>
        <w:iCs w:val="false"/>
        <w:spacing w:val="0"/>
        <w:w w:val="100"/>
        <w:sz w:val="24"/>
        <w:szCs w:val="24"/>
        <w:lang w:val="en-US" w:eastAsia="en-US" w:bidi="ar-SA"/>
      </w:rPr>
    </w:lvl>
    <w:lvl w:ilvl="1">
      <w:start w:val="0"/>
      <w:numFmt w:val="bullet"/>
      <w:lvlText w:val=""/>
      <w:lvlJc w:val="left"/>
      <w:pPr>
        <w:tabs>
          <w:tab w:val="num" w:pos="0"/>
        </w:tabs>
        <w:ind w:left="2692" w:hanging="209"/>
      </w:pPr>
      <w:rPr>
        <w:rFonts w:ascii="Symbol" w:hAnsi="Symbol" w:cs="Symbol" w:hint="default"/>
        <w:lang w:val="en-US" w:eastAsia="en-US" w:bidi="ar-SA"/>
      </w:rPr>
    </w:lvl>
    <w:lvl w:ilvl="2">
      <w:start w:val="0"/>
      <w:numFmt w:val="bullet"/>
      <w:lvlText w:val=""/>
      <w:lvlJc w:val="left"/>
      <w:pPr>
        <w:tabs>
          <w:tab w:val="num" w:pos="0"/>
        </w:tabs>
        <w:ind w:left="3684" w:hanging="209"/>
      </w:pPr>
      <w:rPr>
        <w:rFonts w:ascii="Symbol" w:hAnsi="Symbol" w:cs="Symbol" w:hint="default"/>
        <w:lang w:val="en-US" w:eastAsia="en-US" w:bidi="ar-SA"/>
      </w:rPr>
    </w:lvl>
    <w:lvl w:ilvl="3">
      <w:start w:val="0"/>
      <w:numFmt w:val="bullet"/>
      <w:lvlText w:val=""/>
      <w:lvlJc w:val="left"/>
      <w:pPr>
        <w:tabs>
          <w:tab w:val="num" w:pos="0"/>
        </w:tabs>
        <w:ind w:left="4677" w:hanging="209"/>
      </w:pPr>
      <w:rPr>
        <w:rFonts w:ascii="Symbol" w:hAnsi="Symbol" w:cs="Symbol" w:hint="default"/>
        <w:lang w:val="en-US" w:eastAsia="en-US" w:bidi="ar-SA"/>
      </w:rPr>
    </w:lvl>
    <w:lvl w:ilvl="4">
      <w:start w:val="0"/>
      <w:numFmt w:val="bullet"/>
      <w:lvlText w:val=""/>
      <w:lvlJc w:val="left"/>
      <w:pPr>
        <w:tabs>
          <w:tab w:val="num" w:pos="0"/>
        </w:tabs>
        <w:ind w:left="5669" w:hanging="209"/>
      </w:pPr>
      <w:rPr>
        <w:rFonts w:ascii="Symbol" w:hAnsi="Symbol" w:cs="Symbol" w:hint="default"/>
        <w:lang w:val="en-US" w:eastAsia="en-US" w:bidi="ar-SA"/>
      </w:rPr>
    </w:lvl>
    <w:lvl w:ilvl="5">
      <w:start w:val="0"/>
      <w:numFmt w:val="bullet"/>
      <w:lvlText w:val=""/>
      <w:lvlJc w:val="left"/>
      <w:pPr>
        <w:tabs>
          <w:tab w:val="num" w:pos="0"/>
        </w:tabs>
        <w:ind w:left="6662" w:hanging="209"/>
      </w:pPr>
      <w:rPr>
        <w:rFonts w:ascii="Symbol" w:hAnsi="Symbol" w:cs="Symbol" w:hint="default"/>
        <w:lang w:val="en-US" w:eastAsia="en-US" w:bidi="ar-SA"/>
      </w:rPr>
    </w:lvl>
    <w:lvl w:ilvl="6">
      <w:start w:val="0"/>
      <w:numFmt w:val="bullet"/>
      <w:lvlText w:val=""/>
      <w:lvlJc w:val="left"/>
      <w:pPr>
        <w:tabs>
          <w:tab w:val="num" w:pos="0"/>
        </w:tabs>
        <w:ind w:left="7654" w:hanging="209"/>
      </w:pPr>
      <w:rPr>
        <w:rFonts w:ascii="Symbol" w:hAnsi="Symbol" w:cs="Symbol" w:hint="default"/>
        <w:lang w:val="en-US" w:eastAsia="en-US" w:bidi="ar-SA"/>
      </w:rPr>
    </w:lvl>
    <w:lvl w:ilvl="7">
      <w:start w:val="0"/>
      <w:numFmt w:val="bullet"/>
      <w:lvlText w:val=""/>
      <w:lvlJc w:val="left"/>
      <w:pPr>
        <w:tabs>
          <w:tab w:val="num" w:pos="0"/>
        </w:tabs>
        <w:ind w:left="8647" w:hanging="209"/>
      </w:pPr>
      <w:rPr>
        <w:rFonts w:ascii="Symbol" w:hAnsi="Symbol" w:cs="Symbol" w:hint="default"/>
        <w:lang w:val="en-US" w:eastAsia="en-US" w:bidi="ar-SA"/>
      </w:rPr>
    </w:lvl>
    <w:lvl w:ilvl="8">
      <w:start w:val="0"/>
      <w:numFmt w:val="bullet"/>
      <w:lvlText w:val=""/>
      <w:lvlJc w:val="left"/>
      <w:pPr>
        <w:tabs>
          <w:tab w:val="num" w:pos="0"/>
        </w:tabs>
        <w:ind w:left="9639" w:hanging="209"/>
      </w:pPr>
      <w:rPr>
        <w:rFonts w:ascii="Symbol" w:hAnsi="Symbol" w:cs="Symbol" w:hint="default"/>
        <w:lang w:val="en-US" w:eastAsia="en-US" w:bidi="ar-SA"/>
      </w:rPr>
    </w:lvl>
  </w:abstractNum>
  <w:abstractNum w:abstractNumId="6">
    <w:lvl w:ilvl="0">
      <w:start w:val="6"/>
      <w:numFmt w:val="decimal"/>
      <w:lvlText w:val="%1"/>
      <w:lvlJc w:val="left"/>
      <w:pPr>
        <w:tabs>
          <w:tab w:val="num" w:pos="0"/>
        </w:tabs>
        <w:ind w:left="2410" w:hanging="639"/>
      </w:pPr>
      <w:rPr>
        <w:lang w:val="en-US" w:eastAsia="en-US" w:bidi="ar-SA"/>
      </w:rPr>
    </w:lvl>
    <w:lvl w:ilvl="1">
      <w:start w:val="3"/>
      <w:numFmt w:val="decimal"/>
      <w:lvlText w:val="%1.%2."/>
      <w:lvlJc w:val="left"/>
      <w:pPr>
        <w:tabs>
          <w:tab w:val="num" w:pos="0"/>
        </w:tabs>
        <w:ind w:left="2410" w:hanging="639"/>
      </w:pPr>
      <w:rPr>
        <w:spacing w:val="0"/>
        <w:w w:val="100"/>
        <w:lang w:val="en-US" w:eastAsia="en-US" w:bidi="ar-SA"/>
      </w:rPr>
    </w:lvl>
    <w:lvl w:ilvl="2">
      <w:start w:val="1"/>
      <w:numFmt w:val="decimal"/>
      <w:lvlText w:val="%1.%2.%3."/>
      <w:lvlJc w:val="left"/>
      <w:pPr>
        <w:tabs>
          <w:tab w:val="num" w:pos="0"/>
        </w:tabs>
        <w:ind w:left="2671" w:hanging="601"/>
      </w:pPr>
      <w:rPr>
        <w:rFonts w:ascii="Times New Roman" w:hAnsi="Times New Roman" w:eastAsia="Times New Roman" w:cs="Times New Roman"/>
        <w:b/>
        <w:bCs/>
        <w:i w:val="false"/>
        <w:iCs w:val="false"/>
        <w:spacing w:val="0"/>
        <w:w w:val="100"/>
        <w:sz w:val="24"/>
        <w:szCs w:val="24"/>
        <w:lang w:val="en-US" w:eastAsia="en-US" w:bidi="ar-SA"/>
      </w:rPr>
    </w:lvl>
    <w:lvl w:ilvl="3">
      <w:start w:val="0"/>
      <w:numFmt w:val="bullet"/>
      <w:lvlText w:val=""/>
      <w:lvlJc w:val="left"/>
      <w:pPr>
        <w:tabs>
          <w:tab w:val="num" w:pos="0"/>
        </w:tabs>
        <w:ind w:left="4667" w:hanging="601"/>
      </w:pPr>
      <w:rPr>
        <w:rFonts w:ascii="Symbol" w:hAnsi="Symbol" w:cs="Symbol" w:hint="default"/>
        <w:lang w:val="en-US" w:eastAsia="en-US" w:bidi="ar-SA"/>
      </w:rPr>
    </w:lvl>
    <w:lvl w:ilvl="4">
      <w:start w:val="0"/>
      <w:numFmt w:val="bullet"/>
      <w:lvlText w:val=""/>
      <w:lvlJc w:val="left"/>
      <w:pPr>
        <w:tabs>
          <w:tab w:val="num" w:pos="0"/>
        </w:tabs>
        <w:ind w:left="5661" w:hanging="601"/>
      </w:pPr>
      <w:rPr>
        <w:rFonts w:ascii="Symbol" w:hAnsi="Symbol" w:cs="Symbol" w:hint="default"/>
        <w:lang w:val="en-US" w:eastAsia="en-US" w:bidi="ar-SA"/>
      </w:rPr>
    </w:lvl>
    <w:lvl w:ilvl="5">
      <w:start w:val="0"/>
      <w:numFmt w:val="bullet"/>
      <w:lvlText w:val=""/>
      <w:lvlJc w:val="left"/>
      <w:pPr>
        <w:tabs>
          <w:tab w:val="num" w:pos="0"/>
        </w:tabs>
        <w:ind w:left="6655" w:hanging="601"/>
      </w:pPr>
      <w:rPr>
        <w:rFonts w:ascii="Symbol" w:hAnsi="Symbol" w:cs="Symbol" w:hint="default"/>
        <w:lang w:val="en-US" w:eastAsia="en-US" w:bidi="ar-SA"/>
      </w:rPr>
    </w:lvl>
    <w:lvl w:ilvl="6">
      <w:start w:val="0"/>
      <w:numFmt w:val="bullet"/>
      <w:lvlText w:val=""/>
      <w:lvlJc w:val="left"/>
      <w:pPr>
        <w:tabs>
          <w:tab w:val="num" w:pos="0"/>
        </w:tabs>
        <w:ind w:left="7649" w:hanging="601"/>
      </w:pPr>
      <w:rPr>
        <w:rFonts w:ascii="Symbol" w:hAnsi="Symbol" w:cs="Symbol" w:hint="default"/>
        <w:lang w:val="en-US" w:eastAsia="en-US" w:bidi="ar-SA"/>
      </w:rPr>
    </w:lvl>
    <w:lvl w:ilvl="7">
      <w:start w:val="0"/>
      <w:numFmt w:val="bullet"/>
      <w:lvlText w:val=""/>
      <w:lvlJc w:val="left"/>
      <w:pPr>
        <w:tabs>
          <w:tab w:val="num" w:pos="0"/>
        </w:tabs>
        <w:ind w:left="8642" w:hanging="601"/>
      </w:pPr>
      <w:rPr>
        <w:rFonts w:ascii="Symbol" w:hAnsi="Symbol" w:cs="Symbol" w:hint="default"/>
        <w:lang w:val="en-US" w:eastAsia="en-US" w:bidi="ar-SA"/>
      </w:rPr>
    </w:lvl>
    <w:lvl w:ilvl="8">
      <w:start w:val="0"/>
      <w:numFmt w:val="bullet"/>
      <w:lvlText w:val=""/>
      <w:lvlJc w:val="left"/>
      <w:pPr>
        <w:tabs>
          <w:tab w:val="num" w:pos="0"/>
        </w:tabs>
        <w:ind w:left="9636" w:hanging="601"/>
      </w:pPr>
      <w:rPr>
        <w:rFonts w:ascii="Symbol" w:hAnsi="Symbol" w:cs="Symbol" w:hint="default"/>
        <w:lang w:val="en-US" w:eastAsia="en-US" w:bidi="ar-SA"/>
      </w:rPr>
    </w:lvl>
  </w:abstractNum>
  <w:abstractNum w:abstractNumId="7">
    <w:lvl w:ilvl="0">
      <w:start w:val="1"/>
      <w:numFmt w:val="decimal"/>
      <w:lvlText w:val="%1)"/>
      <w:lvlJc w:val="left"/>
      <w:pPr>
        <w:tabs>
          <w:tab w:val="num" w:pos="0"/>
        </w:tabs>
        <w:ind w:left="991" w:hanging="268"/>
      </w:pPr>
      <w:rPr>
        <w:rFonts w:ascii="Times New Roman" w:hAnsi="Times New Roman" w:eastAsia="Times New Roman" w:cs="Times New Roman"/>
        <w:b w:val="false"/>
        <w:bCs w:val="false"/>
        <w:i w:val="false"/>
        <w:iCs w:val="false"/>
        <w:color w:val="0C0A0A"/>
        <w:spacing w:val="0"/>
        <w:w w:val="100"/>
        <w:sz w:val="24"/>
        <w:szCs w:val="24"/>
        <w:lang w:val="en-US" w:eastAsia="en-US" w:bidi="ar-SA"/>
      </w:rPr>
    </w:lvl>
    <w:lvl w:ilvl="1">
      <w:start w:val="0"/>
      <w:numFmt w:val="bullet"/>
      <w:lvlText w:val=""/>
      <w:lvlJc w:val="left"/>
      <w:pPr>
        <w:tabs>
          <w:tab w:val="num" w:pos="0"/>
        </w:tabs>
        <w:ind w:left="2062" w:hanging="268"/>
      </w:pPr>
      <w:rPr>
        <w:rFonts w:ascii="Symbol" w:hAnsi="Symbol" w:cs="Symbol" w:hint="default"/>
        <w:lang w:val="en-US" w:eastAsia="en-US" w:bidi="ar-SA"/>
      </w:rPr>
    </w:lvl>
    <w:lvl w:ilvl="2">
      <w:start w:val="0"/>
      <w:numFmt w:val="bullet"/>
      <w:lvlText w:val=""/>
      <w:lvlJc w:val="left"/>
      <w:pPr>
        <w:tabs>
          <w:tab w:val="num" w:pos="0"/>
        </w:tabs>
        <w:ind w:left="3124" w:hanging="268"/>
      </w:pPr>
      <w:rPr>
        <w:rFonts w:ascii="Symbol" w:hAnsi="Symbol" w:cs="Symbol" w:hint="default"/>
        <w:lang w:val="en-US" w:eastAsia="en-US" w:bidi="ar-SA"/>
      </w:rPr>
    </w:lvl>
    <w:lvl w:ilvl="3">
      <w:start w:val="0"/>
      <w:numFmt w:val="bullet"/>
      <w:lvlText w:val=""/>
      <w:lvlJc w:val="left"/>
      <w:pPr>
        <w:tabs>
          <w:tab w:val="num" w:pos="0"/>
        </w:tabs>
        <w:ind w:left="4187" w:hanging="268"/>
      </w:pPr>
      <w:rPr>
        <w:rFonts w:ascii="Symbol" w:hAnsi="Symbol" w:cs="Symbol" w:hint="default"/>
        <w:lang w:val="en-US" w:eastAsia="en-US" w:bidi="ar-SA"/>
      </w:rPr>
    </w:lvl>
    <w:lvl w:ilvl="4">
      <w:start w:val="0"/>
      <w:numFmt w:val="bullet"/>
      <w:lvlText w:val=""/>
      <w:lvlJc w:val="left"/>
      <w:pPr>
        <w:tabs>
          <w:tab w:val="num" w:pos="0"/>
        </w:tabs>
        <w:ind w:left="5249" w:hanging="268"/>
      </w:pPr>
      <w:rPr>
        <w:rFonts w:ascii="Symbol" w:hAnsi="Symbol" w:cs="Symbol" w:hint="default"/>
        <w:lang w:val="en-US" w:eastAsia="en-US" w:bidi="ar-SA"/>
      </w:rPr>
    </w:lvl>
    <w:lvl w:ilvl="5">
      <w:start w:val="0"/>
      <w:numFmt w:val="bullet"/>
      <w:lvlText w:val=""/>
      <w:lvlJc w:val="left"/>
      <w:pPr>
        <w:tabs>
          <w:tab w:val="num" w:pos="0"/>
        </w:tabs>
        <w:ind w:left="6312" w:hanging="268"/>
      </w:pPr>
      <w:rPr>
        <w:rFonts w:ascii="Symbol" w:hAnsi="Symbol" w:cs="Symbol" w:hint="default"/>
        <w:lang w:val="en-US" w:eastAsia="en-US" w:bidi="ar-SA"/>
      </w:rPr>
    </w:lvl>
    <w:lvl w:ilvl="6">
      <w:start w:val="0"/>
      <w:numFmt w:val="bullet"/>
      <w:lvlText w:val=""/>
      <w:lvlJc w:val="left"/>
      <w:pPr>
        <w:tabs>
          <w:tab w:val="num" w:pos="0"/>
        </w:tabs>
        <w:ind w:left="7374" w:hanging="268"/>
      </w:pPr>
      <w:rPr>
        <w:rFonts w:ascii="Symbol" w:hAnsi="Symbol" w:cs="Symbol" w:hint="default"/>
        <w:lang w:val="en-US" w:eastAsia="en-US" w:bidi="ar-SA"/>
      </w:rPr>
    </w:lvl>
    <w:lvl w:ilvl="7">
      <w:start w:val="0"/>
      <w:numFmt w:val="bullet"/>
      <w:lvlText w:val=""/>
      <w:lvlJc w:val="left"/>
      <w:pPr>
        <w:tabs>
          <w:tab w:val="num" w:pos="0"/>
        </w:tabs>
        <w:ind w:left="8437" w:hanging="268"/>
      </w:pPr>
      <w:rPr>
        <w:rFonts w:ascii="Symbol" w:hAnsi="Symbol" w:cs="Symbol" w:hint="default"/>
        <w:lang w:val="en-US" w:eastAsia="en-US" w:bidi="ar-SA"/>
      </w:rPr>
    </w:lvl>
    <w:lvl w:ilvl="8">
      <w:start w:val="0"/>
      <w:numFmt w:val="bullet"/>
      <w:lvlText w:val=""/>
      <w:lvlJc w:val="left"/>
      <w:pPr>
        <w:tabs>
          <w:tab w:val="num" w:pos="0"/>
        </w:tabs>
        <w:ind w:left="9499" w:hanging="268"/>
      </w:pPr>
      <w:rPr>
        <w:rFonts w:ascii="Symbol" w:hAnsi="Symbol" w:cs="Symbol" w:hint="default"/>
        <w:lang w:val="en-US" w:eastAsia="en-US" w:bidi="ar-SA"/>
      </w:rPr>
    </w:lvl>
  </w:abstractNum>
  <w:abstractNum w:abstractNumId="8">
    <w:lvl w:ilvl="0">
      <w:start w:val="1"/>
      <w:numFmt w:val="decimal"/>
      <w:lvlText w:val="%1."/>
      <w:lvlJc w:val="left"/>
      <w:pPr>
        <w:tabs>
          <w:tab w:val="num" w:pos="0"/>
        </w:tabs>
        <w:ind w:left="1711" w:hanging="360"/>
      </w:pPr>
      <w:rPr>
        <w:rFonts w:ascii="Times New Roman" w:hAnsi="Times New Roman" w:eastAsia="Times New Roman" w:cs="Times New Roman"/>
        <w:b w:val="false"/>
        <w:bCs w:val="false"/>
        <w:i w:val="false"/>
        <w:iCs w:val="false"/>
        <w:spacing w:val="0"/>
        <w:w w:val="100"/>
        <w:sz w:val="24"/>
        <w:szCs w:val="24"/>
        <w:lang w:val="en-US" w:eastAsia="en-US" w:bidi="ar-SA"/>
      </w:rPr>
    </w:lvl>
    <w:lvl w:ilvl="1">
      <w:start w:val="0"/>
      <w:numFmt w:val="bullet"/>
      <w:lvlText w:val="•"/>
      <w:lvlJc w:val="left"/>
      <w:pPr>
        <w:tabs>
          <w:tab w:val="num" w:pos="0"/>
        </w:tabs>
        <w:ind w:left="2071" w:hanging="360"/>
      </w:pPr>
      <w:rPr>
        <w:rFonts w:ascii="Cambria" w:hAnsi="Cambria" w:cs="Cambria" w:hint="default"/>
        <w:b w:val="false"/>
        <w:bCs w:val="false"/>
        <w:i w:val="false"/>
        <w:iCs w:val="false"/>
        <w:color w:val="0C0A0A"/>
        <w:spacing w:val="0"/>
        <w:w w:val="103"/>
        <w:sz w:val="24"/>
        <w:szCs w:val="24"/>
        <w:lang w:val="en-US" w:eastAsia="en-US" w:bidi="ar-SA"/>
      </w:rPr>
    </w:lvl>
    <w:lvl w:ilvl="2">
      <w:start w:val="0"/>
      <w:numFmt w:val="bullet"/>
      <w:lvlText w:val=""/>
      <w:lvlJc w:val="left"/>
      <w:pPr>
        <w:tabs>
          <w:tab w:val="num" w:pos="0"/>
        </w:tabs>
        <w:ind w:left="3140" w:hanging="360"/>
      </w:pPr>
      <w:rPr>
        <w:rFonts w:ascii="Symbol" w:hAnsi="Symbol" w:cs="Symbol" w:hint="default"/>
        <w:lang w:val="en-US" w:eastAsia="en-US" w:bidi="ar-SA"/>
      </w:rPr>
    </w:lvl>
    <w:lvl w:ilvl="3">
      <w:start w:val="0"/>
      <w:numFmt w:val="bullet"/>
      <w:lvlText w:val=""/>
      <w:lvlJc w:val="left"/>
      <w:pPr>
        <w:tabs>
          <w:tab w:val="num" w:pos="0"/>
        </w:tabs>
        <w:ind w:left="4200" w:hanging="360"/>
      </w:pPr>
      <w:rPr>
        <w:rFonts w:ascii="Symbol" w:hAnsi="Symbol" w:cs="Symbol" w:hint="default"/>
        <w:lang w:val="en-US" w:eastAsia="en-US" w:bidi="ar-SA"/>
      </w:rPr>
    </w:lvl>
    <w:lvl w:ilvl="4">
      <w:start w:val="0"/>
      <w:numFmt w:val="bullet"/>
      <w:lvlText w:val=""/>
      <w:lvlJc w:val="left"/>
      <w:pPr>
        <w:tabs>
          <w:tab w:val="num" w:pos="0"/>
        </w:tabs>
        <w:ind w:left="5261" w:hanging="360"/>
      </w:pPr>
      <w:rPr>
        <w:rFonts w:ascii="Symbol" w:hAnsi="Symbol" w:cs="Symbol" w:hint="default"/>
        <w:lang w:val="en-US" w:eastAsia="en-US" w:bidi="ar-SA"/>
      </w:rPr>
    </w:lvl>
    <w:lvl w:ilvl="5">
      <w:start w:val="0"/>
      <w:numFmt w:val="bullet"/>
      <w:lvlText w:val=""/>
      <w:lvlJc w:val="left"/>
      <w:pPr>
        <w:tabs>
          <w:tab w:val="num" w:pos="0"/>
        </w:tabs>
        <w:ind w:left="6321" w:hanging="360"/>
      </w:pPr>
      <w:rPr>
        <w:rFonts w:ascii="Symbol" w:hAnsi="Symbol" w:cs="Symbol" w:hint="default"/>
        <w:lang w:val="en-US" w:eastAsia="en-US" w:bidi="ar-SA"/>
      </w:rPr>
    </w:lvl>
    <w:lvl w:ilvl="6">
      <w:start w:val="0"/>
      <w:numFmt w:val="bullet"/>
      <w:lvlText w:val=""/>
      <w:lvlJc w:val="left"/>
      <w:pPr>
        <w:tabs>
          <w:tab w:val="num" w:pos="0"/>
        </w:tabs>
        <w:ind w:left="7382" w:hanging="360"/>
      </w:pPr>
      <w:rPr>
        <w:rFonts w:ascii="Symbol" w:hAnsi="Symbol" w:cs="Symbol" w:hint="default"/>
        <w:lang w:val="en-US" w:eastAsia="en-US" w:bidi="ar-SA"/>
      </w:rPr>
    </w:lvl>
    <w:lvl w:ilvl="7">
      <w:start w:val="0"/>
      <w:numFmt w:val="bullet"/>
      <w:lvlText w:val=""/>
      <w:lvlJc w:val="left"/>
      <w:pPr>
        <w:tabs>
          <w:tab w:val="num" w:pos="0"/>
        </w:tabs>
        <w:ind w:left="8442" w:hanging="360"/>
      </w:pPr>
      <w:rPr>
        <w:rFonts w:ascii="Symbol" w:hAnsi="Symbol" w:cs="Symbol" w:hint="default"/>
        <w:lang w:val="en-US" w:eastAsia="en-US" w:bidi="ar-SA"/>
      </w:rPr>
    </w:lvl>
    <w:lvl w:ilvl="8">
      <w:start w:val="0"/>
      <w:numFmt w:val="bullet"/>
      <w:lvlText w:val=""/>
      <w:lvlJc w:val="left"/>
      <w:pPr>
        <w:tabs>
          <w:tab w:val="num" w:pos="0"/>
        </w:tabs>
        <w:ind w:left="9503" w:hanging="360"/>
      </w:pPr>
      <w:rPr>
        <w:rFonts w:ascii="Symbol" w:hAnsi="Symbol" w:cs="Symbol" w:hint="default"/>
        <w:lang w:val="en-US" w:eastAsia="en-US" w:bidi="ar-SA"/>
      </w:rPr>
    </w:lvl>
  </w:abstractNum>
  <w:abstractNum w:abstractNumId="9">
    <w:lvl w:ilvl="0">
      <w:start w:val="3"/>
      <w:numFmt w:val="decimal"/>
      <w:lvlText w:val="%1."/>
      <w:lvlJc w:val="left"/>
      <w:pPr>
        <w:tabs>
          <w:tab w:val="num" w:pos="0"/>
        </w:tabs>
        <w:ind w:left="1985" w:hanging="344"/>
      </w:pPr>
      <w:rPr>
        <w:rFonts w:ascii="Times New Roman" w:hAnsi="Times New Roman" w:eastAsia="Times New Roman" w:cs="Times New Roman"/>
        <w:b w:val="false"/>
        <w:bCs w:val="false"/>
        <w:i w:val="false"/>
        <w:iCs w:val="false"/>
        <w:spacing w:val="0"/>
        <w:w w:val="100"/>
        <w:sz w:val="24"/>
        <w:szCs w:val="24"/>
        <w:lang w:val="en-US" w:eastAsia="en-US" w:bidi="ar-SA"/>
      </w:rPr>
    </w:lvl>
    <w:lvl w:ilvl="1">
      <w:start w:val="0"/>
      <w:numFmt w:val="bullet"/>
      <w:lvlText w:val=""/>
      <w:lvlJc w:val="left"/>
      <w:pPr>
        <w:tabs>
          <w:tab w:val="num" w:pos="0"/>
        </w:tabs>
        <w:ind w:left="2944" w:hanging="344"/>
      </w:pPr>
      <w:rPr>
        <w:rFonts w:ascii="Symbol" w:hAnsi="Symbol" w:cs="Symbol" w:hint="default"/>
        <w:lang w:val="en-US" w:eastAsia="en-US" w:bidi="ar-SA"/>
      </w:rPr>
    </w:lvl>
    <w:lvl w:ilvl="2">
      <w:start w:val="0"/>
      <w:numFmt w:val="bullet"/>
      <w:lvlText w:val=""/>
      <w:lvlJc w:val="left"/>
      <w:pPr>
        <w:tabs>
          <w:tab w:val="num" w:pos="0"/>
        </w:tabs>
        <w:ind w:left="3908" w:hanging="344"/>
      </w:pPr>
      <w:rPr>
        <w:rFonts w:ascii="Symbol" w:hAnsi="Symbol" w:cs="Symbol" w:hint="default"/>
        <w:lang w:val="en-US" w:eastAsia="en-US" w:bidi="ar-SA"/>
      </w:rPr>
    </w:lvl>
    <w:lvl w:ilvl="3">
      <w:start w:val="0"/>
      <w:numFmt w:val="bullet"/>
      <w:lvlText w:val=""/>
      <w:lvlJc w:val="left"/>
      <w:pPr>
        <w:tabs>
          <w:tab w:val="num" w:pos="0"/>
        </w:tabs>
        <w:ind w:left="4873" w:hanging="344"/>
      </w:pPr>
      <w:rPr>
        <w:rFonts w:ascii="Symbol" w:hAnsi="Symbol" w:cs="Symbol" w:hint="default"/>
        <w:lang w:val="en-US" w:eastAsia="en-US" w:bidi="ar-SA"/>
      </w:rPr>
    </w:lvl>
    <w:lvl w:ilvl="4">
      <w:start w:val="0"/>
      <w:numFmt w:val="bullet"/>
      <w:lvlText w:val=""/>
      <w:lvlJc w:val="left"/>
      <w:pPr>
        <w:tabs>
          <w:tab w:val="num" w:pos="0"/>
        </w:tabs>
        <w:ind w:left="5837" w:hanging="344"/>
      </w:pPr>
      <w:rPr>
        <w:rFonts w:ascii="Symbol" w:hAnsi="Symbol" w:cs="Symbol" w:hint="default"/>
        <w:lang w:val="en-US" w:eastAsia="en-US" w:bidi="ar-SA"/>
      </w:rPr>
    </w:lvl>
    <w:lvl w:ilvl="5">
      <w:start w:val="0"/>
      <w:numFmt w:val="bullet"/>
      <w:lvlText w:val=""/>
      <w:lvlJc w:val="left"/>
      <w:pPr>
        <w:tabs>
          <w:tab w:val="num" w:pos="0"/>
        </w:tabs>
        <w:ind w:left="6802" w:hanging="344"/>
      </w:pPr>
      <w:rPr>
        <w:rFonts w:ascii="Symbol" w:hAnsi="Symbol" w:cs="Symbol" w:hint="default"/>
        <w:lang w:val="en-US" w:eastAsia="en-US" w:bidi="ar-SA"/>
      </w:rPr>
    </w:lvl>
    <w:lvl w:ilvl="6">
      <w:start w:val="0"/>
      <w:numFmt w:val="bullet"/>
      <w:lvlText w:val=""/>
      <w:lvlJc w:val="left"/>
      <w:pPr>
        <w:tabs>
          <w:tab w:val="num" w:pos="0"/>
        </w:tabs>
        <w:ind w:left="7766" w:hanging="344"/>
      </w:pPr>
      <w:rPr>
        <w:rFonts w:ascii="Symbol" w:hAnsi="Symbol" w:cs="Symbol" w:hint="default"/>
        <w:lang w:val="en-US" w:eastAsia="en-US" w:bidi="ar-SA"/>
      </w:rPr>
    </w:lvl>
    <w:lvl w:ilvl="7">
      <w:start w:val="0"/>
      <w:numFmt w:val="bullet"/>
      <w:lvlText w:val=""/>
      <w:lvlJc w:val="left"/>
      <w:pPr>
        <w:tabs>
          <w:tab w:val="num" w:pos="0"/>
        </w:tabs>
        <w:ind w:left="8731" w:hanging="344"/>
      </w:pPr>
      <w:rPr>
        <w:rFonts w:ascii="Symbol" w:hAnsi="Symbol" w:cs="Symbol" w:hint="default"/>
        <w:lang w:val="en-US" w:eastAsia="en-US" w:bidi="ar-SA"/>
      </w:rPr>
    </w:lvl>
    <w:lvl w:ilvl="8">
      <w:start w:val="0"/>
      <w:numFmt w:val="bullet"/>
      <w:lvlText w:val=""/>
      <w:lvlJc w:val="left"/>
      <w:pPr>
        <w:tabs>
          <w:tab w:val="num" w:pos="0"/>
        </w:tabs>
        <w:ind w:left="9695" w:hanging="344"/>
      </w:pPr>
      <w:rPr>
        <w:rFonts w:ascii="Symbol" w:hAnsi="Symbol" w:cs="Symbol" w:hint="default"/>
        <w:lang w:val="en-US" w:eastAsia="en-US" w:bidi="ar-SA"/>
      </w:rPr>
    </w:lvl>
  </w:abstractNum>
  <w:abstractNum w:abstractNumId="10">
    <w:lvl w:ilvl="0">
      <w:start w:val="1"/>
      <w:numFmt w:val="decimal"/>
      <w:lvlText w:val="%1."/>
      <w:lvlJc w:val="left"/>
      <w:pPr>
        <w:tabs>
          <w:tab w:val="num" w:pos="0"/>
        </w:tabs>
        <w:ind w:left="1985" w:hanging="284"/>
      </w:pPr>
      <w:rPr>
        <w:rFonts w:ascii="Times New Roman" w:hAnsi="Times New Roman" w:eastAsia="Times New Roman" w:cs="Times New Roman"/>
        <w:b w:val="false"/>
        <w:bCs w:val="false"/>
        <w:i w:val="false"/>
        <w:iCs w:val="false"/>
        <w:spacing w:val="0"/>
        <w:w w:val="100"/>
        <w:sz w:val="24"/>
        <w:szCs w:val="24"/>
        <w:lang w:val="en-US" w:eastAsia="en-US" w:bidi="ar-SA"/>
      </w:rPr>
    </w:lvl>
    <w:lvl w:ilvl="1">
      <w:start w:val="0"/>
      <w:numFmt w:val="bullet"/>
      <w:lvlText w:val=""/>
      <w:lvlJc w:val="left"/>
      <w:pPr>
        <w:tabs>
          <w:tab w:val="num" w:pos="0"/>
        </w:tabs>
        <w:ind w:left="2944" w:hanging="284"/>
      </w:pPr>
      <w:rPr>
        <w:rFonts w:ascii="Symbol" w:hAnsi="Symbol" w:cs="Symbol" w:hint="default"/>
        <w:lang w:val="en-US" w:eastAsia="en-US" w:bidi="ar-SA"/>
      </w:rPr>
    </w:lvl>
    <w:lvl w:ilvl="2">
      <w:start w:val="0"/>
      <w:numFmt w:val="bullet"/>
      <w:lvlText w:val=""/>
      <w:lvlJc w:val="left"/>
      <w:pPr>
        <w:tabs>
          <w:tab w:val="num" w:pos="0"/>
        </w:tabs>
        <w:ind w:left="3908" w:hanging="284"/>
      </w:pPr>
      <w:rPr>
        <w:rFonts w:ascii="Symbol" w:hAnsi="Symbol" w:cs="Symbol" w:hint="default"/>
        <w:lang w:val="en-US" w:eastAsia="en-US" w:bidi="ar-SA"/>
      </w:rPr>
    </w:lvl>
    <w:lvl w:ilvl="3">
      <w:start w:val="0"/>
      <w:numFmt w:val="bullet"/>
      <w:lvlText w:val=""/>
      <w:lvlJc w:val="left"/>
      <w:pPr>
        <w:tabs>
          <w:tab w:val="num" w:pos="0"/>
        </w:tabs>
        <w:ind w:left="4873" w:hanging="284"/>
      </w:pPr>
      <w:rPr>
        <w:rFonts w:ascii="Symbol" w:hAnsi="Symbol" w:cs="Symbol" w:hint="default"/>
        <w:lang w:val="en-US" w:eastAsia="en-US" w:bidi="ar-SA"/>
      </w:rPr>
    </w:lvl>
    <w:lvl w:ilvl="4">
      <w:start w:val="0"/>
      <w:numFmt w:val="bullet"/>
      <w:lvlText w:val=""/>
      <w:lvlJc w:val="left"/>
      <w:pPr>
        <w:tabs>
          <w:tab w:val="num" w:pos="0"/>
        </w:tabs>
        <w:ind w:left="5837" w:hanging="284"/>
      </w:pPr>
      <w:rPr>
        <w:rFonts w:ascii="Symbol" w:hAnsi="Symbol" w:cs="Symbol" w:hint="default"/>
        <w:lang w:val="en-US" w:eastAsia="en-US" w:bidi="ar-SA"/>
      </w:rPr>
    </w:lvl>
    <w:lvl w:ilvl="5">
      <w:start w:val="0"/>
      <w:numFmt w:val="bullet"/>
      <w:lvlText w:val=""/>
      <w:lvlJc w:val="left"/>
      <w:pPr>
        <w:tabs>
          <w:tab w:val="num" w:pos="0"/>
        </w:tabs>
        <w:ind w:left="6802" w:hanging="284"/>
      </w:pPr>
      <w:rPr>
        <w:rFonts w:ascii="Symbol" w:hAnsi="Symbol" w:cs="Symbol" w:hint="default"/>
        <w:lang w:val="en-US" w:eastAsia="en-US" w:bidi="ar-SA"/>
      </w:rPr>
    </w:lvl>
    <w:lvl w:ilvl="6">
      <w:start w:val="0"/>
      <w:numFmt w:val="bullet"/>
      <w:lvlText w:val=""/>
      <w:lvlJc w:val="left"/>
      <w:pPr>
        <w:tabs>
          <w:tab w:val="num" w:pos="0"/>
        </w:tabs>
        <w:ind w:left="7766" w:hanging="284"/>
      </w:pPr>
      <w:rPr>
        <w:rFonts w:ascii="Symbol" w:hAnsi="Symbol" w:cs="Symbol" w:hint="default"/>
        <w:lang w:val="en-US" w:eastAsia="en-US" w:bidi="ar-SA"/>
      </w:rPr>
    </w:lvl>
    <w:lvl w:ilvl="7">
      <w:start w:val="0"/>
      <w:numFmt w:val="bullet"/>
      <w:lvlText w:val=""/>
      <w:lvlJc w:val="left"/>
      <w:pPr>
        <w:tabs>
          <w:tab w:val="num" w:pos="0"/>
        </w:tabs>
        <w:ind w:left="8731" w:hanging="284"/>
      </w:pPr>
      <w:rPr>
        <w:rFonts w:ascii="Symbol" w:hAnsi="Symbol" w:cs="Symbol" w:hint="default"/>
        <w:lang w:val="en-US" w:eastAsia="en-US" w:bidi="ar-SA"/>
      </w:rPr>
    </w:lvl>
    <w:lvl w:ilvl="8">
      <w:start w:val="0"/>
      <w:numFmt w:val="bullet"/>
      <w:lvlText w:val=""/>
      <w:lvlJc w:val="left"/>
      <w:pPr>
        <w:tabs>
          <w:tab w:val="num" w:pos="0"/>
        </w:tabs>
        <w:ind w:left="9695" w:hanging="284"/>
      </w:pPr>
      <w:rPr>
        <w:rFonts w:ascii="Symbol" w:hAnsi="Symbol" w:cs="Symbol" w:hint="default"/>
        <w:lang w:val="en-US" w:eastAsia="en-US" w:bidi="ar-SA"/>
      </w:rPr>
    </w:lvl>
  </w:abstractNum>
  <w:abstractNum w:abstractNumId="11">
    <w:lvl w:ilvl="0">
      <w:numFmt w:val="bullet"/>
      <w:lvlText w:val="-"/>
      <w:lvlJc w:val="left"/>
      <w:pPr>
        <w:tabs>
          <w:tab w:val="num" w:pos="0"/>
        </w:tabs>
        <w:ind w:left="991" w:hanging="196"/>
      </w:pPr>
      <w:rPr>
        <w:rFonts w:ascii="Times New Roman" w:hAnsi="Times New Roman" w:cs="Times New Roman" w:hint="default"/>
        <w:b w:val="false"/>
        <w:bCs w:val="false"/>
        <w:i w:val="false"/>
        <w:iCs w:val="false"/>
        <w:spacing w:val="0"/>
        <w:w w:val="100"/>
        <w:sz w:val="24"/>
        <w:szCs w:val="24"/>
        <w:lang w:val="en-US" w:eastAsia="en-US" w:bidi="ar-SA"/>
      </w:rPr>
    </w:lvl>
    <w:lvl w:ilvl="1">
      <w:start w:val="0"/>
      <w:numFmt w:val="bullet"/>
      <w:lvlText w:val=""/>
      <w:lvlJc w:val="left"/>
      <w:pPr>
        <w:tabs>
          <w:tab w:val="num" w:pos="0"/>
        </w:tabs>
        <w:ind w:left="2062" w:hanging="196"/>
      </w:pPr>
      <w:rPr>
        <w:rFonts w:ascii="Symbol" w:hAnsi="Symbol" w:cs="Symbol" w:hint="default"/>
        <w:lang w:val="en-US" w:eastAsia="en-US" w:bidi="ar-SA"/>
      </w:rPr>
    </w:lvl>
    <w:lvl w:ilvl="2">
      <w:start w:val="0"/>
      <w:numFmt w:val="bullet"/>
      <w:lvlText w:val=""/>
      <w:lvlJc w:val="left"/>
      <w:pPr>
        <w:tabs>
          <w:tab w:val="num" w:pos="0"/>
        </w:tabs>
        <w:ind w:left="3124" w:hanging="196"/>
      </w:pPr>
      <w:rPr>
        <w:rFonts w:ascii="Symbol" w:hAnsi="Symbol" w:cs="Symbol" w:hint="default"/>
        <w:lang w:val="en-US" w:eastAsia="en-US" w:bidi="ar-SA"/>
      </w:rPr>
    </w:lvl>
    <w:lvl w:ilvl="3">
      <w:start w:val="0"/>
      <w:numFmt w:val="bullet"/>
      <w:lvlText w:val=""/>
      <w:lvlJc w:val="left"/>
      <w:pPr>
        <w:tabs>
          <w:tab w:val="num" w:pos="0"/>
        </w:tabs>
        <w:ind w:left="4187" w:hanging="196"/>
      </w:pPr>
      <w:rPr>
        <w:rFonts w:ascii="Symbol" w:hAnsi="Symbol" w:cs="Symbol" w:hint="default"/>
        <w:lang w:val="en-US" w:eastAsia="en-US" w:bidi="ar-SA"/>
      </w:rPr>
    </w:lvl>
    <w:lvl w:ilvl="4">
      <w:start w:val="0"/>
      <w:numFmt w:val="bullet"/>
      <w:lvlText w:val=""/>
      <w:lvlJc w:val="left"/>
      <w:pPr>
        <w:tabs>
          <w:tab w:val="num" w:pos="0"/>
        </w:tabs>
        <w:ind w:left="5249" w:hanging="196"/>
      </w:pPr>
      <w:rPr>
        <w:rFonts w:ascii="Symbol" w:hAnsi="Symbol" w:cs="Symbol" w:hint="default"/>
        <w:lang w:val="en-US" w:eastAsia="en-US" w:bidi="ar-SA"/>
      </w:rPr>
    </w:lvl>
    <w:lvl w:ilvl="5">
      <w:start w:val="0"/>
      <w:numFmt w:val="bullet"/>
      <w:lvlText w:val=""/>
      <w:lvlJc w:val="left"/>
      <w:pPr>
        <w:tabs>
          <w:tab w:val="num" w:pos="0"/>
        </w:tabs>
        <w:ind w:left="6312" w:hanging="196"/>
      </w:pPr>
      <w:rPr>
        <w:rFonts w:ascii="Symbol" w:hAnsi="Symbol" w:cs="Symbol" w:hint="default"/>
        <w:lang w:val="en-US" w:eastAsia="en-US" w:bidi="ar-SA"/>
      </w:rPr>
    </w:lvl>
    <w:lvl w:ilvl="6">
      <w:start w:val="0"/>
      <w:numFmt w:val="bullet"/>
      <w:lvlText w:val=""/>
      <w:lvlJc w:val="left"/>
      <w:pPr>
        <w:tabs>
          <w:tab w:val="num" w:pos="0"/>
        </w:tabs>
        <w:ind w:left="7374" w:hanging="196"/>
      </w:pPr>
      <w:rPr>
        <w:rFonts w:ascii="Symbol" w:hAnsi="Symbol" w:cs="Symbol" w:hint="default"/>
        <w:lang w:val="en-US" w:eastAsia="en-US" w:bidi="ar-SA"/>
      </w:rPr>
    </w:lvl>
    <w:lvl w:ilvl="7">
      <w:start w:val="0"/>
      <w:numFmt w:val="bullet"/>
      <w:lvlText w:val=""/>
      <w:lvlJc w:val="left"/>
      <w:pPr>
        <w:tabs>
          <w:tab w:val="num" w:pos="0"/>
        </w:tabs>
        <w:ind w:left="8437" w:hanging="196"/>
      </w:pPr>
      <w:rPr>
        <w:rFonts w:ascii="Symbol" w:hAnsi="Symbol" w:cs="Symbol" w:hint="default"/>
        <w:lang w:val="en-US" w:eastAsia="en-US" w:bidi="ar-SA"/>
      </w:rPr>
    </w:lvl>
    <w:lvl w:ilvl="8">
      <w:start w:val="0"/>
      <w:numFmt w:val="bullet"/>
      <w:lvlText w:val=""/>
      <w:lvlJc w:val="left"/>
      <w:pPr>
        <w:tabs>
          <w:tab w:val="num" w:pos="0"/>
        </w:tabs>
        <w:ind w:left="9499" w:hanging="196"/>
      </w:pPr>
      <w:rPr>
        <w:rFonts w:ascii="Symbol" w:hAnsi="Symbol" w:cs="Symbol" w:hint="default"/>
        <w:lang w:val="en-US" w:eastAsia="en-US" w:bidi="ar-SA"/>
      </w:rPr>
    </w:lvl>
  </w:abstractNum>
  <w:abstractNum w:abstractNumId="12">
    <w:lvl w:ilvl="0">
      <w:numFmt w:val="bullet"/>
      <w:lvlText w:val="–"/>
      <w:lvlJc w:val="left"/>
      <w:pPr>
        <w:tabs>
          <w:tab w:val="num" w:pos="0"/>
        </w:tabs>
        <w:ind w:left="1711" w:hanging="348"/>
      </w:pPr>
      <w:rPr>
        <w:rFonts w:ascii="Cambria" w:hAnsi="Cambria" w:cs="Cambria" w:hint="default"/>
        <w:b w:val="false"/>
        <w:bCs w:val="false"/>
        <w:i w:val="false"/>
        <w:iCs w:val="false"/>
        <w:spacing w:val="0"/>
        <w:w w:val="109"/>
        <w:sz w:val="24"/>
        <w:szCs w:val="24"/>
        <w:lang w:val="en-US" w:eastAsia="en-US" w:bidi="ar-SA"/>
      </w:rPr>
    </w:lvl>
    <w:lvl w:ilvl="1">
      <w:start w:val="0"/>
      <w:numFmt w:val="bullet"/>
      <w:lvlText w:val=""/>
      <w:lvlJc w:val="left"/>
      <w:pPr>
        <w:tabs>
          <w:tab w:val="num" w:pos="0"/>
        </w:tabs>
        <w:ind w:left="2710" w:hanging="348"/>
      </w:pPr>
      <w:rPr>
        <w:rFonts w:ascii="Symbol" w:hAnsi="Symbol" w:cs="Symbol" w:hint="default"/>
        <w:lang w:val="en-US" w:eastAsia="en-US" w:bidi="ar-SA"/>
      </w:rPr>
    </w:lvl>
    <w:lvl w:ilvl="2">
      <w:start w:val="0"/>
      <w:numFmt w:val="bullet"/>
      <w:lvlText w:val=""/>
      <w:lvlJc w:val="left"/>
      <w:pPr>
        <w:tabs>
          <w:tab w:val="num" w:pos="0"/>
        </w:tabs>
        <w:ind w:left="3700" w:hanging="348"/>
      </w:pPr>
      <w:rPr>
        <w:rFonts w:ascii="Symbol" w:hAnsi="Symbol" w:cs="Symbol" w:hint="default"/>
        <w:lang w:val="en-US" w:eastAsia="en-US" w:bidi="ar-SA"/>
      </w:rPr>
    </w:lvl>
    <w:lvl w:ilvl="3">
      <w:start w:val="0"/>
      <w:numFmt w:val="bullet"/>
      <w:lvlText w:val=""/>
      <w:lvlJc w:val="left"/>
      <w:pPr>
        <w:tabs>
          <w:tab w:val="num" w:pos="0"/>
        </w:tabs>
        <w:ind w:left="4691" w:hanging="348"/>
      </w:pPr>
      <w:rPr>
        <w:rFonts w:ascii="Symbol" w:hAnsi="Symbol" w:cs="Symbol" w:hint="default"/>
        <w:lang w:val="en-US" w:eastAsia="en-US" w:bidi="ar-SA"/>
      </w:rPr>
    </w:lvl>
    <w:lvl w:ilvl="4">
      <w:start w:val="0"/>
      <w:numFmt w:val="bullet"/>
      <w:lvlText w:val=""/>
      <w:lvlJc w:val="left"/>
      <w:pPr>
        <w:tabs>
          <w:tab w:val="num" w:pos="0"/>
        </w:tabs>
        <w:ind w:left="5681" w:hanging="348"/>
      </w:pPr>
      <w:rPr>
        <w:rFonts w:ascii="Symbol" w:hAnsi="Symbol" w:cs="Symbol" w:hint="default"/>
        <w:lang w:val="en-US" w:eastAsia="en-US" w:bidi="ar-SA"/>
      </w:rPr>
    </w:lvl>
    <w:lvl w:ilvl="5">
      <w:start w:val="0"/>
      <w:numFmt w:val="bullet"/>
      <w:lvlText w:val=""/>
      <w:lvlJc w:val="left"/>
      <w:pPr>
        <w:tabs>
          <w:tab w:val="num" w:pos="0"/>
        </w:tabs>
        <w:ind w:left="6672" w:hanging="348"/>
      </w:pPr>
      <w:rPr>
        <w:rFonts w:ascii="Symbol" w:hAnsi="Symbol" w:cs="Symbol" w:hint="default"/>
        <w:lang w:val="en-US" w:eastAsia="en-US" w:bidi="ar-SA"/>
      </w:rPr>
    </w:lvl>
    <w:lvl w:ilvl="6">
      <w:start w:val="0"/>
      <w:numFmt w:val="bullet"/>
      <w:lvlText w:val=""/>
      <w:lvlJc w:val="left"/>
      <w:pPr>
        <w:tabs>
          <w:tab w:val="num" w:pos="0"/>
        </w:tabs>
        <w:ind w:left="7662" w:hanging="348"/>
      </w:pPr>
      <w:rPr>
        <w:rFonts w:ascii="Symbol" w:hAnsi="Symbol" w:cs="Symbol" w:hint="default"/>
        <w:lang w:val="en-US" w:eastAsia="en-US" w:bidi="ar-SA"/>
      </w:rPr>
    </w:lvl>
    <w:lvl w:ilvl="7">
      <w:start w:val="0"/>
      <w:numFmt w:val="bullet"/>
      <w:lvlText w:val=""/>
      <w:lvlJc w:val="left"/>
      <w:pPr>
        <w:tabs>
          <w:tab w:val="num" w:pos="0"/>
        </w:tabs>
        <w:ind w:left="8653" w:hanging="348"/>
      </w:pPr>
      <w:rPr>
        <w:rFonts w:ascii="Symbol" w:hAnsi="Symbol" w:cs="Symbol" w:hint="default"/>
        <w:lang w:val="en-US" w:eastAsia="en-US" w:bidi="ar-SA"/>
      </w:rPr>
    </w:lvl>
    <w:lvl w:ilvl="8">
      <w:start w:val="0"/>
      <w:numFmt w:val="bullet"/>
      <w:lvlText w:val=""/>
      <w:lvlJc w:val="left"/>
      <w:pPr>
        <w:tabs>
          <w:tab w:val="num" w:pos="0"/>
        </w:tabs>
        <w:ind w:left="9643" w:hanging="348"/>
      </w:pPr>
      <w:rPr>
        <w:rFonts w:ascii="Symbol" w:hAnsi="Symbol" w:cs="Symbol" w:hint="default"/>
        <w:lang w:val="en-US" w:eastAsia="en-US" w:bidi="ar-SA"/>
      </w:rPr>
    </w:lvl>
  </w:abstractNum>
  <w:abstractNum w:abstractNumId="13">
    <w:lvl w:ilvl="0">
      <w:numFmt w:val="bullet"/>
      <w:lvlText w:val="-"/>
      <w:lvlJc w:val="left"/>
      <w:pPr>
        <w:tabs>
          <w:tab w:val="num" w:pos="0"/>
        </w:tabs>
        <w:ind w:left="1839" w:hanging="140"/>
      </w:pPr>
      <w:rPr>
        <w:rFonts w:ascii="Times New Roman" w:hAnsi="Times New Roman" w:cs="Times New Roman" w:hint="default"/>
        <w:b w:val="false"/>
        <w:bCs w:val="false"/>
        <w:i w:val="false"/>
        <w:iCs w:val="false"/>
        <w:spacing w:val="0"/>
        <w:w w:val="100"/>
        <w:sz w:val="24"/>
        <w:szCs w:val="24"/>
        <w:lang w:val="en-US" w:eastAsia="en-US" w:bidi="ar-SA"/>
      </w:rPr>
    </w:lvl>
    <w:lvl w:ilvl="1">
      <w:start w:val="0"/>
      <w:numFmt w:val="bullet"/>
      <w:lvlText w:val=""/>
      <w:lvlJc w:val="left"/>
      <w:pPr>
        <w:tabs>
          <w:tab w:val="num" w:pos="0"/>
        </w:tabs>
        <w:ind w:left="2818" w:hanging="140"/>
      </w:pPr>
      <w:rPr>
        <w:rFonts w:ascii="Symbol" w:hAnsi="Symbol" w:cs="Symbol" w:hint="default"/>
        <w:lang w:val="en-US" w:eastAsia="en-US" w:bidi="ar-SA"/>
      </w:rPr>
    </w:lvl>
    <w:lvl w:ilvl="2">
      <w:start w:val="0"/>
      <w:numFmt w:val="bullet"/>
      <w:lvlText w:val=""/>
      <w:lvlJc w:val="left"/>
      <w:pPr>
        <w:tabs>
          <w:tab w:val="num" w:pos="0"/>
        </w:tabs>
        <w:ind w:left="3796" w:hanging="140"/>
      </w:pPr>
      <w:rPr>
        <w:rFonts w:ascii="Symbol" w:hAnsi="Symbol" w:cs="Symbol" w:hint="default"/>
        <w:lang w:val="en-US" w:eastAsia="en-US" w:bidi="ar-SA"/>
      </w:rPr>
    </w:lvl>
    <w:lvl w:ilvl="3">
      <w:start w:val="0"/>
      <w:numFmt w:val="bullet"/>
      <w:lvlText w:val=""/>
      <w:lvlJc w:val="left"/>
      <w:pPr>
        <w:tabs>
          <w:tab w:val="num" w:pos="0"/>
        </w:tabs>
        <w:ind w:left="4775" w:hanging="140"/>
      </w:pPr>
      <w:rPr>
        <w:rFonts w:ascii="Symbol" w:hAnsi="Symbol" w:cs="Symbol" w:hint="default"/>
        <w:lang w:val="en-US" w:eastAsia="en-US" w:bidi="ar-SA"/>
      </w:rPr>
    </w:lvl>
    <w:lvl w:ilvl="4">
      <w:start w:val="0"/>
      <w:numFmt w:val="bullet"/>
      <w:lvlText w:val=""/>
      <w:lvlJc w:val="left"/>
      <w:pPr>
        <w:tabs>
          <w:tab w:val="num" w:pos="0"/>
        </w:tabs>
        <w:ind w:left="5753" w:hanging="140"/>
      </w:pPr>
      <w:rPr>
        <w:rFonts w:ascii="Symbol" w:hAnsi="Symbol" w:cs="Symbol" w:hint="default"/>
        <w:lang w:val="en-US" w:eastAsia="en-US" w:bidi="ar-SA"/>
      </w:rPr>
    </w:lvl>
    <w:lvl w:ilvl="5">
      <w:start w:val="0"/>
      <w:numFmt w:val="bullet"/>
      <w:lvlText w:val=""/>
      <w:lvlJc w:val="left"/>
      <w:pPr>
        <w:tabs>
          <w:tab w:val="num" w:pos="0"/>
        </w:tabs>
        <w:ind w:left="6732" w:hanging="140"/>
      </w:pPr>
      <w:rPr>
        <w:rFonts w:ascii="Symbol" w:hAnsi="Symbol" w:cs="Symbol" w:hint="default"/>
        <w:lang w:val="en-US" w:eastAsia="en-US" w:bidi="ar-SA"/>
      </w:rPr>
    </w:lvl>
    <w:lvl w:ilvl="6">
      <w:start w:val="0"/>
      <w:numFmt w:val="bullet"/>
      <w:lvlText w:val=""/>
      <w:lvlJc w:val="left"/>
      <w:pPr>
        <w:tabs>
          <w:tab w:val="num" w:pos="0"/>
        </w:tabs>
        <w:ind w:left="7710" w:hanging="140"/>
      </w:pPr>
      <w:rPr>
        <w:rFonts w:ascii="Symbol" w:hAnsi="Symbol" w:cs="Symbol" w:hint="default"/>
        <w:lang w:val="en-US" w:eastAsia="en-US" w:bidi="ar-SA"/>
      </w:rPr>
    </w:lvl>
    <w:lvl w:ilvl="7">
      <w:start w:val="0"/>
      <w:numFmt w:val="bullet"/>
      <w:lvlText w:val=""/>
      <w:lvlJc w:val="left"/>
      <w:pPr>
        <w:tabs>
          <w:tab w:val="num" w:pos="0"/>
        </w:tabs>
        <w:ind w:left="8689" w:hanging="140"/>
      </w:pPr>
      <w:rPr>
        <w:rFonts w:ascii="Symbol" w:hAnsi="Symbol" w:cs="Symbol" w:hint="default"/>
        <w:lang w:val="en-US" w:eastAsia="en-US" w:bidi="ar-SA"/>
      </w:rPr>
    </w:lvl>
    <w:lvl w:ilvl="8">
      <w:start w:val="0"/>
      <w:numFmt w:val="bullet"/>
      <w:lvlText w:val=""/>
      <w:lvlJc w:val="left"/>
      <w:pPr>
        <w:tabs>
          <w:tab w:val="num" w:pos="0"/>
        </w:tabs>
        <w:ind w:left="9667" w:hanging="140"/>
      </w:pPr>
      <w:rPr>
        <w:rFonts w:ascii="Symbol" w:hAnsi="Symbol" w:cs="Symbol" w:hint="default"/>
        <w:lang w:val="en-US" w:eastAsia="en-US" w:bidi="ar-SA"/>
      </w:rPr>
    </w:lvl>
  </w:abstractNum>
  <w:abstractNum w:abstractNumId="14">
    <w:lvl w:ilvl="0">
      <w:numFmt w:val="bullet"/>
      <w:lvlText w:val="-"/>
      <w:lvlJc w:val="left"/>
      <w:pPr>
        <w:tabs>
          <w:tab w:val="num" w:pos="0"/>
        </w:tabs>
        <w:ind w:left="1351" w:hanging="376"/>
      </w:pPr>
      <w:rPr>
        <w:rFonts w:ascii="Times New Roman" w:hAnsi="Times New Roman" w:cs="Times New Roman" w:hint="default"/>
        <w:b w:val="false"/>
        <w:bCs w:val="false"/>
        <w:i w:val="false"/>
        <w:iCs w:val="false"/>
        <w:spacing w:val="0"/>
        <w:w w:val="100"/>
        <w:sz w:val="24"/>
        <w:szCs w:val="24"/>
        <w:lang w:val="en-US" w:eastAsia="en-US" w:bidi="ar-SA"/>
      </w:rPr>
    </w:lvl>
    <w:lvl w:ilvl="1">
      <w:start w:val="0"/>
      <w:numFmt w:val="bullet"/>
      <w:lvlText w:val=""/>
      <w:lvlJc w:val="left"/>
      <w:pPr>
        <w:tabs>
          <w:tab w:val="num" w:pos="0"/>
        </w:tabs>
        <w:ind w:left="2386" w:hanging="376"/>
      </w:pPr>
      <w:rPr>
        <w:rFonts w:ascii="Symbol" w:hAnsi="Symbol" w:cs="Symbol" w:hint="default"/>
        <w:lang w:val="en-US" w:eastAsia="en-US" w:bidi="ar-SA"/>
      </w:rPr>
    </w:lvl>
    <w:lvl w:ilvl="2">
      <w:start w:val="0"/>
      <w:numFmt w:val="bullet"/>
      <w:lvlText w:val=""/>
      <w:lvlJc w:val="left"/>
      <w:pPr>
        <w:tabs>
          <w:tab w:val="num" w:pos="0"/>
        </w:tabs>
        <w:ind w:left="3412" w:hanging="376"/>
      </w:pPr>
      <w:rPr>
        <w:rFonts w:ascii="Symbol" w:hAnsi="Symbol" w:cs="Symbol" w:hint="default"/>
        <w:lang w:val="en-US" w:eastAsia="en-US" w:bidi="ar-SA"/>
      </w:rPr>
    </w:lvl>
    <w:lvl w:ilvl="3">
      <w:start w:val="0"/>
      <w:numFmt w:val="bullet"/>
      <w:lvlText w:val=""/>
      <w:lvlJc w:val="left"/>
      <w:pPr>
        <w:tabs>
          <w:tab w:val="num" w:pos="0"/>
        </w:tabs>
        <w:ind w:left="4439" w:hanging="376"/>
      </w:pPr>
      <w:rPr>
        <w:rFonts w:ascii="Symbol" w:hAnsi="Symbol" w:cs="Symbol" w:hint="default"/>
        <w:lang w:val="en-US" w:eastAsia="en-US" w:bidi="ar-SA"/>
      </w:rPr>
    </w:lvl>
    <w:lvl w:ilvl="4">
      <w:start w:val="0"/>
      <w:numFmt w:val="bullet"/>
      <w:lvlText w:val=""/>
      <w:lvlJc w:val="left"/>
      <w:pPr>
        <w:tabs>
          <w:tab w:val="num" w:pos="0"/>
        </w:tabs>
        <w:ind w:left="5465" w:hanging="376"/>
      </w:pPr>
      <w:rPr>
        <w:rFonts w:ascii="Symbol" w:hAnsi="Symbol" w:cs="Symbol" w:hint="default"/>
        <w:lang w:val="en-US" w:eastAsia="en-US" w:bidi="ar-SA"/>
      </w:rPr>
    </w:lvl>
    <w:lvl w:ilvl="5">
      <w:start w:val="0"/>
      <w:numFmt w:val="bullet"/>
      <w:lvlText w:val=""/>
      <w:lvlJc w:val="left"/>
      <w:pPr>
        <w:tabs>
          <w:tab w:val="num" w:pos="0"/>
        </w:tabs>
        <w:ind w:left="6492" w:hanging="376"/>
      </w:pPr>
      <w:rPr>
        <w:rFonts w:ascii="Symbol" w:hAnsi="Symbol" w:cs="Symbol" w:hint="default"/>
        <w:lang w:val="en-US" w:eastAsia="en-US" w:bidi="ar-SA"/>
      </w:rPr>
    </w:lvl>
    <w:lvl w:ilvl="6">
      <w:start w:val="0"/>
      <w:numFmt w:val="bullet"/>
      <w:lvlText w:val=""/>
      <w:lvlJc w:val="left"/>
      <w:pPr>
        <w:tabs>
          <w:tab w:val="num" w:pos="0"/>
        </w:tabs>
        <w:ind w:left="7518" w:hanging="376"/>
      </w:pPr>
      <w:rPr>
        <w:rFonts w:ascii="Symbol" w:hAnsi="Symbol" w:cs="Symbol" w:hint="default"/>
        <w:lang w:val="en-US" w:eastAsia="en-US" w:bidi="ar-SA"/>
      </w:rPr>
    </w:lvl>
    <w:lvl w:ilvl="7">
      <w:start w:val="0"/>
      <w:numFmt w:val="bullet"/>
      <w:lvlText w:val=""/>
      <w:lvlJc w:val="left"/>
      <w:pPr>
        <w:tabs>
          <w:tab w:val="num" w:pos="0"/>
        </w:tabs>
        <w:ind w:left="8545" w:hanging="376"/>
      </w:pPr>
      <w:rPr>
        <w:rFonts w:ascii="Symbol" w:hAnsi="Symbol" w:cs="Symbol" w:hint="default"/>
        <w:lang w:val="en-US" w:eastAsia="en-US" w:bidi="ar-SA"/>
      </w:rPr>
    </w:lvl>
    <w:lvl w:ilvl="8">
      <w:start w:val="0"/>
      <w:numFmt w:val="bullet"/>
      <w:lvlText w:val=""/>
      <w:lvlJc w:val="left"/>
      <w:pPr>
        <w:tabs>
          <w:tab w:val="num" w:pos="0"/>
        </w:tabs>
        <w:ind w:left="9571" w:hanging="376"/>
      </w:pPr>
      <w:rPr>
        <w:rFonts w:ascii="Symbol" w:hAnsi="Symbol" w:cs="Symbol" w:hint="default"/>
        <w:lang w:val="en-US" w:eastAsia="en-US" w:bidi="ar-SA"/>
      </w:rPr>
    </w:lvl>
  </w:abstractNum>
  <w:abstractNum w:abstractNumId="15">
    <w:lvl w:ilvl="0">
      <w:numFmt w:val="bullet"/>
      <w:lvlText w:val="•"/>
      <w:lvlJc w:val="left"/>
      <w:pPr>
        <w:tabs>
          <w:tab w:val="num" w:pos="0"/>
        </w:tabs>
        <w:ind w:left="991" w:hanging="353"/>
      </w:pPr>
      <w:rPr>
        <w:rFonts w:ascii="Times New Roman" w:hAnsi="Times New Roman" w:cs="Times New Roman" w:hint="default"/>
        <w:b w:val="false"/>
        <w:bCs w:val="false"/>
        <w:i w:val="false"/>
        <w:iCs w:val="false"/>
        <w:spacing w:val="0"/>
        <w:w w:val="100"/>
        <w:sz w:val="24"/>
        <w:szCs w:val="24"/>
        <w:lang w:val="en-US" w:eastAsia="en-US" w:bidi="ar-SA"/>
      </w:rPr>
    </w:lvl>
    <w:lvl w:ilvl="1">
      <w:start w:val="0"/>
      <w:numFmt w:val="bullet"/>
      <w:lvlText w:val=""/>
      <w:lvlJc w:val="left"/>
      <w:pPr>
        <w:tabs>
          <w:tab w:val="num" w:pos="0"/>
        </w:tabs>
        <w:ind w:left="2062" w:hanging="353"/>
      </w:pPr>
      <w:rPr>
        <w:rFonts w:ascii="Symbol" w:hAnsi="Symbol" w:cs="Symbol" w:hint="default"/>
        <w:lang w:val="en-US" w:eastAsia="en-US" w:bidi="ar-SA"/>
      </w:rPr>
    </w:lvl>
    <w:lvl w:ilvl="2">
      <w:start w:val="0"/>
      <w:numFmt w:val="bullet"/>
      <w:lvlText w:val=""/>
      <w:lvlJc w:val="left"/>
      <w:pPr>
        <w:tabs>
          <w:tab w:val="num" w:pos="0"/>
        </w:tabs>
        <w:ind w:left="3124" w:hanging="353"/>
      </w:pPr>
      <w:rPr>
        <w:rFonts w:ascii="Symbol" w:hAnsi="Symbol" w:cs="Symbol" w:hint="default"/>
        <w:lang w:val="en-US" w:eastAsia="en-US" w:bidi="ar-SA"/>
      </w:rPr>
    </w:lvl>
    <w:lvl w:ilvl="3">
      <w:start w:val="0"/>
      <w:numFmt w:val="bullet"/>
      <w:lvlText w:val=""/>
      <w:lvlJc w:val="left"/>
      <w:pPr>
        <w:tabs>
          <w:tab w:val="num" w:pos="0"/>
        </w:tabs>
        <w:ind w:left="4187" w:hanging="353"/>
      </w:pPr>
      <w:rPr>
        <w:rFonts w:ascii="Symbol" w:hAnsi="Symbol" w:cs="Symbol" w:hint="default"/>
        <w:lang w:val="en-US" w:eastAsia="en-US" w:bidi="ar-SA"/>
      </w:rPr>
    </w:lvl>
    <w:lvl w:ilvl="4">
      <w:start w:val="0"/>
      <w:numFmt w:val="bullet"/>
      <w:lvlText w:val=""/>
      <w:lvlJc w:val="left"/>
      <w:pPr>
        <w:tabs>
          <w:tab w:val="num" w:pos="0"/>
        </w:tabs>
        <w:ind w:left="5249" w:hanging="353"/>
      </w:pPr>
      <w:rPr>
        <w:rFonts w:ascii="Symbol" w:hAnsi="Symbol" w:cs="Symbol" w:hint="default"/>
        <w:lang w:val="en-US" w:eastAsia="en-US" w:bidi="ar-SA"/>
      </w:rPr>
    </w:lvl>
    <w:lvl w:ilvl="5">
      <w:start w:val="0"/>
      <w:numFmt w:val="bullet"/>
      <w:lvlText w:val=""/>
      <w:lvlJc w:val="left"/>
      <w:pPr>
        <w:tabs>
          <w:tab w:val="num" w:pos="0"/>
        </w:tabs>
        <w:ind w:left="6312" w:hanging="353"/>
      </w:pPr>
      <w:rPr>
        <w:rFonts w:ascii="Symbol" w:hAnsi="Symbol" w:cs="Symbol" w:hint="default"/>
        <w:lang w:val="en-US" w:eastAsia="en-US" w:bidi="ar-SA"/>
      </w:rPr>
    </w:lvl>
    <w:lvl w:ilvl="6">
      <w:start w:val="0"/>
      <w:numFmt w:val="bullet"/>
      <w:lvlText w:val=""/>
      <w:lvlJc w:val="left"/>
      <w:pPr>
        <w:tabs>
          <w:tab w:val="num" w:pos="0"/>
        </w:tabs>
        <w:ind w:left="7374" w:hanging="353"/>
      </w:pPr>
      <w:rPr>
        <w:rFonts w:ascii="Symbol" w:hAnsi="Symbol" w:cs="Symbol" w:hint="default"/>
        <w:lang w:val="en-US" w:eastAsia="en-US" w:bidi="ar-SA"/>
      </w:rPr>
    </w:lvl>
    <w:lvl w:ilvl="7">
      <w:start w:val="0"/>
      <w:numFmt w:val="bullet"/>
      <w:lvlText w:val=""/>
      <w:lvlJc w:val="left"/>
      <w:pPr>
        <w:tabs>
          <w:tab w:val="num" w:pos="0"/>
        </w:tabs>
        <w:ind w:left="8437" w:hanging="353"/>
      </w:pPr>
      <w:rPr>
        <w:rFonts w:ascii="Symbol" w:hAnsi="Symbol" w:cs="Symbol" w:hint="default"/>
        <w:lang w:val="en-US" w:eastAsia="en-US" w:bidi="ar-SA"/>
      </w:rPr>
    </w:lvl>
    <w:lvl w:ilvl="8">
      <w:start w:val="0"/>
      <w:numFmt w:val="bullet"/>
      <w:lvlText w:val=""/>
      <w:lvlJc w:val="left"/>
      <w:pPr>
        <w:tabs>
          <w:tab w:val="num" w:pos="0"/>
        </w:tabs>
        <w:ind w:left="9499" w:hanging="353"/>
      </w:pPr>
      <w:rPr>
        <w:rFonts w:ascii="Symbol" w:hAnsi="Symbol" w:cs="Symbol" w:hint="default"/>
        <w:lang w:val="en-US" w:eastAsia="en-US" w:bidi="ar-SA"/>
      </w:rPr>
    </w:lvl>
  </w:abstractNum>
  <w:abstractNum w:abstractNumId="16">
    <w:lvl w:ilvl="0">
      <w:start w:val="1"/>
      <w:numFmt w:val="decimal"/>
      <w:lvlText w:val="%1."/>
      <w:lvlJc w:val="left"/>
      <w:pPr>
        <w:tabs>
          <w:tab w:val="num" w:pos="0"/>
        </w:tabs>
        <w:ind w:left="1711" w:hanging="360"/>
      </w:pPr>
      <w:rPr>
        <w:rFonts w:ascii="Times New Roman" w:hAnsi="Times New Roman" w:eastAsia="Times New Roman" w:cs="Times New Roman"/>
        <w:b w:val="false"/>
        <w:bCs w:val="false"/>
        <w:i w:val="false"/>
        <w:iCs w:val="false"/>
        <w:spacing w:val="0"/>
        <w:w w:val="100"/>
        <w:sz w:val="24"/>
        <w:szCs w:val="24"/>
        <w:lang w:val="en-US" w:eastAsia="en-US" w:bidi="ar-SA"/>
      </w:rPr>
    </w:lvl>
    <w:lvl w:ilvl="1">
      <w:start w:val="0"/>
      <w:numFmt w:val="bullet"/>
      <w:lvlText w:val=""/>
      <w:lvlJc w:val="left"/>
      <w:pPr>
        <w:tabs>
          <w:tab w:val="num" w:pos="0"/>
        </w:tabs>
        <w:ind w:left="2710" w:hanging="360"/>
      </w:pPr>
      <w:rPr>
        <w:rFonts w:ascii="Symbol" w:hAnsi="Symbol" w:cs="Symbol" w:hint="default"/>
        <w:lang w:val="en-US" w:eastAsia="en-US" w:bidi="ar-SA"/>
      </w:rPr>
    </w:lvl>
    <w:lvl w:ilvl="2">
      <w:start w:val="0"/>
      <w:numFmt w:val="bullet"/>
      <w:lvlText w:val=""/>
      <w:lvlJc w:val="left"/>
      <w:pPr>
        <w:tabs>
          <w:tab w:val="num" w:pos="0"/>
        </w:tabs>
        <w:ind w:left="3700" w:hanging="360"/>
      </w:pPr>
      <w:rPr>
        <w:rFonts w:ascii="Symbol" w:hAnsi="Symbol" w:cs="Symbol" w:hint="default"/>
        <w:lang w:val="en-US" w:eastAsia="en-US" w:bidi="ar-SA"/>
      </w:rPr>
    </w:lvl>
    <w:lvl w:ilvl="3">
      <w:start w:val="0"/>
      <w:numFmt w:val="bullet"/>
      <w:lvlText w:val=""/>
      <w:lvlJc w:val="left"/>
      <w:pPr>
        <w:tabs>
          <w:tab w:val="num" w:pos="0"/>
        </w:tabs>
        <w:ind w:left="4691" w:hanging="360"/>
      </w:pPr>
      <w:rPr>
        <w:rFonts w:ascii="Symbol" w:hAnsi="Symbol" w:cs="Symbol" w:hint="default"/>
        <w:lang w:val="en-US" w:eastAsia="en-US" w:bidi="ar-SA"/>
      </w:rPr>
    </w:lvl>
    <w:lvl w:ilvl="4">
      <w:start w:val="0"/>
      <w:numFmt w:val="bullet"/>
      <w:lvlText w:val=""/>
      <w:lvlJc w:val="left"/>
      <w:pPr>
        <w:tabs>
          <w:tab w:val="num" w:pos="0"/>
        </w:tabs>
        <w:ind w:left="5681" w:hanging="360"/>
      </w:pPr>
      <w:rPr>
        <w:rFonts w:ascii="Symbol" w:hAnsi="Symbol" w:cs="Symbol" w:hint="default"/>
        <w:lang w:val="en-US" w:eastAsia="en-US" w:bidi="ar-SA"/>
      </w:rPr>
    </w:lvl>
    <w:lvl w:ilvl="5">
      <w:start w:val="0"/>
      <w:numFmt w:val="bullet"/>
      <w:lvlText w:val=""/>
      <w:lvlJc w:val="left"/>
      <w:pPr>
        <w:tabs>
          <w:tab w:val="num" w:pos="0"/>
        </w:tabs>
        <w:ind w:left="6672" w:hanging="360"/>
      </w:pPr>
      <w:rPr>
        <w:rFonts w:ascii="Symbol" w:hAnsi="Symbol" w:cs="Symbol" w:hint="default"/>
        <w:lang w:val="en-US" w:eastAsia="en-US" w:bidi="ar-SA"/>
      </w:rPr>
    </w:lvl>
    <w:lvl w:ilvl="6">
      <w:start w:val="0"/>
      <w:numFmt w:val="bullet"/>
      <w:lvlText w:val=""/>
      <w:lvlJc w:val="left"/>
      <w:pPr>
        <w:tabs>
          <w:tab w:val="num" w:pos="0"/>
        </w:tabs>
        <w:ind w:left="7662" w:hanging="360"/>
      </w:pPr>
      <w:rPr>
        <w:rFonts w:ascii="Symbol" w:hAnsi="Symbol" w:cs="Symbol" w:hint="default"/>
        <w:lang w:val="en-US" w:eastAsia="en-US" w:bidi="ar-SA"/>
      </w:rPr>
    </w:lvl>
    <w:lvl w:ilvl="7">
      <w:start w:val="0"/>
      <w:numFmt w:val="bullet"/>
      <w:lvlText w:val=""/>
      <w:lvlJc w:val="left"/>
      <w:pPr>
        <w:tabs>
          <w:tab w:val="num" w:pos="0"/>
        </w:tabs>
        <w:ind w:left="8653" w:hanging="360"/>
      </w:pPr>
      <w:rPr>
        <w:rFonts w:ascii="Symbol" w:hAnsi="Symbol" w:cs="Symbol" w:hint="default"/>
        <w:lang w:val="en-US" w:eastAsia="en-US" w:bidi="ar-SA"/>
      </w:rPr>
    </w:lvl>
    <w:lvl w:ilvl="8">
      <w:start w:val="0"/>
      <w:numFmt w:val="bullet"/>
      <w:lvlText w:val=""/>
      <w:lvlJc w:val="left"/>
      <w:pPr>
        <w:tabs>
          <w:tab w:val="num" w:pos="0"/>
        </w:tabs>
        <w:ind w:left="9643" w:hanging="360"/>
      </w:pPr>
      <w:rPr>
        <w:rFonts w:ascii="Symbol" w:hAnsi="Symbol" w:cs="Symbol" w:hint="default"/>
        <w:lang w:val="en-US" w:eastAsia="en-US" w:bidi="ar-SA"/>
      </w:rPr>
    </w:lvl>
  </w:abstractNum>
  <w:abstractNum w:abstractNumId="17">
    <w:lvl w:ilvl="0">
      <w:numFmt w:val="bullet"/>
      <w:lvlText w:val=""/>
      <w:lvlJc w:val="left"/>
      <w:pPr>
        <w:tabs>
          <w:tab w:val="num" w:pos="0"/>
        </w:tabs>
        <w:ind w:left="1711" w:hanging="348"/>
      </w:pPr>
      <w:rPr>
        <w:rFonts w:ascii="Wingdings" w:hAnsi="Wingdings" w:cs="Wingdings" w:hint="default"/>
        <w:b w:val="false"/>
        <w:bCs w:val="false"/>
        <w:i w:val="false"/>
        <w:iCs w:val="false"/>
        <w:spacing w:val="0"/>
        <w:w w:val="100"/>
        <w:sz w:val="24"/>
        <w:szCs w:val="24"/>
        <w:lang w:val="en-US" w:eastAsia="en-US" w:bidi="ar-SA"/>
      </w:rPr>
    </w:lvl>
    <w:lvl w:ilvl="1">
      <w:start w:val="0"/>
      <w:numFmt w:val="bullet"/>
      <w:lvlText w:val=""/>
      <w:lvlJc w:val="left"/>
      <w:pPr>
        <w:tabs>
          <w:tab w:val="num" w:pos="0"/>
        </w:tabs>
        <w:ind w:left="2710" w:hanging="348"/>
      </w:pPr>
      <w:rPr>
        <w:rFonts w:ascii="Symbol" w:hAnsi="Symbol" w:cs="Symbol" w:hint="default"/>
        <w:lang w:val="en-US" w:eastAsia="en-US" w:bidi="ar-SA"/>
      </w:rPr>
    </w:lvl>
    <w:lvl w:ilvl="2">
      <w:start w:val="0"/>
      <w:numFmt w:val="bullet"/>
      <w:lvlText w:val=""/>
      <w:lvlJc w:val="left"/>
      <w:pPr>
        <w:tabs>
          <w:tab w:val="num" w:pos="0"/>
        </w:tabs>
        <w:ind w:left="3700" w:hanging="348"/>
      </w:pPr>
      <w:rPr>
        <w:rFonts w:ascii="Symbol" w:hAnsi="Symbol" w:cs="Symbol" w:hint="default"/>
        <w:lang w:val="en-US" w:eastAsia="en-US" w:bidi="ar-SA"/>
      </w:rPr>
    </w:lvl>
    <w:lvl w:ilvl="3">
      <w:start w:val="0"/>
      <w:numFmt w:val="bullet"/>
      <w:lvlText w:val=""/>
      <w:lvlJc w:val="left"/>
      <w:pPr>
        <w:tabs>
          <w:tab w:val="num" w:pos="0"/>
        </w:tabs>
        <w:ind w:left="4691" w:hanging="348"/>
      </w:pPr>
      <w:rPr>
        <w:rFonts w:ascii="Symbol" w:hAnsi="Symbol" w:cs="Symbol" w:hint="default"/>
        <w:lang w:val="en-US" w:eastAsia="en-US" w:bidi="ar-SA"/>
      </w:rPr>
    </w:lvl>
    <w:lvl w:ilvl="4">
      <w:start w:val="0"/>
      <w:numFmt w:val="bullet"/>
      <w:lvlText w:val=""/>
      <w:lvlJc w:val="left"/>
      <w:pPr>
        <w:tabs>
          <w:tab w:val="num" w:pos="0"/>
        </w:tabs>
        <w:ind w:left="5681" w:hanging="348"/>
      </w:pPr>
      <w:rPr>
        <w:rFonts w:ascii="Symbol" w:hAnsi="Symbol" w:cs="Symbol" w:hint="default"/>
        <w:lang w:val="en-US" w:eastAsia="en-US" w:bidi="ar-SA"/>
      </w:rPr>
    </w:lvl>
    <w:lvl w:ilvl="5">
      <w:start w:val="0"/>
      <w:numFmt w:val="bullet"/>
      <w:lvlText w:val=""/>
      <w:lvlJc w:val="left"/>
      <w:pPr>
        <w:tabs>
          <w:tab w:val="num" w:pos="0"/>
        </w:tabs>
        <w:ind w:left="6672" w:hanging="348"/>
      </w:pPr>
      <w:rPr>
        <w:rFonts w:ascii="Symbol" w:hAnsi="Symbol" w:cs="Symbol" w:hint="default"/>
        <w:lang w:val="en-US" w:eastAsia="en-US" w:bidi="ar-SA"/>
      </w:rPr>
    </w:lvl>
    <w:lvl w:ilvl="6">
      <w:start w:val="0"/>
      <w:numFmt w:val="bullet"/>
      <w:lvlText w:val=""/>
      <w:lvlJc w:val="left"/>
      <w:pPr>
        <w:tabs>
          <w:tab w:val="num" w:pos="0"/>
        </w:tabs>
        <w:ind w:left="7662" w:hanging="348"/>
      </w:pPr>
      <w:rPr>
        <w:rFonts w:ascii="Symbol" w:hAnsi="Symbol" w:cs="Symbol" w:hint="default"/>
        <w:lang w:val="en-US" w:eastAsia="en-US" w:bidi="ar-SA"/>
      </w:rPr>
    </w:lvl>
    <w:lvl w:ilvl="7">
      <w:start w:val="0"/>
      <w:numFmt w:val="bullet"/>
      <w:lvlText w:val=""/>
      <w:lvlJc w:val="left"/>
      <w:pPr>
        <w:tabs>
          <w:tab w:val="num" w:pos="0"/>
        </w:tabs>
        <w:ind w:left="8653" w:hanging="348"/>
      </w:pPr>
      <w:rPr>
        <w:rFonts w:ascii="Symbol" w:hAnsi="Symbol" w:cs="Symbol" w:hint="default"/>
        <w:lang w:val="en-US" w:eastAsia="en-US" w:bidi="ar-SA"/>
      </w:rPr>
    </w:lvl>
    <w:lvl w:ilvl="8">
      <w:start w:val="0"/>
      <w:numFmt w:val="bullet"/>
      <w:lvlText w:val=""/>
      <w:lvlJc w:val="left"/>
      <w:pPr>
        <w:tabs>
          <w:tab w:val="num" w:pos="0"/>
        </w:tabs>
        <w:ind w:left="9643" w:hanging="348"/>
      </w:pPr>
      <w:rPr>
        <w:rFonts w:ascii="Symbol" w:hAnsi="Symbol" w:cs="Symbol" w:hint="default"/>
        <w:lang w:val="en-US" w:eastAsia="en-US" w:bidi="ar-SA"/>
      </w:rPr>
    </w:lvl>
  </w:abstractNum>
  <w:abstractNum w:abstractNumId="18">
    <w:lvl w:ilvl="0">
      <w:numFmt w:val="bullet"/>
      <w:lvlText w:val="•"/>
      <w:lvlJc w:val="left"/>
      <w:pPr>
        <w:tabs>
          <w:tab w:val="num" w:pos="0"/>
        </w:tabs>
        <w:ind w:left="2484" w:hanging="1133"/>
      </w:pPr>
      <w:rPr>
        <w:rFonts w:ascii="Cambria" w:hAnsi="Cambria" w:cs="Cambria" w:hint="default"/>
        <w:b w:val="false"/>
        <w:bCs w:val="false"/>
        <w:i w:val="false"/>
        <w:iCs w:val="false"/>
        <w:spacing w:val="0"/>
        <w:w w:val="103"/>
        <w:sz w:val="24"/>
        <w:szCs w:val="24"/>
        <w:lang w:val="en-US" w:eastAsia="en-US" w:bidi="ar-SA"/>
      </w:rPr>
    </w:lvl>
    <w:lvl w:ilvl="1">
      <w:start w:val="0"/>
      <w:numFmt w:val="bullet"/>
      <w:lvlText w:val=""/>
      <w:lvlJc w:val="left"/>
      <w:pPr>
        <w:tabs>
          <w:tab w:val="num" w:pos="0"/>
        </w:tabs>
        <w:ind w:left="3394" w:hanging="1133"/>
      </w:pPr>
      <w:rPr>
        <w:rFonts w:ascii="Symbol" w:hAnsi="Symbol" w:cs="Symbol" w:hint="default"/>
        <w:lang w:val="en-US" w:eastAsia="en-US" w:bidi="ar-SA"/>
      </w:rPr>
    </w:lvl>
    <w:lvl w:ilvl="2">
      <w:start w:val="0"/>
      <w:numFmt w:val="bullet"/>
      <w:lvlText w:val=""/>
      <w:lvlJc w:val="left"/>
      <w:pPr>
        <w:tabs>
          <w:tab w:val="num" w:pos="0"/>
        </w:tabs>
        <w:ind w:left="4308" w:hanging="1133"/>
      </w:pPr>
      <w:rPr>
        <w:rFonts w:ascii="Symbol" w:hAnsi="Symbol" w:cs="Symbol" w:hint="default"/>
        <w:lang w:val="en-US" w:eastAsia="en-US" w:bidi="ar-SA"/>
      </w:rPr>
    </w:lvl>
    <w:lvl w:ilvl="3">
      <w:start w:val="0"/>
      <w:numFmt w:val="bullet"/>
      <w:lvlText w:val=""/>
      <w:lvlJc w:val="left"/>
      <w:pPr>
        <w:tabs>
          <w:tab w:val="num" w:pos="0"/>
        </w:tabs>
        <w:ind w:left="5223" w:hanging="1133"/>
      </w:pPr>
      <w:rPr>
        <w:rFonts w:ascii="Symbol" w:hAnsi="Symbol" w:cs="Symbol" w:hint="default"/>
        <w:lang w:val="en-US" w:eastAsia="en-US" w:bidi="ar-SA"/>
      </w:rPr>
    </w:lvl>
    <w:lvl w:ilvl="4">
      <w:start w:val="0"/>
      <w:numFmt w:val="bullet"/>
      <w:lvlText w:val=""/>
      <w:lvlJc w:val="left"/>
      <w:pPr>
        <w:tabs>
          <w:tab w:val="num" w:pos="0"/>
        </w:tabs>
        <w:ind w:left="6137" w:hanging="1133"/>
      </w:pPr>
      <w:rPr>
        <w:rFonts w:ascii="Symbol" w:hAnsi="Symbol" w:cs="Symbol" w:hint="default"/>
        <w:lang w:val="en-US" w:eastAsia="en-US" w:bidi="ar-SA"/>
      </w:rPr>
    </w:lvl>
    <w:lvl w:ilvl="5">
      <w:start w:val="0"/>
      <w:numFmt w:val="bullet"/>
      <w:lvlText w:val=""/>
      <w:lvlJc w:val="left"/>
      <w:pPr>
        <w:tabs>
          <w:tab w:val="num" w:pos="0"/>
        </w:tabs>
        <w:ind w:left="7052" w:hanging="1133"/>
      </w:pPr>
      <w:rPr>
        <w:rFonts w:ascii="Symbol" w:hAnsi="Symbol" w:cs="Symbol" w:hint="default"/>
        <w:lang w:val="en-US" w:eastAsia="en-US" w:bidi="ar-SA"/>
      </w:rPr>
    </w:lvl>
    <w:lvl w:ilvl="6">
      <w:start w:val="0"/>
      <w:numFmt w:val="bullet"/>
      <w:lvlText w:val=""/>
      <w:lvlJc w:val="left"/>
      <w:pPr>
        <w:tabs>
          <w:tab w:val="num" w:pos="0"/>
        </w:tabs>
        <w:ind w:left="7966" w:hanging="1133"/>
      </w:pPr>
      <w:rPr>
        <w:rFonts w:ascii="Symbol" w:hAnsi="Symbol" w:cs="Symbol" w:hint="default"/>
        <w:lang w:val="en-US" w:eastAsia="en-US" w:bidi="ar-SA"/>
      </w:rPr>
    </w:lvl>
    <w:lvl w:ilvl="7">
      <w:start w:val="0"/>
      <w:numFmt w:val="bullet"/>
      <w:lvlText w:val=""/>
      <w:lvlJc w:val="left"/>
      <w:pPr>
        <w:tabs>
          <w:tab w:val="num" w:pos="0"/>
        </w:tabs>
        <w:ind w:left="8881" w:hanging="1133"/>
      </w:pPr>
      <w:rPr>
        <w:rFonts w:ascii="Symbol" w:hAnsi="Symbol" w:cs="Symbol" w:hint="default"/>
        <w:lang w:val="en-US" w:eastAsia="en-US" w:bidi="ar-SA"/>
      </w:rPr>
    </w:lvl>
    <w:lvl w:ilvl="8">
      <w:start w:val="0"/>
      <w:numFmt w:val="bullet"/>
      <w:lvlText w:val=""/>
      <w:lvlJc w:val="left"/>
      <w:pPr>
        <w:tabs>
          <w:tab w:val="num" w:pos="0"/>
        </w:tabs>
        <w:ind w:left="9795" w:hanging="1133"/>
      </w:pPr>
      <w:rPr>
        <w:rFonts w:ascii="Symbol" w:hAnsi="Symbol" w:cs="Symbol" w:hint="default"/>
        <w:lang w:val="en-US" w:eastAsia="en-US" w:bidi="ar-SA"/>
      </w:rPr>
    </w:lvl>
  </w:abstractNum>
  <w:abstractNum w:abstractNumId="19">
    <w:lvl w:ilvl="0">
      <w:numFmt w:val="bullet"/>
      <w:lvlText w:val=""/>
      <w:lvlJc w:val="left"/>
      <w:pPr>
        <w:tabs>
          <w:tab w:val="num" w:pos="0"/>
        </w:tabs>
        <w:ind w:left="1711" w:hanging="348"/>
      </w:pPr>
      <w:rPr>
        <w:rFonts w:ascii="Wingdings" w:hAnsi="Wingdings" w:cs="Wingdings" w:hint="default"/>
        <w:b w:val="false"/>
        <w:bCs w:val="false"/>
        <w:i w:val="false"/>
        <w:iCs w:val="false"/>
        <w:spacing w:val="0"/>
        <w:w w:val="100"/>
        <w:sz w:val="24"/>
        <w:szCs w:val="24"/>
        <w:lang w:val="en-US" w:eastAsia="en-US" w:bidi="ar-SA"/>
      </w:rPr>
    </w:lvl>
    <w:lvl w:ilvl="1">
      <w:start w:val="0"/>
      <w:numFmt w:val="bullet"/>
      <w:lvlText w:val=""/>
      <w:lvlJc w:val="left"/>
      <w:pPr>
        <w:tabs>
          <w:tab w:val="num" w:pos="0"/>
        </w:tabs>
        <w:ind w:left="2710" w:hanging="348"/>
      </w:pPr>
      <w:rPr>
        <w:rFonts w:ascii="Symbol" w:hAnsi="Symbol" w:cs="Symbol" w:hint="default"/>
        <w:lang w:val="en-US" w:eastAsia="en-US" w:bidi="ar-SA"/>
      </w:rPr>
    </w:lvl>
    <w:lvl w:ilvl="2">
      <w:start w:val="0"/>
      <w:numFmt w:val="bullet"/>
      <w:lvlText w:val=""/>
      <w:lvlJc w:val="left"/>
      <w:pPr>
        <w:tabs>
          <w:tab w:val="num" w:pos="0"/>
        </w:tabs>
        <w:ind w:left="3700" w:hanging="348"/>
      </w:pPr>
      <w:rPr>
        <w:rFonts w:ascii="Symbol" w:hAnsi="Symbol" w:cs="Symbol" w:hint="default"/>
        <w:lang w:val="en-US" w:eastAsia="en-US" w:bidi="ar-SA"/>
      </w:rPr>
    </w:lvl>
    <w:lvl w:ilvl="3">
      <w:start w:val="0"/>
      <w:numFmt w:val="bullet"/>
      <w:lvlText w:val=""/>
      <w:lvlJc w:val="left"/>
      <w:pPr>
        <w:tabs>
          <w:tab w:val="num" w:pos="0"/>
        </w:tabs>
        <w:ind w:left="4691" w:hanging="348"/>
      </w:pPr>
      <w:rPr>
        <w:rFonts w:ascii="Symbol" w:hAnsi="Symbol" w:cs="Symbol" w:hint="default"/>
        <w:lang w:val="en-US" w:eastAsia="en-US" w:bidi="ar-SA"/>
      </w:rPr>
    </w:lvl>
    <w:lvl w:ilvl="4">
      <w:start w:val="0"/>
      <w:numFmt w:val="bullet"/>
      <w:lvlText w:val=""/>
      <w:lvlJc w:val="left"/>
      <w:pPr>
        <w:tabs>
          <w:tab w:val="num" w:pos="0"/>
        </w:tabs>
        <w:ind w:left="5681" w:hanging="348"/>
      </w:pPr>
      <w:rPr>
        <w:rFonts w:ascii="Symbol" w:hAnsi="Symbol" w:cs="Symbol" w:hint="default"/>
        <w:lang w:val="en-US" w:eastAsia="en-US" w:bidi="ar-SA"/>
      </w:rPr>
    </w:lvl>
    <w:lvl w:ilvl="5">
      <w:start w:val="0"/>
      <w:numFmt w:val="bullet"/>
      <w:lvlText w:val=""/>
      <w:lvlJc w:val="left"/>
      <w:pPr>
        <w:tabs>
          <w:tab w:val="num" w:pos="0"/>
        </w:tabs>
        <w:ind w:left="6672" w:hanging="348"/>
      </w:pPr>
      <w:rPr>
        <w:rFonts w:ascii="Symbol" w:hAnsi="Symbol" w:cs="Symbol" w:hint="default"/>
        <w:lang w:val="en-US" w:eastAsia="en-US" w:bidi="ar-SA"/>
      </w:rPr>
    </w:lvl>
    <w:lvl w:ilvl="6">
      <w:start w:val="0"/>
      <w:numFmt w:val="bullet"/>
      <w:lvlText w:val=""/>
      <w:lvlJc w:val="left"/>
      <w:pPr>
        <w:tabs>
          <w:tab w:val="num" w:pos="0"/>
        </w:tabs>
        <w:ind w:left="7662" w:hanging="348"/>
      </w:pPr>
      <w:rPr>
        <w:rFonts w:ascii="Symbol" w:hAnsi="Symbol" w:cs="Symbol" w:hint="default"/>
        <w:lang w:val="en-US" w:eastAsia="en-US" w:bidi="ar-SA"/>
      </w:rPr>
    </w:lvl>
    <w:lvl w:ilvl="7">
      <w:start w:val="0"/>
      <w:numFmt w:val="bullet"/>
      <w:lvlText w:val=""/>
      <w:lvlJc w:val="left"/>
      <w:pPr>
        <w:tabs>
          <w:tab w:val="num" w:pos="0"/>
        </w:tabs>
        <w:ind w:left="8653" w:hanging="348"/>
      </w:pPr>
      <w:rPr>
        <w:rFonts w:ascii="Symbol" w:hAnsi="Symbol" w:cs="Symbol" w:hint="default"/>
        <w:lang w:val="en-US" w:eastAsia="en-US" w:bidi="ar-SA"/>
      </w:rPr>
    </w:lvl>
    <w:lvl w:ilvl="8">
      <w:start w:val="0"/>
      <w:numFmt w:val="bullet"/>
      <w:lvlText w:val=""/>
      <w:lvlJc w:val="left"/>
      <w:pPr>
        <w:tabs>
          <w:tab w:val="num" w:pos="0"/>
        </w:tabs>
        <w:ind w:left="9643" w:hanging="348"/>
      </w:pPr>
      <w:rPr>
        <w:rFonts w:ascii="Symbol" w:hAnsi="Symbol" w:cs="Symbol" w:hint="default"/>
        <w:lang w:val="en-US" w:eastAsia="en-US" w:bidi="ar-SA"/>
      </w:rPr>
    </w:lvl>
  </w:abstractNum>
  <w:abstractNum w:abstractNumId="20">
    <w:lvl w:ilvl="0">
      <w:numFmt w:val="bullet"/>
      <w:lvlText w:val=""/>
      <w:lvlJc w:val="left"/>
      <w:pPr>
        <w:tabs>
          <w:tab w:val="num" w:pos="0"/>
        </w:tabs>
        <w:ind w:left="2124" w:hanging="576"/>
      </w:pPr>
      <w:rPr>
        <w:rFonts w:ascii="Wingdings" w:hAnsi="Wingdings" w:cs="Wingdings" w:hint="default"/>
        <w:b w:val="false"/>
        <w:bCs w:val="false"/>
        <w:i w:val="false"/>
        <w:iCs w:val="false"/>
        <w:spacing w:val="0"/>
        <w:w w:val="100"/>
        <w:sz w:val="24"/>
        <w:szCs w:val="24"/>
        <w:lang w:val="en-US" w:eastAsia="en-US" w:bidi="ar-SA"/>
      </w:rPr>
    </w:lvl>
    <w:lvl w:ilvl="1">
      <w:start w:val="0"/>
      <w:numFmt w:val="bullet"/>
      <w:lvlText w:val=""/>
      <w:lvlJc w:val="left"/>
      <w:pPr>
        <w:tabs>
          <w:tab w:val="num" w:pos="0"/>
        </w:tabs>
        <w:ind w:left="3070" w:hanging="576"/>
      </w:pPr>
      <w:rPr>
        <w:rFonts w:ascii="Symbol" w:hAnsi="Symbol" w:cs="Symbol" w:hint="default"/>
        <w:lang w:val="en-US" w:eastAsia="en-US" w:bidi="ar-SA"/>
      </w:rPr>
    </w:lvl>
    <w:lvl w:ilvl="2">
      <w:start w:val="0"/>
      <w:numFmt w:val="bullet"/>
      <w:lvlText w:val=""/>
      <w:lvlJc w:val="left"/>
      <w:pPr>
        <w:tabs>
          <w:tab w:val="num" w:pos="0"/>
        </w:tabs>
        <w:ind w:left="4020" w:hanging="576"/>
      </w:pPr>
      <w:rPr>
        <w:rFonts w:ascii="Symbol" w:hAnsi="Symbol" w:cs="Symbol" w:hint="default"/>
        <w:lang w:val="en-US" w:eastAsia="en-US" w:bidi="ar-SA"/>
      </w:rPr>
    </w:lvl>
    <w:lvl w:ilvl="3">
      <w:start w:val="0"/>
      <w:numFmt w:val="bullet"/>
      <w:lvlText w:val=""/>
      <w:lvlJc w:val="left"/>
      <w:pPr>
        <w:tabs>
          <w:tab w:val="num" w:pos="0"/>
        </w:tabs>
        <w:ind w:left="4971" w:hanging="576"/>
      </w:pPr>
      <w:rPr>
        <w:rFonts w:ascii="Symbol" w:hAnsi="Symbol" w:cs="Symbol" w:hint="default"/>
        <w:lang w:val="en-US" w:eastAsia="en-US" w:bidi="ar-SA"/>
      </w:rPr>
    </w:lvl>
    <w:lvl w:ilvl="4">
      <w:start w:val="0"/>
      <w:numFmt w:val="bullet"/>
      <w:lvlText w:val=""/>
      <w:lvlJc w:val="left"/>
      <w:pPr>
        <w:tabs>
          <w:tab w:val="num" w:pos="0"/>
        </w:tabs>
        <w:ind w:left="5921" w:hanging="576"/>
      </w:pPr>
      <w:rPr>
        <w:rFonts w:ascii="Symbol" w:hAnsi="Symbol" w:cs="Symbol" w:hint="default"/>
        <w:lang w:val="en-US" w:eastAsia="en-US" w:bidi="ar-SA"/>
      </w:rPr>
    </w:lvl>
    <w:lvl w:ilvl="5">
      <w:start w:val="0"/>
      <w:numFmt w:val="bullet"/>
      <w:lvlText w:val=""/>
      <w:lvlJc w:val="left"/>
      <w:pPr>
        <w:tabs>
          <w:tab w:val="num" w:pos="0"/>
        </w:tabs>
        <w:ind w:left="6872" w:hanging="576"/>
      </w:pPr>
      <w:rPr>
        <w:rFonts w:ascii="Symbol" w:hAnsi="Symbol" w:cs="Symbol" w:hint="default"/>
        <w:lang w:val="en-US" w:eastAsia="en-US" w:bidi="ar-SA"/>
      </w:rPr>
    </w:lvl>
    <w:lvl w:ilvl="6">
      <w:start w:val="0"/>
      <w:numFmt w:val="bullet"/>
      <w:lvlText w:val=""/>
      <w:lvlJc w:val="left"/>
      <w:pPr>
        <w:tabs>
          <w:tab w:val="num" w:pos="0"/>
        </w:tabs>
        <w:ind w:left="7822" w:hanging="576"/>
      </w:pPr>
      <w:rPr>
        <w:rFonts w:ascii="Symbol" w:hAnsi="Symbol" w:cs="Symbol" w:hint="default"/>
        <w:lang w:val="en-US" w:eastAsia="en-US" w:bidi="ar-SA"/>
      </w:rPr>
    </w:lvl>
    <w:lvl w:ilvl="7">
      <w:start w:val="0"/>
      <w:numFmt w:val="bullet"/>
      <w:lvlText w:val=""/>
      <w:lvlJc w:val="left"/>
      <w:pPr>
        <w:tabs>
          <w:tab w:val="num" w:pos="0"/>
        </w:tabs>
        <w:ind w:left="8773" w:hanging="576"/>
      </w:pPr>
      <w:rPr>
        <w:rFonts w:ascii="Symbol" w:hAnsi="Symbol" w:cs="Symbol" w:hint="default"/>
        <w:lang w:val="en-US" w:eastAsia="en-US" w:bidi="ar-SA"/>
      </w:rPr>
    </w:lvl>
    <w:lvl w:ilvl="8">
      <w:start w:val="0"/>
      <w:numFmt w:val="bullet"/>
      <w:lvlText w:val=""/>
      <w:lvlJc w:val="left"/>
      <w:pPr>
        <w:tabs>
          <w:tab w:val="num" w:pos="0"/>
        </w:tabs>
        <w:ind w:left="9723" w:hanging="576"/>
      </w:pPr>
      <w:rPr>
        <w:rFonts w:ascii="Symbol" w:hAnsi="Symbol" w:cs="Symbol" w:hint="default"/>
        <w:lang w:val="en-US" w:eastAsia="en-US" w:bidi="ar-SA"/>
      </w:rPr>
    </w:lvl>
  </w:abstractNum>
  <w:abstractNum w:abstractNumId="21">
    <w:lvl w:ilvl="0">
      <w:numFmt w:val="bullet"/>
      <w:lvlText w:val="-"/>
      <w:lvlJc w:val="left"/>
      <w:pPr>
        <w:tabs>
          <w:tab w:val="num" w:pos="0"/>
        </w:tabs>
        <w:ind w:left="2071" w:hanging="360"/>
      </w:pPr>
      <w:rPr>
        <w:rFonts w:ascii="Calibri" w:hAnsi="Calibri" w:cs="Calibri" w:hint="default"/>
        <w:b w:val="false"/>
        <w:bCs w:val="false"/>
        <w:i w:val="false"/>
        <w:iCs w:val="false"/>
        <w:spacing w:val="0"/>
        <w:w w:val="100"/>
        <w:sz w:val="24"/>
        <w:szCs w:val="24"/>
        <w:lang w:val="en-US" w:eastAsia="en-US" w:bidi="ar-SA"/>
      </w:rPr>
    </w:lvl>
    <w:lvl w:ilvl="1">
      <w:start w:val="0"/>
      <w:numFmt w:val="bullet"/>
      <w:lvlText w:val=""/>
      <w:lvlJc w:val="left"/>
      <w:pPr>
        <w:tabs>
          <w:tab w:val="num" w:pos="0"/>
        </w:tabs>
        <w:ind w:left="3034" w:hanging="360"/>
      </w:pPr>
      <w:rPr>
        <w:rFonts w:ascii="Symbol" w:hAnsi="Symbol" w:cs="Symbol" w:hint="default"/>
        <w:lang w:val="en-US" w:eastAsia="en-US" w:bidi="ar-SA"/>
      </w:rPr>
    </w:lvl>
    <w:lvl w:ilvl="2">
      <w:start w:val="0"/>
      <w:numFmt w:val="bullet"/>
      <w:lvlText w:val=""/>
      <w:lvlJc w:val="left"/>
      <w:pPr>
        <w:tabs>
          <w:tab w:val="num" w:pos="0"/>
        </w:tabs>
        <w:ind w:left="3988" w:hanging="360"/>
      </w:pPr>
      <w:rPr>
        <w:rFonts w:ascii="Symbol" w:hAnsi="Symbol" w:cs="Symbol" w:hint="default"/>
        <w:lang w:val="en-US" w:eastAsia="en-US" w:bidi="ar-SA"/>
      </w:rPr>
    </w:lvl>
    <w:lvl w:ilvl="3">
      <w:start w:val="0"/>
      <w:numFmt w:val="bullet"/>
      <w:lvlText w:val=""/>
      <w:lvlJc w:val="left"/>
      <w:pPr>
        <w:tabs>
          <w:tab w:val="num" w:pos="0"/>
        </w:tabs>
        <w:ind w:left="4943" w:hanging="360"/>
      </w:pPr>
      <w:rPr>
        <w:rFonts w:ascii="Symbol" w:hAnsi="Symbol" w:cs="Symbol" w:hint="default"/>
        <w:lang w:val="en-US" w:eastAsia="en-US" w:bidi="ar-SA"/>
      </w:rPr>
    </w:lvl>
    <w:lvl w:ilvl="4">
      <w:start w:val="0"/>
      <w:numFmt w:val="bullet"/>
      <w:lvlText w:val=""/>
      <w:lvlJc w:val="left"/>
      <w:pPr>
        <w:tabs>
          <w:tab w:val="num" w:pos="0"/>
        </w:tabs>
        <w:ind w:left="5897" w:hanging="360"/>
      </w:pPr>
      <w:rPr>
        <w:rFonts w:ascii="Symbol" w:hAnsi="Symbol" w:cs="Symbol" w:hint="default"/>
        <w:lang w:val="en-US" w:eastAsia="en-US" w:bidi="ar-SA"/>
      </w:rPr>
    </w:lvl>
    <w:lvl w:ilvl="5">
      <w:start w:val="0"/>
      <w:numFmt w:val="bullet"/>
      <w:lvlText w:val=""/>
      <w:lvlJc w:val="left"/>
      <w:pPr>
        <w:tabs>
          <w:tab w:val="num" w:pos="0"/>
        </w:tabs>
        <w:ind w:left="6852" w:hanging="360"/>
      </w:pPr>
      <w:rPr>
        <w:rFonts w:ascii="Symbol" w:hAnsi="Symbol" w:cs="Symbol" w:hint="default"/>
        <w:lang w:val="en-US" w:eastAsia="en-US" w:bidi="ar-SA"/>
      </w:rPr>
    </w:lvl>
    <w:lvl w:ilvl="6">
      <w:start w:val="0"/>
      <w:numFmt w:val="bullet"/>
      <w:lvlText w:val=""/>
      <w:lvlJc w:val="left"/>
      <w:pPr>
        <w:tabs>
          <w:tab w:val="num" w:pos="0"/>
        </w:tabs>
        <w:ind w:left="7806" w:hanging="360"/>
      </w:pPr>
      <w:rPr>
        <w:rFonts w:ascii="Symbol" w:hAnsi="Symbol" w:cs="Symbol" w:hint="default"/>
        <w:lang w:val="en-US" w:eastAsia="en-US" w:bidi="ar-SA"/>
      </w:rPr>
    </w:lvl>
    <w:lvl w:ilvl="7">
      <w:start w:val="0"/>
      <w:numFmt w:val="bullet"/>
      <w:lvlText w:val=""/>
      <w:lvlJc w:val="left"/>
      <w:pPr>
        <w:tabs>
          <w:tab w:val="num" w:pos="0"/>
        </w:tabs>
        <w:ind w:left="8761" w:hanging="360"/>
      </w:pPr>
      <w:rPr>
        <w:rFonts w:ascii="Symbol" w:hAnsi="Symbol" w:cs="Symbol" w:hint="default"/>
        <w:lang w:val="en-US" w:eastAsia="en-US" w:bidi="ar-SA"/>
      </w:rPr>
    </w:lvl>
    <w:lvl w:ilvl="8">
      <w:start w:val="0"/>
      <w:numFmt w:val="bullet"/>
      <w:lvlText w:val=""/>
      <w:lvlJc w:val="left"/>
      <w:pPr>
        <w:tabs>
          <w:tab w:val="num" w:pos="0"/>
        </w:tabs>
        <w:ind w:left="9715" w:hanging="360"/>
      </w:pPr>
      <w:rPr>
        <w:rFonts w:ascii="Symbol" w:hAnsi="Symbol" w:cs="Symbol" w:hint="default"/>
        <w:lang w:val="en-US" w:eastAsia="en-US" w:bidi="ar-SA"/>
      </w:rPr>
    </w:lvl>
  </w:abstractNum>
  <w:abstractNum w:abstractNumId="22">
    <w:lvl w:ilvl="0">
      <w:numFmt w:val="bullet"/>
      <w:lvlText w:val="•"/>
      <w:lvlJc w:val="left"/>
      <w:pPr>
        <w:tabs>
          <w:tab w:val="num" w:pos="0"/>
        </w:tabs>
        <w:ind w:left="2071" w:hanging="360"/>
      </w:pPr>
      <w:rPr>
        <w:rFonts w:ascii="Cambria" w:hAnsi="Cambria" w:cs="Cambria" w:hint="default"/>
        <w:b w:val="false"/>
        <w:bCs w:val="false"/>
        <w:i w:val="false"/>
        <w:iCs w:val="false"/>
        <w:spacing w:val="0"/>
        <w:w w:val="103"/>
        <w:sz w:val="24"/>
        <w:szCs w:val="24"/>
        <w:lang w:val="en-US" w:eastAsia="en-US" w:bidi="ar-SA"/>
      </w:rPr>
    </w:lvl>
    <w:lvl w:ilvl="1">
      <w:start w:val="0"/>
      <w:numFmt w:val="bullet"/>
      <w:lvlText w:val=""/>
      <w:lvlJc w:val="left"/>
      <w:pPr>
        <w:tabs>
          <w:tab w:val="num" w:pos="0"/>
        </w:tabs>
        <w:ind w:left="3034" w:hanging="360"/>
      </w:pPr>
      <w:rPr>
        <w:rFonts w:ascii="Symbol" w:hAnsi="Symbol" w:cs="Symbol" w:hint="default"/>
        <w:lang w:val="en-US" w:eastAsia="en-US" w:bidi="ar-SA"/>
      </w:rPr>
    </w:lvl>
    <w:lvl w:ilvl="2">
      <w:start w:val="0"/>
      <w:numFmt w:val="bullet"/>
      <w:lvlText w:val=""/>
      <w:lvlJc w:val="left"/>
      <w:pPr>
        <w:tabs>
          <w:tab w:val="num" w:pos="0"/>
        </w:tabs>
        <w:ind w:left="3988" w:hanging="360"/>
      </w:pPr>
      <w:rPr>
        <w:rFonts w:ascii="Symbol" w:hAnsi="Symbol" w:cs="Symbol" w:hint="default"/>
        <w:lang w:val="en-US" w:eastAsia="en-US" w:bidi="ar-SA"/>
      </w:rPr>
    </w:lvl>
    <w:lvl w:ilvl="3">
      <w:start w:val="0"/>
      <w:numFmt w:val="bullet"/>
      <w:lvlText w:val=""/>
      <w:lvlJc w:val="left"/>
      <w:pPr>
        <w:tabs>
          <w:tab w:val="num" w:pos="0"/>
        </w:tabs>
        <w:ind w:left="4943" w:hanging="360"/>
      </w:pPr>
      <w:rPr>
        <w:rFonts w:ascii="Symbol" w:hAnsi="Symbol" w:cs="Symbol" w:hint="default"/>
        <w:lang w:val="en-US" w:eastAsia="en-US" w:bidi="ar-SA"/>
      </w:rPr>
    </w:lvl>
    <w:lvl w:ilvl="4">
      <w:start w:val="0"/>
      <w:numFmt w:val="bullet"/>
      <w:lvlText w:val=""/>
      <w:lvlJc w:val="left"/>
      <w:pPr>
        <w:tabs>
          <w:tab w:val="num" w:pos="0"/>
        </w:tabs>
        <w:ind w:left="5897" w:hanging="360"/>
      </w:pPr>
      <w:rPr>
        <w:rFonts w:ascii="Symbol" w:hAnsi="Symbol" w:cs="Symbol" w:hint="default"/>
        <w:lang w:val="en-US" w:eastAsia="en-US" w:bidi="ar-SA"/>
      </w:rPr>
    </w:lvl>
    <w:lvl w:ilvl="5">
      <w:start w:val="0"/>
      <w:numFmt w:val="bullet"/>
      <w:lvlText w:val=""/>
      <w:lvlJc w:val="left"/>
      <w:pPr>
        <w:tabs>
          <w:tab w:val="num" w:pos="0"/>
        </w:tabs>
        <w:ind w:left="6852" w:hanging="360"/>
      </w:pPr>
      <w:rPr>
        <w:rFonts w:ascii="Symbol" w:hAnsi="Symbol" w:cs="Symbol" w:hint="default"/>
        <w:lang w:val="en-US" w:eastAsia="en-US" w:bidi="ar-SA"/>
      </w:rPr>
    </w:lvl>
    <w:lvl w:ilvl="6">
      <w:start w:val="0"/>
      <w:numFmt w:val="bullet"/>
      <w:lvlText w:val=""/>
      <w:lvlJc w:val="left"/>
      <w:pPr>
        <w:tabs>
          <w:tab w:val="num" w:pos="0"/>
        </w:tabs>
        <w:ind w:left="7806" w:hanging="360"/>
      </w:pPr>
      <w:rPr>
        <w:rFonts w:ascii="Symbol" w:hAnsi="Symbol" w:cs="Symbol" w:hint="default"/>
        <w:lang w:val="en-US" w:eastAsia="en-US" w:bidi="ar-SA"/>
      </w:rPr>
    </w:lvl>
    <w:lvl w:ilvl="7">
      <w:start w:val="0"/>
      <w:numFmt w:val="bullet"/>
      <w:lvlText w:val=""/>
      <w:lvlJc w:val="left"/>
      <w:pPr>
        <w:tabs>
          <w:tab w:val="num" w:pos="0"/>
        </w:tabs>
        <w:ind w:left="8761" w:hanging="360"/>
      </w:pPr>
      <w:rPr>
        <w:rFonts w:ascii="Symbol" w:hAnsi="Symbol" w:cs="Symbol" w:hint="default"/>
        <w:lang w:val="en-US" w:eastAsia="en-US" w:bidi="ar-SA"/>
      </w:rPr>
    </w:lvl>
    <w:lvl w:ilvl="8">
      <w:start w:val="0"/>
      <w:numFmt w:val="bullet"/>
      <w:lvlText w:val=""/>
      <w:lvlJc w:val="left"/>
      <w:pPr>
        <w:tabs>
          <w:tab w:val="num" w:pos="0"/>
        </w:tabs>
        <w:ind w:left="9715" w:hanging="360"/>
      </w:pPr>
      <w:rPr>
        <w:rFonts w:ascii="Symbol" w:hAnsi="Symbol" w:cs="Symbol" w:hint="default"/>
        <w:lang w:val="en-US" w:eastAsia="en-US" w:bidi="ar-SA"/>
      </w:rPr>
    </w:lvl>
  </w:abstractNum>
  <w:abstractNum w:abstractNumId="23">
    <w:lvl w:ilvl="0">
      <w:numFmt w:val="bullet"/>
      <w:lvlText w:val="•"/>
      <w:lvlJc w:val="left"/>
      <w:pPr>
        <w:tabs>
          <w:tab w:val="num" w:pos="0"/>
        </w:tabs>
        <w:ind w:left="2071" w:hanging="360"/>
      </w:pPr>
      <w:rPr>
        <w:rFonts w:ascii="Cambria" w:hAnsi="Cambria" w:cs="Cambria" w:hint="default"/>
        <w:b w:val="false"/>
        <w:bCs w:val="false"/>
        <w:i w:val="false"/>
        <w:iCs w:val="false"/>
        <w:spacing w:val="0"/>
        <w:w w:val="103"/>
        <w:sz w:val="24"/>
        <w:szCs w:val="24"/>
        <w:lang w:val="en-US" w:eastAsia="en-US" w:bidi="ar-SA"/>
      </w:rPr>
    </w:lvl>
    <w:lvl w:ilvl="1">
      <w:start w:val="0"/>
      <w:numFmt w:val="bullet"/>
      <w:lvlText w:val=""/>
      <w:lvlJc w:val="left"/>
      <w:pPr>
        <w:tabs>
          <w:tab w:val="num" w:pos="0"/>
        </w:tabs>
        <w:ind w:left="3034" w:hanging="360"/>
      </w:pPr>
      <w:rPr>
        <w:rFonts w:ascii="Symbol" w:hAnsi="Symbol" w:cs="Symbol" w:hint="default"/>
        <w:lang w:val="en-US" w:eastAsia="en-US" w:bidi="ar-SA"/>
      </w:rPr>
    </w:lvl>
    <w:lvl w:ilvl="2">
      <w:start w:val="0"/>
      <w:numFmt w:val="bullet"/>
      <w:lvlText w:val=""/>
      <w:lvlJc w:val="left"/>
      <w:pPr>
        <w:tabs>
          <w:tab w:val="num" w:pos="0"/>
        </w:tabs>
        <w:ind w:left="3988" w:hanging="360"/>
      </w:pPr>
      <w:rPr>
        <w:rFonts w:ascii="Symbol" w:hAnsi="Symbol" w:cs="Symbol" w:hint="default"/>
        <w:lang w:val="en-US" w:eastAsia="en-US" w:bidi="ar-SA"/>
      </w:rPr>
    </w:lvl>
    <w:lvl w:ilvl="3">
      <w:start w:val="0"/>
      <w:numFmt w:val="bullet"/>
      <w:lvlText w:val=""/>
      <w:lvlJc w:val="left"/>
      <w:pPr>
        <w:tabs>
          <w:tab w:val="num" w:pos="0"/>
        </w:tabs>
        <w:ind w:left="4943" w:hanging="360"/>
      </w:pPr>
      <w:rPr>
        <w:rFonts w:ascii="Symbol" w:hAnsi="Symbol" w:cs="Symbol" w:hint="default"/>
        <w:lang w:val="en-US" w:eastAsia="en-US" w:bidi="ar-SA"/>
      </w:rPr>
    </w:lvl>
    <w:lvl w:ilvl="4">
      <w:start w:val="0"/>
      <w:numFmt w:val="bullet"/>
      <w:lvlText w:val=""/>
      <w:lvlJc w:val="left"/>
      <w:pPr>
        <w:tabs>
          <w:tab w:val="num" w:pos="0"/>
        </w:tabs>
        <w:ind w:left="5897" w:hanging="360"/>
      </w:pPr>
      <w:rPr>
        <w:rFonts w:ascii="Symbol" w:hAnsi="Symbol" w:cs="Symbol" w:hint="default"/>
        <w:lang w:val="en-US" w:eastAsia="en-US" w:bidi="ar-SA"/>
      </w:rPr>
    </w:lvl>
    <w:lvl w:ilvl="5">
      <w:start w:val="0"/>
      <w:numFmt w:val="bullet"/>
      <w:lvlText w:val=""/>
      <w:lvlJc w:val="left"/>
      <w:pPr>
        <w:tabs>
          <w:tab w:val="num" w:pos="0"/>
        </w:tabs>
        <w:ind w:left="6852" w:hanging="360"/>
      </w:pPr>
      <w:rPr>
        <w:rFonts w:ascii="Symbol" w:hAnsi="Symbol" w:cs="Symbol" w:hint="default"/>
        <w:lang w:val="en-US" w:eastAsia="en-US" w:bidi="ar-SA"/>
      </w:rPr>
    </w:lvl>
    <w:lvl w:ilvl="6">
      <w:start w:val="0"/>
      <w:numFmt w:val="bullet"/>
      <w:lvlText w:val=""/>
      <w:lvlJc w:val="left"/>
      <w:pPr>
        <w:tabs>
          <w:tab w:val="num" w:pos="0"/>
        </w:tabs>
        <w:ind w:left="7806" w:hanging="360"/>
      </w:pPr>
      <w:rPr>
        <w:rFonts w:ascii="Symbol" w:hAnsi="Symbol" w:cs="Symbol" w:hint="default"/>
        <w:lang w:val="en-US" w:eastAsia="en-US" w:bidi="ar-SA"/>
      </w:rPr>
    </w:lvl>
    <w:lvl w:ilvl="7">
      <w:start w:val="0"/>
      <w:numFmt w:val="bullet"/>
      <w:lvlText w:val=""/>
      <w:lvlJc w:val="left"/>
      <w:pPr>
        <w:tabs>
          <w:tab w:val="num" w:pos="0"/>
        </w:tabs>
        <w:ind w:left="8761" w:hanging="360"/>
      </w:pPr>
      <w:rPr>
        <w:rFonts w:ascii="Symbol" w:hAnsi="Symbol" w:cs="Symbol" w:hint="default"/>
        <w:lang w:val="en-US" w:eastAsia="en-US" w:bidi="ar-SA"/>
      </w:rPr>
    </w:lvl>
    <w:lvl w:ilvl="8">
      <w:start w:val="0"/>
      <w:numFmt w:val="bullet"/>
      <w:lvlText w:val=""/>
      <w:lvlJc w:val="left"/>
      <w:pPr>
        <w:tabs>
          <w:tab w:val="num" w:pos="0"/>
        </w:tabs>
        <w:ind w:left="9715" w:hanging="360"/>
      </w:pPr>
      <w:rPr>
        <w:rFonts w:ascii="Symbol" w:hAnsi="Symbol" w:cs="Symbol" w:hint="default"/>
        <w:lang w:val="en-US" w:eastAsia="en-US" w:bidi="ar-SA"/>
      </w:rPr>
    </w:lvl>
  </w:abstractNum>
  <w:abstractNum w:abstractNumId="24">
    <w:lvl w:ilvl="0">
      <w:numFmt w:val="bullet"/>
      <w:lvlText w:val="•"/>
      <w:lvlJc w:val="left"/>
      <w:pPr>
        <w:tabs>
          <w:tab w:val="num" w:pos="0"/>
        </w:tabs>
        <w:ind w:left="2071" w:hanging="360"/>
      </w:pPr>
      <w:rPr>
        <w:rFonts w:ascii="Cambria" w:hAnsi="Cambria" w:cs="Cambria" w:hint="default"/>
        <w:b w:val="false"/>
        <w:bCs w:val="false"/>
        <w:i w:val="false"/>
        <w:iCs w:val="false"/>
        <w:spacing w:val="0"/>
        <w:w w:val="103"/>
        <w:sz w:val="24"/>
        <w:szCs w:val="24"/>
        <w:lang w:val="en-US" w:eastAsia="en-US" w:bidi="ar-SA"/>
      </w:rPr>
    </w:lvl>
    <w:lvl w:ilvl="1">
      <w:start w:val="0"/>
      <w:numFmt w:val="bullet"/>
      <w:lvlText w:val=""/>
      <w:lvlJc w:val="left"/>
      <w:pPr>
        <w:tabs>
          <w:tab w:val="num" w:pos="0"/>
        </w:tabs>
        <w:ind w:left="3034" w:hanging="360"/>
      </w:pPr>
      <w:rPr>
        <w:rFonts w:ascii="Symbol" w:hAnsi="Symbol" w:cs="Symbol" w:hint="default"/>
        <w:lang w:val="en-US" w:eastAsia="en-US" w:bidi="ar-SA"/>
      </w:rPr>
    </w:lvl>
    <w:lvl w:ilvl="2">
      <w:start w:val="0"/>
      <w:numFmt w:val="bullet"/>
      <w:lvlText w:val=""/>
      <w:lvlJc w:val="left"/>
      <w:pPr>
        <w:tabs>
          <w:tab w:val="num" w:pos="0"/>
        </w:tabs>
        <w:ind w:left="3988" w:hanging="360"/>
      </w:pPr>
      <w:rPr>
        <w:rFonts w:ascii="Symbol" w:hAnsi="Symbol" w:cs="Symbol" w:hint="default"/>
        <w:lang w:val="en-US" w:eastAsia="en-US" w:bidi="ar-SA"/>
      </w:rPr>
    </w:lvl>
    <w:lvl w:ilvl="3">
      <w:start w:val="0"/>
      <w:numFmt w:val="bullet"/>
      <w:lvlText w:val=""/>
      <w:lvlJc w:val="left"/>
      <w:pPr>
        <w:tabs>
          <w:tab w:val="num" w:pos="0"/>
        </w:tabs>
        <w:ind w:left="4943" w:hanging="360"/>
      </w:pPr>
      <w:rPr>
        <w:rFonts w:ascii="Symbol" w:hAnsi="Symbol" w:cs="Symbol" w:hint="default"/>
        <w:lang w:val="en-US" w:eastAsia="en-US" w:bidi="ar-SA"/>
      </w:rPr>
    </w:lvl>
    <w:lvl w:ilvl="4">
      <w:start w:val="0"/>
      <w:numFmt w:val="bullet"/>
      <w:lvlText w:val=""/>
      <w:lvlJc w:val="left"/>
      <w:pPr>
        <w:tabs>
          <w:tab w:val="num" w:pos="0"/>
        </w:tabs>
        <w:ind w:left="5897" w:hanging="360"/>
      </w:pPr>
      <w:rPr>
        <w:rFonts w:ascii="Symbol" w:hAnsi="Symbol" w:cs="Symbol" w:hint="default"/>
        <w:lang w:val="en-US" w:eastAsia="en-US" w:bidi="ar-SA"/>
      </w:rPr>
    </w:lvl>
    <w:lvl w:ilvl="5">
      <w:start w:val="0"/>
      <w:numFmt w:val="bullet"/>
      <w:lvlText w:val=""/>
      <w:lvlJc w:val="left"/>
      <w:pPr>
        <w:tabs>
          <w:tab w:val="num" w:pos="0"/>
        </w:tabs>
        <w:ind w:left="6852" w:hanging="360"/>
      </w:pPr>
      <w:rPr>
        <w:rFonts w:ascii="Symbol" w:hAnsi="Symbol" w:cs="Symbol" w:hint="default"/>
        <w:lang w:val="en-US" w:eastAsia="en-US" w:bidi="ar-SA"/>
      </w:rPr>
    </w:lvl>
    <w:lvl w:ilvl="6">
      <w:start w:val="0"/>
      <w:numFmt w:val="bullet"/>
      <w:lvlText w:val=""/>
      <w:lvlJc w:val="left"/>
      <w:pPr>
        <w:tabs>
          <w:tab w:val="num" w:pos="0"/>
        </w:tabs>
        <w:ind w:left="7806" w:hanging="360"/>
      </w:pPr>
      <w:rPr>
        <w:rFonts w:ascii="Symbol" w:hAnsi="Symbol" w:cs="Symbol" w:hint="default"/>
        <w:lang w:val="en-US" w:eastAsia="en-US" w:bidi="ar-SA"/>
      </w:rPr>
    </w:lvl>
    <w:lvl w:ilvl="7">
      <w:start w:val="0"/>
      <w:numFmt w:val="bullet"/>
      <w:lvlText w:val=""/>
      <w:lvlJc w:val="left"/>
      <w:pPr>
        <w:tabs>
          <w:tab w:val="num" w:pos="0"/>
        </w:tabs>
        <w:ind w:left="8761" w:hanging="360"/>
      </w:pPr>
      <w:rPr>
        <w:rFonts w:ascii="Symbol" w:hAnsi="Symbol" w:cs="Symbol" w:hint="default"/>
        <w:lang w:val="en-US" w:eastAsia="en-US" w:bidi="ar-SA"/>
      </w:rPr>
    </w:lvl>
    <w:lvl w:ilvl="8">
      <w:start w:val="0"/>
      <w:numFmt w:val="bullet"/>
      <w:lvlText w:val=""/>
      <w:lvlJc w:val="left"/>
      <w:pPr>
        <w:tabs>
          <w:tab w:val="num" w:pos="0"/>
        </w:tabs>
        <w:ind w:left="9715" w:hanging="360"/>
      </w:pPr>
      <w:rPr>
        <w:rFonts w:ascii="Symbol" w:hAnsi="Symbol" w:cs="Symbol" w:hint="default"/>
        <w:lang w:val="en-US" w:eastAsia="en-US" w:bidi="ar-SA"/>
      </w:rPr>
    </w:lvl>
  </w:abstractNum>
  <w:abstractNum w:abstractNumId="25">
    <w:lvl w:ilvl="0">
      <w:start w:val="1"/>
      <w:numFmt w:val="decimal"/>
      <w:lvlText w:val="%1."/>
      <w:lvlJc w:val="left"/>
      <w:pPr>
        <w:tabs>
          <w:tab w:val="num" w:pos="0"/>
        </w:tabs>
        <w:ind w:left="1231" w:hanging="240"/>
      </w:pPr>
      <w:rPr>
        <w:spacing w:val="0"/>
        <w:w w:val="88"/>
        <w:lang w:val="en-US" w:eastAsia="en-US" w:bidi="ar-SA"/>
      </w:rPr>
    </w:lvl>
    <w:lvl w:ilvl="1">
      <w:start w:val="1"/>
      <w:numFmt w:val="decimal"/>
      <w:lvlText w:val="%1.%2."/>
      <w:lvlJc w:val="left"/>
      <w:pPr>
        <w:tabs>
          <w:tab w:val="num" w:pos="0"/>
        </w:tabs>
        <w:ind w:left="1411" w:hanging="421"/>
      </w:pPr>
      <w:rPr>
        <w:rFonts w:ascii="Times New Roman" w:hAnsi="Times New Roman" w:eastAsia="Times New Roman" w:cs="Times New Roman"/>
        <w:b/>
        <w:bCs/>
        <w:i w:val="false"/>
        <w:iCs w:val="false"/>
        <w:spacing w:val="0"/>
        <w:w w:val="94"/>
        <w:sz w:val="24"/>
        <w:szCs w:val="24"/>
        <w:lang w:val="en-US" w:eastAsia="en-US" w:bidi="ar-SA"/>
      </w:rPr>
    </w:lvl>
    <w:lvl w:ilvl="2">
      <w:start w:val="1"/>
      <w:numFmt w:val="decimal"/>
      <w:lvlText w:val="%1.%2.%3."/>
      <w:lvlJc w:val="left"/>
      <w:pPr>
        <w:tabs>
          <w:tab w:val="num" w:pos="0"/>
        </w:tabs>
        <w:ind w:left="3070" w:hanging="661"/>
      </w:pPr>
      <w:rPr>
        <w:rFonts w:ascii="Times New Roman" w:hAnsi="Times New Roman" w:eastAsia="Times New Roman" w:cs="Times New Roman"/>
        <w:b/>
        <w:bCs/>
        <w:i w:val="false"/>
        <w:iCs w:val="false"/>
        <w:spacing w:val="0"/>
        <w:w w:val="100"/>
        <w:sz w:val="24"/>
        <w:szCs w:val="24"/>
        <w:lang w:val="en-US" w:eastAsia="en-US" w:bidi="ar-SA"/>
      </w:rPr>
    </w:lvl>
    <w:lvl w:ilvl="3">
      <w:start w:val="1"/>
      <w:numFmt w:val="decimal"/>
      <w:lvlText w:val="%1.%2.%3.%4."/>
      <w:lvlJc w:val="left"/>
      <w:pPr>
        <w:tabs>
          <w:tab w:val="num" w:pos="0"/>
        </w:tabs>
        <w:ind w:left="3199" w:hanging="841"/>
      </w:pPr>
      <w:rPr>
        <w:spacing w:val="0"/>
        <w:w w:val="100"/>
        <w:lang w:val="en-US" w:eastAsia="en-US" w:bidi="ar-SA"/>
      </w:rPr>
    </w:lvl>
    <w:lvl w:ilvl="4">
      <w:start w:val="0"/>
      <w:numFmt w:val="bullet"/>
      <w:lvlText w:val=""/>
      <w:lvlJc w:val="left"/>
      <w:pPr>
        <w:tabs>
          <w:tab w:val="num" w:pos="0"/>
        </w:tabs>
        <w:ind w:left="1760" w:hanging="841"/>
      </w:pPr>
      <w:rPr>
        <w:rFonts w:ascii="Symbol" w:hAnsi="Symbol" w:cs="Symbol" w:hint="default"/>
        <w:lang w:val="en-US" w:eastAsia="en-US" w:bidi="ar-SA"/>
      </w:rPr>
    </w:lvl>
    <w:lvl w:ilvl="5">
      <w:start w:val="0"/>
      <w:numFmt w:val="bullet"/>
      <w:lvlText w:val=""/>
      <w:lvlJc w:val="left"/>
      <w:pPr>
        <w:tabs>
          <w:tab w:val="num" w:pos="0"/>
        </w:tabs>
        <w:ind w:left="2140" w:hanging="841"/>
      </w:pPr>
      <w:rPr>
        <w:rFonts w:ascii="Symbol" w:hAnsi="Symbol" w:cs="Symbol" w:hint="default"/>
        <w:lang w:val="en-US" w:eastAsia="en-US" w:bidi="ar-SA"/>
      </w:rPr>
    </w:lvl>
    <w:lvl w:ilvl="6">
      <w:start w:val="0"/>
      <w:numFmt w:val="bullet"/>
      <w:lvlText w:val=""/>
      <w:lvlJc w:val="left"/>
      <w:pPr>
        <w:tabs>
          <w:tab w:val="num" w:pos="0"/>
        </w:tabs>
        <w:ind w:left="2260" w:hanging="841"/>
      </w:pPr>
      <w:rPr>
        <w:rFonts w:ascii="Symbol" w:hAnsi="Symbol" w:cs="Symbol" w:hint="default"/>
        <w:lang w:val="en-US" w:eastAsia="en-US" w:bidi="ar-SA"/>
      </w:rPr>
    </w:lvl>
    <w:lvl w:ilvl="7">
      <w:start w:val="0"/>
      <w:numFmt w:val="bullet"/>
      <w:lvlText w:val=""/>
      <w:lvlJc w:val="left"/>
      <w:pPr>
        <w:tabs>
          <w:tab w:val="num" w:pos="0"/>
        </w:tabs>
        <w:ind w:left="3080" w:hanging="841"/>
      </w:pPr>
      <w:rPr>
        <w:rFonts w:ascii="Symbol" w:hAnsi="Symbol" w:cs="Symbol" w:hint="default"/>
        <w:lang w:val="en-US" w:eastAsia="en-US" w:bidi="ar-SA"/>
      </w:rPr>
    </w:lvl>
    <w:lvl w:ilvl="8">
      <w:start w:val="0"/>
      <w:numFmt w:val="bullet"/>
      <w:lvlText w:val=""/>
      <w:lvlJc w:val="left"/>
      <w:pPr>
        <w:tabs>
          <w:tab w:val="num" w:pos="0"/>
        </w:tabs>
        <w:ind w:left="3200" w:hanging="841"/>
      </w:pPr>
      <w:rPr>
        <w:rFonts w:ascii="Symbol" w:hAnsi="Symbol" w:cs="Symbol" w:hint="default"/>
        <w:lang w:val="en-US" w:eastAsia="en-US" w:bidi="ar-SA"/>
      </w:rPr>
    </w:lvl>
  </w:abstractNum>
  <w:abstractNum w:abstractNumId="26">
    <w:lvl w:ilvl="0">
      <w:start w:val="6"/>
      <w:numFmt w:val="decimal"/>
      <w:lvlText w:val="%1"/>
      <w:lvlJc w:val="left"/>
      <w:pPr>
        <w:tabs>
          <w:tab w:val="num" w:pos="0"/>
        </w:tabs>
        <w:ind w:left="1543" w:hanging="553"/>
      </w:pPr>
      <w:rPr>
        <w:lang w:val="en-US" w:eastAsia="en-US" w:bidi="ar-SA"/>
      </w:rPr>
    </w:lvl>
    <w:lvl w:ilvl="1">
      <w:start w:val="1"/>
      <w:numFmt w:val="decimal"/>
      <w:lvlText w:val="%1.%2"/>
      <w:lvlJc w:val="left"/>
      <w:pPr>
        <w:tabs>
          <w:tab w:val="num" w:pos="0"/>
        </w:tabs>
        <w:ind w:left="1543" w:hanging="553"/>
      </w:pPr>
      <w:rPr>
        <w:lang w:val="en-US" w:eastAsia="en-US" w:bidi="ar-SA"/>
      </w:rPr>
    </w:lvl>
    <w:lvl w:ilvl="2">
      <w:start w:val="2"/>
      <w:numFmt w:val="decimal"/>
      <w:lvlText w:val="%1.%2.%3."/>
      <w:lvlJc w:val="left"/>
      <w:pPr>
        <w:tabs>
          <w:tab w:val="num" w:pos="0"/>
        </w:tabs>
        <w:ind w:left="1543" w:hanging="553"/>
      </w:pPr>
      <w:rPr>
        <w:rFonts w:ascii="Times New Roman" w:hAnsi="Times New Roman" w:eastAsia="Times New Roman" w:cs="Times New Roman"/>
        <w:b w:val="false"/>
        <w:bCs w:val="false"/>
        <w:i w:val="false"/>
        <w:iCs w:val="false"/>
        <w:spacing w:val="0"/>
        <w:w w:val="100"/>
        <w:sz w:val="22"/>
        <w:szCs w:val="22"/>
        <w:lang w:val="en-US" w:eastAsia="en-US" w:bidi="ar-SA"/>
      </w:rPr>
    </w:lvl>
    <w:lvl w:ilvl="3">
      <w:start w:val="1"/>
      <w:numFmt w:val="decimal"/>
      <w:lvlText w:val="%1.%2.%3.%4."/>
      <w:lvlJc w:val="left"/>
      <w:pPr>
        <w:tabs>
          <w:tab w:val="num" w:pos="0"/>
        </w:tabs>
        <w:ind w:left="1709" w:hanging="718"/>
      </w:pPr>
      <w:rPr>
        <w:rFonts w:ascii="Times New Roman" w:hAnsi="Times New Roman" w:eastAsia="Times New Roman" w:cs="Times New Roman"/>
        <w:b w:val="false"/>
        <w:bCs w:val="false"/>
        <w:i w:val="false"/>
        <w:iCs w:val="false"/>
        <w:spacing w:val="0"/>
        <w:w w:val="100"/>
        <w:sz w:val="22"/>
        <w:szCs w:val="22"/>
        <w:lang w:val="en-US" w:eastAsia="en-US" w:bidi="ar-SA"/>
      </w:rPr>
    </w:lvl>
    <w:lvl w:ilvl="4">
      <w:start w:val="0"/>
      <w:numFmt w:val="bullet"/>
      <w:lvlText w:val=""/>
      <w:lvlJc w:val="left"/>
      <w:pPr>
        <w:tabs>
          <w:tab w:val="num" w:pos="0"/>
        </w:tabs>
        <w:ind w:left="5008" w:hanging="718"/>
      </w:pPr>
      <w:rPr>
        <w:rFonts w:ascii="Symbol" w:hAnsi="Symbol" w:cs="Symbol" w:hint="default"/>
        <w:lang w:val="en-US" w:eastAsia="en-US" w:bidi="ar-SA"/>
      </w:rPr>
    </w:lvl>
    <w:lvl w:ilvl="5">
      <w:start w:val="0"/>
      <w:numFmt w:val="bullet"/>
      <w:lvlText w:val=""/>
      <w:lvlJc w:val="left"/>
      <w:pPr>
        <w:tabs>
          <w:tab w:val="num" w:pos="0"/>
        </w:tabs>
        <w:ind w:left="6110" w:hanging="718"/>
      </w:pPr>
      <w:rPr>
        <w:rFonts w:ascii="Symbol" w:hAnsi="Symbol" w:cs="Symbol" w:hint="default"/>
        <w:lang w:val="en-US" w:eastAsia="en-US" w:bidi="ar-SA"/>
      </w:rPr>
    </w:lvl>
    <w:lvl w:ilvl="6">
      <w:start w:val="0"/>
      <w:numFmt w:val="bullet"/>
      <w:lvlText w:val=""/>
      <w:lvlJc w:val="left"/>
      <w:pPr>
        <w:tabs>
          <w:tab w:val="num" w:pos="0"/>
        </w:tabs>
        <w:ind w:left="7213" w:hanging="718"/>
      </w:pPr>
      <w:rPr>
        <w:rFonts w:ascii="Symbol" w:hAnsi="Symbol" w:cs="Symbol" w:hint="default"/>
        <w:lang w:val="en-US" w:eastAsia="en-US" w:bidi="ar-SA"/>
      </w:rPr>
    </w:lvl>
    <w:lvl w:ilvl="7">
      <w:start w:val="0"/>
      <w:numFmt w:val="bullet"/>
      <w:lvlText w:val=""/>
      <w:lvlJc w:val="left"/>
      <w:pPr>
        <w:tabs>
          <w:tab w:val="num" w:pos="0"/>
        </w:tabs>
        <w:ind w:left="8316" w:hanging="718"/>
      </w:pPr>
      <w:rPr>
        <w:rFonts w:ascii="Symbol" w:hAnsi="Symbol" w:cs="Symbol" w:hint="default"/>
        <w:lang w:val="en-US" w:eastAsia="en-US" w:bidi="ar-SA"/>
      </w:rPr>
    </w:lvl>
    <w:lvl w:ilvl="8">
      <w:start w:val="0"/>
      <w:numFmt w:val="bullet"/>
      <w:lvlText w:val=""/>
      <w:lvlJc w:val="left"/>
      <w:pPr>
        <w:tabs>
          <w:tab w:val="num" w:pos="0"/>
        </w:tabs>
        <w:ind w:left="9418" w:hanging="718"/>
      </w:pPr>
      <w:rPr>
        <w:rFonts w:ascii="Symbol" w:hAnsi="Symbol" w:cs="Symbol" w:hint="default"/>
        <w:lang w:val="en-US" w:eastAsia="en-US" w:bidi="ar-SA"/>
      </w:rPr>
    </w:lvl>
  </w:abstractNum>
  <w:abstractNum w:abstractNumId="27">
    <w:lvl w:ilvl="0">
      <w:start w:val="4"/>
      <w:numFmt w:val="decimal"/>
      <w:lvlText w:val="%1"/>
      <w:lvlJc w:val="left"/>
      <w:pPr>
        <w:tabs>
          <w:tab w:val="num" w:pos="0"/>
        </w:tabs>
        <w:ind w:left="1378" w:hanging="387"/>
      </w:pPr>
      <w:rPr>
        <w:lang w:val="en-US" w:eastAsia="en-US" w:bidi="ar-SA"/>
      </w:rPr>
    </w:lvl>
    <w:lvl w:ilvl="1">
      <w:start w:val="5"/>
      <w:numFmt w:val="decimal"/>
      <w:lvlText w:val="%1.%2."/>
      <w:lvlJc w:val="left"/>
      <w:pPr>
        <w:tabs>
          <w:tab w:val="num" w:pos="0"/>
        </w:tabs>
        <w:ind w:left="1378" w:hanging="387"/>
      </w:pPr>
      <w:rPr>
        <w:rFonts w:ascii="Times New Roman" w:hAnsi="Times New Roman" w:eastAsia="Times New Roman" w:cs="Times New Roman"/>
        <w:b/>
        <w:bCs/>
        <w:i w:val="false"/>
        <w:iCs w:val="false"/>
        <w:spacing w:val="0"/>
        <w:w w:val="100"/>
        <w:sz w:val="22"/>
        <w:szCs w:val="22"/>
        <w:lang w:val="en-US" w:eastAsia="en-US" w:bidi="ar-SA"/>
      </w:rPr>
    </w:lvl>
    <w:lvl w:ilvl="2">
      <w:start w:val="0"/>
      <w:numFmt w:val="bullet"/>
      <w:lvlText w:val=""/>
      <w:lvlJc w:val="left"/>
      <w:pPr>
        <w:tabs>
          <w:tab w:val="num" w:pos="0"/>
        </w:tabs>
        <w:ind w:left="3428" w:hanging="387"/>
      </w:pPr>
      <w:rPr>
        <w:rFonts w:ascii="Symbol" w:hAnsi="Symbol" w:cs="Symbol" w:hint="default"/>
        <w:lang w:val="en-US" w:eastAsia="en-US" w:bidi="ar-SA"/>
      </w:rPr>
    </w:lvl>
    <w:lvl w:ilvl="3">
      <w:start w:val="0"/>
      <w:numFmt w:val="bullet"/>
      <w:lvlText w:val=""/>
      <w:lvlJc w:val="left"/>
      <w:pPr>
        <w:tabs>
          <w:tab w:val="num" w:pos="0"/>
        </w:tabs>
        <w:ind w:left="4453" w:hanging="387"/>
      </w:pPr>
      <w:rPr>
        <w:rFonts w:ascii="Symbol" w:hAnsi="Symbol" w:cs="Symbol" w:hint="default"/>
        <w:lang w:val="en-US" w:eastAsia="en-US" w:bidi="ar-SA"/>
      </w:rPr>
    </w:lvl>
    <w:lvl w:ilvl="4">
      <w:start w:val="0"/>
      <w:numFmt w:val="bullet"/>
      <w:lvlText w:val=""/>
      <w:lvlJc w:val="left"/>
      <w:pPr>
        <w:tabs>
          <w:tab w:val="num" w:pos="0"/>
        </w:tabs>
        <w:ind w:left="5477" w:hanging="387"/>
      </w:pPr>
      <w:rPr>
        <w:rFonts w:ascii="Symbol" w:hAnsi="Symbol" w:cs="Symbol" w:hint="default"/>
        <w:lang w:val="en-US" w:eastAsia="en-US" w:bidi="ar-SA"/>
      </w:rPr>
    </w:lvl>
    <w:lvl w:ilvl="5">
      <w:start w:val="0"/>
      <w:numFmt w:val="bullet"/>
      <w:lvlText w:val=""/>
      <w:lvlJc w:val="left"/>
      <w:pPr>
        <w:tabs>
          <w:tab w:val="num" w:pos="0"/>
        </w:tabs>
        <w:ind w:left="6502" w:hanging="387"/>
      </w:pPr>
      <w:rPr>
        <w:rFonts w:ascii="Symbol" w:hAnsi="Symbol" w:cs="Symbol" w:hint="default"/>
        <w:lang w:val="en-US" w:eastAsia="en-US" w:bidi="ar-SA"/>
      </w:rPr>
    </w:lvl>
    <w:lvl w:ilvl="6">
      <w:start w:val="0"/>
      <w:numFmt w:val="bullet"/>
      <w:lvlText w:val=""/>
      <w:lvlJc w:val="left"/>
      <w:pPr>
        <w:tabs>
          <w:tab w:val="num" w:pos="0"/>
        </w:tabs>
        <w:ind w:left="7526" w:hanging="387"/>
      </w:pPr>
      <w:rPr>
        <w:rFonts w:ascii="Symbol" w:hAnsi="Symbol" w:cs="Symbol" w:hint="default"/>
        <w:lang w:val="en-US" w:eastAsia="en-US" w:bidi="ar-SA"/>
      </w:rPr>
    </w:lvl>
    <w:lvl w:ilvl="7">
      <w:start w:val="0"/>
      <w:numFmt w:val="bullet"/>
      <w:lvlText w:val=""/>
      <w:lvlJc w:val="left"/>
      <w:pPr>
        <w:tabs>
          <w:tab w:val="num" w:pos="0"/>
        </w:tabs>
        <w:ind w:left="8551" w:hanging="387"/>
      </w:pPr>
      <w:rPr>
        <w:rFonts w:ascii="Symbol" w:hAnsi="Symbol" w:cs="Symbol" w:hint="default"/>
        <w:lang w:val="en-US" w:eastAsia="en-US" w:bidi="ar-SA"/>
      </w:rPr>
    </w:lvl>
    <w:lvl w:ilvl="8">
      <w:start w:val="0"/>
      <w:numFmt w:val="bullet"/>
      <w:lvlText w:val=""/>
      <w:lvlJc w:val="left"/>
      <w:pPr>
        <w:tabs>
          <w:tab w:val="num" w:pos="0"/>
        </w:tabs>
        <w:ind w:left="9575" w:hanging="387"/>
      </w:pPr>
      <w:rPr>
        <w:rFonts w:ascii="Symbol" w:hAnsi="Symbol" w:cs="Symbol" w:hint="default"/>
        <w:lang w:val="en-US" w:eastAsia="en-US" w:bidi="ar-SA"/>
      </w:rPr>
    </w:lvl>
  </w:abstractNum>
  <w:abstractNum w:abstractNumId="28">
    <w:lvl w:ilvl="0">
      <w:start w:val="1"/>
      <w:numFmt w:val="decimal"/>
      <w:lvlText w:val="%1."/>
      <w:lvlJc w:val="left"/>
      <w:pPr>
        <w:tabs>
          <w:tab w:val="num" w:pos="0"/>
        </w:tabs>
        <w:ind w:left="1212" w:hanging="221"/>
      </w:pPr>
      <w:rPr>
        <w:rFonts w:ascii="Times New Roman" w:hAnsi="Times New Roman" w:eastAsia="Times New Roman" w:cs="Times New Roman"/>
        <w:b/>
        <w:bCs/>
        <w:i w:val="false"/>
        <w:iCs w:val="false"/>
        <w:spacing w:val="0"/>
        <w:w w:val="100"/>
        <w:sz w:val="22"/>
        <w:szCs w:val="22"/>
        <w:lang w:val="en-US" w:eastAsia="en-US" w:bidi="ar-SA"/>
      </w:rPr>
    </w:lvl>
    <w:lvl w:ilvl="1">
      <w:start w:val="1"/>
      <w:numFmt w:val="decimal"/>
      <w:lvlText w:val="%1.%2."/>
      <w:lvlJc w:val="left"/>
      <w:pPr>
        <w:tabs>
          <w:tab w:val="num" w:pos="0"/>
        </w:tabs>
        <w:ind w:left="1378" w:hanging="387"/>
      </w:pPr>
      <w:rPr>
        <w:rFonts w:ascii="Times New Roman" w:hAnsi="Times New Roman" w:eastAsia="Times New Roman" w:cs="Times New Roman"/>
        <w:b/>
        <w:bCs/>
        <w:i w:val="false"/>
        <w:iCs w:val="false"/>
        <w:spacing w:val="0"/>
        <w:w w:val="100"/>
        <w:sz w:val="22"/>
        <w:szCs w:val="22"/>
        <w:lang w:val="en-US" w:eastAsia="en-US" w:bidi="ar-SA"/>
      </w:rPr>
    </w:lvl>
    <w:lvl w:ilvl="2">
      <w:start w:val="1"/>
      <w:numFmt w:val="decimal"/>
      <w:lvlText w:val="%1.%2.%3"/>
      <w:lvlJc w:val="left"/>
      <w:pPr>
        <w:tabs>
          <w:tab w:val="num" w:pos="0"/>
        </w:tabs>
        <w:ind w:left="1488" w:hanging="497"/>
      </w:pPr>
      <w:rPr>
        <w:rFonts w:ascii="Times New Roman" w:hAnsi="Times New Roman" w:eastAsia="Times New Roman" w:cs="Times New Roman"/>
        <w:b w:val="false"/>
        <w:bCs w:val="false"/>
        <w:i w:val="false"/>
        <w:iCs w:val="false"/>
        <w:spacing w:val="0"/>
        <w:w w:val="100"/>
        <w:sz w:val="22"/>
        <w:szCs w:val="22"/>
        <w:lang w:val="en-US" w:eastAsia="en-US" w:bidi="ar-SA"/>
      </w:rPr>
    </w:lvl>
    <w:lvl w:ilvl="3">
      <w:start w:val="0"/>
      <w:numFmt w:val="bullet"/>
      <w:lvlText w:val=""/>
      <w:lvlJc w:val="left"/>
      <w:pPr>
        <w:tabs>
          <w:tab w:val="num" w:pos="0"/>
        </w:tabs>
        <w:ind w:left="1480" w:hanging="497"/>
      </w:pPr>
      <w:rPr>
        <w:rFonts w:ascii="Symbol" w:hAnsi="Symbol" w:cs="Symbol" w:hint="default"/>
        <w:lang w:val="en-US" w:eastAsia="en-US" w:bidi="ar-SA"/>
      </w:rPr>
    </w:lvl>
    <w:lvl w:ilvl="4">
      <w:start w:val="0"/>
      <w:numFmt w:val="bullet"/>
      <w:lvlText w:val=""/>
      <w:lvlJc w:val="left"/>
      <w:pPr>
        <w:tabs>
          <w:tab w:val="num" w:pos="0"/>
        </w:tabs>
        <w:ind w:left="2929" w:hanging="497"/>
      </w:pPr>
      <w:rPr>
        <w:rFonts w:ascii="Symbol" w:hAnsi="Symbol" w:cs="Symbol" w:hint="default"/>
        <w:lang w:val="en-US" w:eastAsia="en-US" w:bidi="ar-SA"/>
      </w:rPr>
    </w:lvl>
    <w:lvl w:ilvl="5">
      <w:start w:val="0"/>
      <w:numFmt w:val="bullet"/>
      <w:lvlText w:val=""/>
      <w:lvlJc w:val="left"/>
      <w:pPr>
        <w:tabs>
          <w:tab w:val="num" w:pos="0"/>
        </w:tabs>
        <w:ind w:left="4378" w:hanging="497"/>
      </w:pPr>
      <w:rPr>
        <w:rFonts w:ascii="Symbol" w:hAnsi="Symbol" w:cs="Symbol" w:hint="default"/>
        <w:lang w:val="en-US" w:eastAsia="en-US" w:bidi="ar-SA"/>
      </w:rPr>
    </w:lvl>
    <w:lvl w:ilvl="6">
      <w:start w:val="0"/>
      <w:numFmt w:val="bullet"/>
      <w:lvlText w:val=""/>
      <w:lvlJc w:val="left"/>
      <w:pPr>
        <w:tabs>
          <w:tab w:val="num" w:pos="0"/>
        </w:tabs>
        <w:ind w:left="5827" w:hanging="497"/>
      </w:pPr>
      <w:rPr>
        <w:rFonts w:ascii="Symbol" w:hAnsi="Symbol" w:cs="Symbol" w:hint="default"/>
        <w:lang w:val="en-US" w:eastAsia="en-US" w:bidi="ar-SA"/>
      </w:rPr>
    </w:lvl>
    <w:lvl w:ilvl="7">
      <w:start w:val="0"/>
      <w:numFmt w:val="bullet"/>
      <w:lvlText w:val=""/>
      <w:lvlJc w:val="left"/>
      <w:pPr>
        <w:tabs>
          <w:tab w:val="num" w:pos="0"/>
        </w:tabs>
        <w:ind w:left="7276" w:hanging="497"/>
      </w:pPr>
      <w:rPr>
        <w:rFonts w:ascii="Symbol" w:hAnsi="Symbol" w:cs="Symbol" w:hint="default"/>
        <w:lang w:val="en-US" w:eastAsia="en-US" w:bidi="ar-SA"/>
      </w:rPr>
    </w:lvl>
    <w:lvl w:ilvl="8">
      <w:start w:val="0"/>
      <w:numFmt w:val="bullet"/>
      <w:lvlText w:val=""/>
      <w:lvlJc w:val="left"/>
      <w:pPr>
        <w:tabs>
          <w:tab w:val="num" w:pos="0"/>
        </w:tabs>
        <w:ind w:left="8726" w:hanging="497"/>
      </w:pPr>
      <w:rPr>
        <w:rFonts w:ascii="Symbol" w:hAnsi="Symbol" w:cs="Symbol" w:hint="default"/>
        <w:lang w:val="en-US" w:eastAsia="en-US" w:bidi="ar-SA"/>
      </w:rPr>
    </w:lvl>
  </w:abstractNum>
  <w:abstractNum w:abstractNumId="29">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bering>
</file>

<file path=word/settings.xml><?xml version="1.0" encoding="utf-8"?>
<w:settings xmlns:w="http://schemas.openxmlformats.org/wordprocessingml/2006/main">
  <w:zoom w:percent="120"/>
  <w:defaultTabStop w:val="720"/>
  <w:autoHyphenation w:val="true"/>
  <w:hyphenationZone w:val="0"/>
  <w:compat>
    <w:ulTrailSpace/>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US" w:eastAsia="en-US" w:bidi="ar-SA"/>
      </w:rPr>
    </w:rPrDefault>
    <w:pPrDefault>
      <w:pPr>
        <w:suppressAutoHyphens w:val="true"/>
      </w:pPr>
    </w:pPrDefault>
  </w:docDefaults>
  <w:style w:type="paragraph" w:styleId="Normal" w:default="1">
    <w:name w:val="Normal"/>
    <w:uiPriority w:val="1"/>
    <w:qFormat/>
    <w:pPr>
      <w:widowControl w:val="false"/>
      <w:bidi w:val="0"/>
      <w:spacing w:lineRule="auto" w:line="240" w:before="0" w:after="0"/>
      <w:ind w:left="0" w:right="0"/>
      <w:jc w:val="left"/>
    </w:pPr>
    <w:rPr>
      <w:rFonts w:ascii="Times New Roman" w:hAnsi="Times New Roman" w:eastAsia="Times New Roman" w:cs="Times New Roman"/>
      <w:color w:val="auto"/>
      <w:kern w:val="0"/>
      <w:sz w:val="22"/>
      <w:szCs w:val="22"/>
      <w:lang w:val="en-US" w:eastAsia="en-US" w:bidi="ar-SA"/>
    </w:rPr>
  </w:style>
  <w:style w:type="paragraph" w:styleId="Heading1">
    <w:name w:val="heading 1"/>
    <w:basedOn w:val="Normal"/>
    <w:uiPriority w:val="1"/>
    <w:qFormat/>
    <w:pPr>
      <w:spacing w:before="5" w:after="0"/>
      <w:outlineLvl w:val="1"/>
    </w:pPr>
    <w:rPr>
      <w:rFonts w:ascii="Trebuchet MS" w:hAnsi="Trebuchet MS" w:eastAsia="Trebuchet MS" w:cs="Trebuchet MS"/>
      <w:sz w:val="39"/>
      <w:szCs w:val="39"/>
      <w:lang w:val="en-US" w:eastAsia="en-US" w:bidi="ar-SA"/>
    </w:rPr>
  </w:style>
  <w:style w:type="paragraph" w:styleId="Heading2">
    <w:name w:val="heading 2"/>
    <w:basedOn w:val="Normal"/>
    <w:uiPriority w:val="1"/>
    <w:qFormat/>
    <w:pPr>
      <w:spacing w:before="72" w:after="0"/>
      <w:outlineLvl w:val="2"/>
    </w:pPr>
    <w:rPr>
      <w:rFonts w:ascii="Times New Roman" w:hAnsi="Times New Roman" w:eastAsia="Times New Roman" w:cs="Times New Roman"/>
      <w:b/>
      <w:bCs/>
      <w:sz w:val="28"/>
      <w:szCs w:val="28"/>
      <w:lang w:val="en-US" w:eastAsia="en-US" w:bidi="ar-SA"/>
    </w:rPr>
  </w:style>
  <w:style w:type="paragraph" w:styleId="Heading3">
    <w:name w:val="heading 3"/>
    <w:basedOn w:val="Normal"/>
    <w:uiPriority w:val="1"/>
    <w:qFormat/>
    <w:pPr>
      <w:ind w:left="991"/>
      <w:outlineLvl w:val="3"/>
    </w:pPr>
    <w:rPr>
      <w:rFonts w:ascii="Times New Roman" w:hAnsi="Times New Roman" w:eastAsia="Times New Roman" w:cs="Times New Roman"/>
      <w:b/>
      <w:bCs/>
      <w:sz w:val="24"/>
      <w:szCs w:val="24"/>
      <w:lang w:val="en-US" w:eastAsia="en-US" w:bidi="ar-SA"/>
    </w:rPr>
  </w:style>
  <w:style w:type="paragraph" w:styleId="Heading4">
    <w:name w:val="heading 4"/>
    <w:basedOn w:val="Normal"/>
    <w:uiPriority w:val="1"/>
    <w:qFormat/>
    <w:pPr>
      <w:ind w:left="991"/>
      <w:outlineLvl w:val="4"/>
    </w:pPr>
    <w:rPr>
      <w:rFonts w:ascii="Times New Roman" w:hAnsi="Times New Roman" w:eastAsia="Times New Roman" w:cs="Times New Roman"/>
      <w:b/>
      <w:bCs/>
      <w:sz w:val="24"/>
      <w:szCs w:val="24"/>
      <w:lang w:val="en-US" w:eastAsia="en-US" w:bidi="ar-SA"/>
    </w:rPr>
  </w:style>
  <w:style w:type="paragraph" w:styleId="Heading5">
    <w:name w:val="heading 5"/>
    <w:basedOn w:val="Normal"/>
    <w:uiPriority w:val="1"/>
    <w:qFormat/>
    <w:pPr>
      <w:ind w:left="1699"/>
      <w:outlineLvl w:val="5"/>
    </w:pPr>
    <w:rPr>
      <w:rFonts w:ascii="Times New Roman" w:hAnsi="Times New Roman" w:eastAsia="Times New Roman" w:cs="Times New Roman"/>
      <w:b/>
      <w:bCs/>
      <w:i/>
      <w:iCs/>
      <w:sz w:val="24"/>
      <w:szCs w:val="24"/>
      <w:lang w:val="en-US" w:eastAsia="en-US" w:bidi="ar-SA"/>
    </w:rPr>
  </w:style>
  <w:style w:type="character" w:styleId="DefaultParagraphFont" w:default="1">
    <w:name w:val="Default Paragraph Font"/>
    <w:uiPriority w:val="1"/>
    <w:semiHidden/>
    <w:unhideWhenUsed/>
    <w:qFormat/>
    <w:rPr/>
  </w:style>
  <w:style w:type="character" w:styleId="Hyperlink">
    <w:name w:val="Hyperlink"/>
    <w:rPr>
      <w:color w:val="000080"/>
      <w:u w:val="single"/>
    </w:rPr>
  </w:style>
  <w:style w:type="paragraph" w:styleId="Heading">
    <w:name w:val="Heading"/>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uiPriority w:val="1"/>
    <w:qFormat/>
    <w:pPr/>
    <w:rPr>
      <w:rFonts w:ascii="Times New Roman" w:hAnsi="Times New Roman" w:eastAsia="Times New Roman" w:cs="Times New Roman"/>
      <w:sz w:val="24"/>
      <w:szCs w:val="24"/>
      <w:lang w:val="en-US" w:eastAsia="en-US" w:bidi="ar-SA"/>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Title">
    <w:name w:val="Title"/>
    <w:basedOn w:val="Normal"/>
    <w:uiPriority w:val="1"/>
    <w:qFormat/>
    <w:pPr>
      <w:ind w:left="-1"/>
      <w:jc w:val="center"/>
    </w:pPr>
    <w:rPr>
      <w:rFonts w:ascii="Times New Roman" w:hAnsi="Times New Roman" w:eastAsia="Times New Roman" w:cs="Times New Roman"/>
      <w:b/>
      <w:bCs/>
      <w:sz w:val="72"/>
      <w:szCs w:val="72"/>
      <w:lang w:val="en-US" w:eastAsia="en-US" w:bidi="ar-SA"/>
    </w:rPr>
  </w:style>
  <w:style w:type="paragraph" w:styleId="ListParagraph">
    <w:name w:val="List Paragraph"/>
    <w:basedOn w:val="Normal"/>
    <w:uiPriority w:val="1"/>
    <w:qFormat/>
    <w:pPr>
      <w:ind w:hanging="360" w:left="2071"/>
    </w:pPr>
    <w:rPr>
      <w:rFonts w:ascii="Times New Roman" w:hAnsi="Times New Roman" w:eastAsia="Times New Roman" w:cs="Times New Roman"/>
      <w:lang w:val="en-US" w:eastAsia="en-US" w:bidi="ar-SA"/>
    </w:rPr>
  </w:style>
  <w:style w:type="paragraph" w:styleId="TableParagraph">
    <w:name w:val="Table Paragraph"/>
    <w:basedOn w:val="Normal"/>
    <w:uiPriority w:val="1"/>
    <w:qFormat/>
    <w:pPr/>
    <w:rPr>
      <w:rFonts w:ascii="Times New Roman" w:hAnsi="Times New Roman" w:eastAsia="Times New Roman" w:cs="Times New Roman"/>
      <w:lang w:val="en-US" w:eastAsia="en-US" w:bidi="ar-SA"/>
    </w:rPr>
  </w:style>
  <w:style w:type="paragraph" w:styleId="FrameContents">
    <w:name w:val="Frame Contents"/>
    <w:basedOn w:val="Normal"/>
    <w:qFormat/>
    <w:pPr/>
    <w:rPr/>
  </w:style>
  <w:style w:type="numbering" w:styleId="NoList" w:default="1">
    <w:name w:val="No List"/>
    <w:uiPriority w:val="99"/>
    <w:semiHidden/>
    <w:unhideWhenUsed/>
    <w:qFormat/>
  </w:style>
  <w:style w:type="table" w:default="1" w:styleId="TableNormal">
    <w:name w:val="Table Normal"/>
    <w:uiPriority w:val="2"/>
    <w:semiHidden/>
    <w:unhideWhenUsed/>
    <w:qFormat/>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mailto:maja.grbic@minpolj.gov.rs" TargetMode="External"/><Relationship Id="rId4" Type="http://schemas.openxmlformats.org/officeDocument/2006/relationships/hyperlink" Target="mailto:merita.borota@minpolj.gov.rs" TargetMode="External"/><Relationship Id="rId5" Type="http://schemas.openxmlformats.org/officeDocument/2006/relationships/hyperlink" Target="mailto:mirjana.milosevic@minpolj.gov.rs" TargetMode="External"/><Relationship Id="rId6" Type="http://schemas.openxmlformats.org/officeDocument/2006/relationships/hyperlink" Target="http://www.rdvode.gov.rs/" TargetMode="External"/><Relationship Id="rId7" Type="http://schemas.openxmlformats.org/officeDocument/2006/relationships/hyperlink" Target="mailto:maja.grbic@minpolj.gov.rs" TargetMode="External"/><Relationship Id="rId8" Type="http://schemas.openxmlformats.org/officeDocument/2006/relationships/hyperlink" Target="mailto:merita.borota@minpolj.gov.rs" TargetMode="External"/><Relationship Id="rId9" Type="http://schemas.openxmlformats.org/officeDocument/2006/relationships/hyperlink" Target="mailto:mirjana.milosevic@minpolj.gov.rs" TargetMode="External"/><Relationship Id="rId10" Type="http://schemas.openxmlformats.org/officeDocument/2006/relationships/hyperlink" Target="http://www.rdvode.gov.rs/" TargetMode="External"/><Relationship Id="rId11" Type="http://schemas.openxmlformats.org/officeDocument/2006/relationships/hyperlink" Target="mailto:odbrana@srbijavode.rs" TargetMode="External"/><Relationship Id="rId12" Type="http://schemas.openxmlformats.org/officeDocument/2006/relationships/hyperlink" Target="http://www.srbijavode.com/" TargetMode="External"/><Relationship Id="rId13" Type="http://schemas.openxmlformats.org/officeDocument/2006/relationships/hyperlink" Target="mailto:goran.puzovic@srbijavode.rs" TargetMode="External"/><Relationship Id="rId14" Type="http://schemas.openxmlformats.org/officeDocument/2006/relationships/hyperlink" Target="mailto:aleksandar.nikolic@srbijavode.rs" TargetMode="External"/><Relationship Id="rId15" Type="http://schemas.openxmlformats.org/officeDocument/2006/relationships/hyperlink" Target="mailto:vpcsavadunav@srbijavode.rs" TargetMode="External"/><Relationship Id="rId16" Type="http://schemas.openxmlformats.org/officeDocument/2006/relationships/hyperlink" Target="mailto:milos.radovanovic@srbijavode.rs" TargetMode="External"/><Relationship Id="rId17" Type="http://schemas.openxmlformats.org/officeDocument/2006/relationships/hyperlink" Target="mailto:odbrana@srbijavode.rs" TargetMode="External"/><Relationship Id="rId18" Type="http://schemas.openxmlformats.org/officeDocument/2006/relationships/hyperlink" Target="http://www.srbijavode.com/" TargetMode="External"/><Relationship Id="rId19" Type="http://schemas.openxmlformats.org/officeDocument/2006/relationships/hyperlink" Target="mailto:goran.puzovic@srbijavode.rs" TargetMode="External"/><Relationship Id="rId20" Type="http://schemas.openxmlformats.org/officeDocument/2006/relationships/hyperlink" Target="mailto:aleksandar.nikolic@srbijavode.rs" TargetMode="External"/><Relationship Id="rId21" Type="http://schemas.openxmlformats.org/officeDocument/2006/relationships/hyperlink" Target="mailto:vpcsavadunav@srbijavode.rs" TargetMode="External"/><Relationship Id="rId22" Type="http://schemas.openxmlformats.org/officeDocument/2006/relationships/hyperlink" Target="mailto:milos.radovanovic@srbijavode.rs" TargetMode="External"/><Relationship Id="rId23" Type="http://schemas.openxmlformats.org/officeDocument/2006/relationships/hyperlink" Target="mailto:vpcmorava@srbijavode.rs" TargetMode="External"/><Relationship Id="rId24" Type="http://schemas.openxmlformats.org/officeDocument/2006/relationships/hyperlink" Target="mailto:branko.kujundzic@srbijavode.rs" TargetMode="External"/><Relationship Id="rId25" Type="http://schemas.openxmlformats.org/officeDocument/2006/relationships/hyperlink" Target="mailto:zstankovic@srbijavode.rs" TargetMode="External"/><Relationship Id="rId26" Type="http://schemas.openxmlformats.org/officeDocument/2006/relationships/hyperlink" Target="mailto:odbrana@srbijavode.rs" TargetMode="External"/><Relationship Id="rId27" Type="http://schemas.openxmlformats.org/officeDocument/2006/relationships/hyperlink" Target="http://www.srbijavode.com/" TargetMode="External"/><Relationship Id="rId28" Type="http://schemas.openxmlformats.org/officeDocument/2006/relationships/hyperlink" Target="mailto:branko.kujundzic@srbijavode.rs" TargetMode="External"/><Relationship Id="rId29" Type="http://schemas.openxmlformats.org/officeDocument/2006/relationships/hyperlink" Target="mailto:zstankovic@srbijavode.rs" TargetMode="External"/><Relationship Id="rId30" Type="http://schemas.openxmlformats.org/officeDocument/2006/relationships/hyperlink" Target="mailto:odbrana@srbijavode.rs" TargetMode="External"/><Relationship Id="rId31" Type="http://schemas.openxmlformats.org/officeDocument/2006/relationships/hyperlink" Target="http://www.srbijavode.com/" TargetMode="External"/><Relationship Id="rId32" Type="http://schemas.openxmlformats.org/officeDocument/2006/relationships/hyperlink" Target="mailto:branko.cankovic@srbijavode.rs" TargetMode="External"/><Relationship Id="rId33" Type="http://schemas.openxmlformats.org/officeDocument/2006/relationships/hyperlink" Target="mailto:snezana.ignjatovic@srbijavode.rs" TargetMode="External"/><Relationship Id="rId34" Type="http://schemas.openxmlformats.org/officeDocument/2006/relationships/hyperlink" Target="mailto:vpcmorava@srbijavode.rs" TargetMode="External"/><Relationship Id="rId35" Type="http://schemas.openxmlformats.org/officeDocument/2006/relationships/hyperlink" Target="mailto:odbrana@srbijavode.rs" TargetMode="External"/><Relationship Id="rId36" Type="http://schemas.openxmlformats.org/officeDocument/2006/relationships/hyperlink" Target="http://www.srbijavode.com/" TargetMode="External"/><Relationship Id="rId37" Type="http://schemas.openxmlformats.org/officeDocument/2006/relationships/hyperlink" Target="mailto:branko.cankovic@srbijavode.rs" TargetMode="External"/><Relationship Id="rId38" Type="http://schemas.openxmlformats.org/officeDocument/2006/relationships/hyperlink" Target="mailto:snezana.ignjatovic@srbijavode.rs" TargetMode="External"/><Relationship Id="rId39" Type="http://schemas.openxmlformats.org/officeDocument/2006/relationships/hyperlink" Target="mailto:vpcmorava@srbijavode.rs" TargetMode="External"/><Relationship Id="rId40" Type="http://schemas.openxmlformats.org/officeDocument/2006/relationships/hyperlink" Target="mailto:zoran.vuckovic@srbijavode.rs" TargetMode="External"/><Relationship Id="rId41" Type="http://schemas.openxmlformats.org/officeDocument/2006/relationships/hyperlink" Target="mailto:vpcsavadunav@srbijavode.rs" TargetMode="External"/><Relationship Id="rId42" Type="http://schemas.openxmlformats.org/officeDocument/2006/relationships/hyperlink" Target="mailto:zoran.vuckovic@srbijavode.rs" TargetMode="External"/><Relationship Id="rId43" Type="http://schemas.openxmlformats.org/officeDocument/2006/relationships/hyperlink" Target="mailto:vpcsavadunav@srbijavode.rs" TargetMode="External"/><Relationship Id="rId44" Type="http://schemas.openxmlformats.org/officeDocument/2006/relationships/image" Target="media/image2.jpeg"/><Relationship Id="rId45" Type="http://schemas.openxmlformats.org/officeDocument/2006/relationships/image" Target="media/image3.jpeg"/><Relationship Id="rId46" Type="http://schemas.openxmlformats.org/officeDocument/2006/relationships/image" Target="media/image4.jpeg"/><Relationship Id="rId47" Type="http://schemas.openxmlformats.org/officeDocument/2006/relationships/image" Target="media/image5.jpeg"/><Relationship Id="rId48" Type="http://schemas.openxmlformats.org/officeDocument/2006/relationships/image" Target="media/image6.jpeg"/><Relationship Id="rId49" Type="http://schemas.openxmlformats.org/officeDocument/2006/relationships/image" Target="media/image7.jpeg"/><Relationship Id="rId50" Type="http://schemas.openxmlformats.org/officeDocument/2006/relationships/image" Target="media/image8.jpeg"/><Relationship Id="rId51" Type="http://schemas.openxmlformats.org/officeDocument/2006/relationships/image" Target="media/image9.jpeg"/><Relationship Id="rId52" Type="http://schemas.openxmlformats.org/officeDocument/2006/relationships/image" Target="media/image10.jpeg"/><Relationship Id="rId53" Type="http://schemas.openxmlformats.org/officeDocument/2006/relationships/image" Target="media/image11.jpeg"/><Relationship Id="rId54" Type="http://schemas.openxmlformats.org/officeDocument/2006/relationships/image" Target="media/image12.jpeg"/><Relationship Id="rId55" Type="http://schemas.openxmlformats.org/officeDocument/2006/relationships/image" Target="media/image13.jpeg"/><Relationship Id="rId56" Type="http://schemas.openxmlformats.org/officeDocument/2006/relationships/image" Target="media/image14.jpeg"/><Relationship Id="rId57" Type="http://schemas.openxmlformats.org/officeDocument/2006/relationships/image" Target="media/image15.jpeg"/><Relationship Id="rId58" Type="http://schemas.openxmlformats.org/officeDocument/2006/relationships/image" Target="media/image16.jpeg"/><Relationship Id="rId59" Type="http://schemas.openxmlformats.org/officeDocument/2006/relationships/image" Target="media/image17.jpeg"/><Relationship Id="rId60" Type="http://schemas.openxmlformats.org/officeDocument/2006/relationships/image" Target="media/image18.jpeg"/><Relationship Id="rId61" Type="http://schemas.openxmlformats.org/officeDocument/2006/relationships/image" Target="media/image19.jpeg"/><Relationship Id="rId62" Type="http://schemas.openxmlformats.org/officeDocument/2006/relationships/hyperlink" Target="mailto:dimitrovvladica@gmail.com" TargetMode="External"/><Relationship Id="rId63" Type="http://schemas.openxmlformats.org/officeDocument/2006/relationships/hyperlink" Target="mailto:zamenik@dimitrovgrad.rs" TargetMode="External"/><Relationship Id="rId64" Type="http://schemas.openxmlformats.org/officeDocument/2006/relationships/hyperlink" Target="mailto:saobracaj@dimitrovgrad.rs" TargetMode="External"/><Relationship Id="rId65" Type="http://schemas.openxmlformats.org/officeDocument/2006/relationships/hyperlink" Target="mailto:conevic@gmail.com" TargetMode="External"/><Relationship Id="rId66" Type="http://schemas.openxmlformats.org/officeDocument/2006/relationships/hyperlink" Target="mailto:poljoprivreda@dimitrovgad.rs" TargetMode="External"/><Relationship Id="rId67" Type="http://schemas.openxmlformats.org/officeDocument/2006/relationships/hyperlink" Target="mailto:tanja.spasic@gmail.com" TargetMode="External"/><Relationship Id="rId68" Type="http://schemas.openxmlformats.org/officeDocument/2006/relationships/hyperlink" Target="mailto:kabinetdimitrovgrad@gmail.com" TargetMode="External"/><Relationship Id="rId69" Type="http://schemas.openxmlformats.org/officeDocument/2006/relationships/hyperlink" Target="mailto:msjelenkov@gmail.com" TargetMode="External"/><Relationship Id="rId70" Type="http://schemas.openxmlformats.org/officeDocument/2006/relationships/hyperlink" Target="mailto:zoran.djurov@gmail.com" TargetMode="External"/><Relationship Id="rId71" Type="http://schemas.openxmlformats.org/officeDocument/2006/relationships/hyperlink" Target="mailto:vladicaivanov@yahoo.com" TargetMode="External"/><Relationship Id="rId72" Type="http://schemas.openxmlformats.org/officeDocument/2006/relationships/hyperlink" Target="mailto:vasiltaskov1972@gmail.com" TargetMode="External"/><Relationship Id="rId73" Type="http://schemas.openxmlformats.org/officeDocument/2006/relationships/hyperlink" Target="mailto:robertpetrov78@gmail.com" TargetMode="External"/><Relationship Id="rId74" Type="http://schemas.openxmlformats.org/officeDocument/2006/relationships/hyperlink" Target="mailto:gsokolov@gmail.com" TargetMode="External"/><Relationship Id="rId75" Type="http://schemas.openxmlformats.org/officeDocument/2006/relationships/hyperlink" Target="mailto:vesna.r.panic@gmail.com" TargetMode="External"/><Relationship Id="rId76" Type="http://schemas.openxmlformats.org/officeDocument/2006/relationships/hyperlink" Target="mailto:dimitrovgrad@redcross.org.rs" TargetMode="External"/><Relationship Id="rId77" Type="http://schemas.openxmlformats.org/officeDocument/2006/relationships/hyperlink" Target="mailto:hbotev@mts.rs" TargetMode="External"/><Relationship Id="rId78" Type="http://schemas.openxmlformats.org/officeDocument/2006/relationships/hyperlink" Target="mailto:pu8sept@yahoo.com" TargetMode="External"/><Relationship Id="rId79" Type="http://schemas.openxmlformats.org/officeDocument/2006/relationships/hyperlink" Target="mailto:gimnazijadimgrad@mts.rs" TargetMode="External"/><Relationship Id="rId80" Type="http://schemas.openxmlformats.org/officeDocument/2006/relationships/hyperlink" Target="mailto:sokolovteodora@yahoo.com" TargetMode="External"/><Relationship Id="rId81" Type="http://schemas.openxmlformats.org/officeDocument/2006/relationships/hyperlink" Target="mailto:poljoprivreda@dimitrovgrad.rs" TargetMode="External"/><Relationship Id="rId82" Type="http://schemas.openxmlformats.org/officeDocument/2006/relationships/numbering" Target="numbering.xml"/><Relationship Id="rId83" Type="http://schemas.openxmlformats.org/officeDocument/2006/relationships/fontTable" Target="fontTable.xml"/><Relationship Id="rId84" Type="http://schemas.openxmlformats.org/officeDocument/2006/relationships/settings" Target="settings.xml"/><Relationship Id="rId85"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Normal</Template>
  <TotalTime>5</TotalTime>
  <Application>LibreOffice/26.2.0.3$Windows_X86_64 LibreOffice_project/620$Build-3</Application>
  <AppVersion>15.0000</AppVersion>
  <Pages>70</Pages>
  <Words>16948</Words>
  <Characters>97314</Characters>
  <CharactersWithSpaces>111339</CharactersWithSpaces>
  <Paragraphs>2948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2026-03-26T10:37:14Z</dcterms:created>
  <dc:creator/>
  <dc:description/>
  <dc:language>sr-Latn-RS</dc:language>
  <cp:lastModifiedBy/>
  <dcterms:modified xsi:type="dcterms:W3CDTF">2026-03-26T11:43:21Z</dcterms:modified>
  <cp:revision>1</cp:revision>
  <dc:subject/>
  <dc:title>Microsoft Word - OPOOP-2025-NACRT</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2026-03-09T00:00:00Z</vt:filetime>
  </property>
  <property fmtid="{D5CDD505-2E9C-101B-9397-08002B2CF9AE}" pid="3" name="LastSaved">
    <vt:filetime>2026-03-26T00:00:00Z</vt:filetime>
  </property>
  <property fmtid="{D5CDD505-2E9C-101B-9397-08002B2CF9AE}" pid="4" name="Producer">
    <vt:lpwstr>Microsoft: Print To PDF</vt:lpwstr>
  </property>
</Properties>
</file>