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sr-CS"/>
        </w:rPr>
      </w:pP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                                                                                                                      </w:t>
      </w:r>
      <w:r>
        <w:rPr>
          <w:rStyle w:val="Bodytext7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sr-CS" w:eastAsia="zh-CN" w:bidi="ar-SA"/>
        </w:rPr>
        <w:t>П Р Е Д Л О Г</w:t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Style w:val="Bodytext7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sr-CS"/>
        </w:rPr>
      </w:pP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              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На основу члана 77. ст. 3. Закона о запосленима у аутономним покрајинама и јединицама локалне самоуправе (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„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Службени гласник РС“, бр. 2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1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/16, 113/17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, 95/18,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113/17-др. закон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и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 xml:space="preserve"> 95/18-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др.закон, 86/19-др.закон, 157/20-др.закон, 114/21, 1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23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/21-др.закон и 92/23)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и </w:t>
      </w:r>
      <w:r>
        <w:rPr>
          <w:rFonts w:ascii="Times New Roman" w:hAnsi="Times New Roman"/>
          <w:sz w:val="24"/>
          <w:szCs w:val="24"/>
        </w:rPr>
        <w:t>члана 4</w:t>
      </w:r>
      <w:r>
        <w:rPr>
          <w:rFonts w:ascii="Times New Roman" w:hAnsi="Times New Roman"/>
          <w:sz w:val="24"/>
          <w:szCs w:val="24"/>
          <w:lang w:val="sr-RS"/>
        </w:rPr>
        <w:t>0</w:t>
      </w:r>
      <w:r>
        <w:rPr>
          <w:rFonts w:ascii="Times New Roman" w:hAnsi="Times New Roman"/>
          <w:sz w:val="24"/>
          <w:szCs w:val="24"/>
        </w:rPr>
        <w:t xml:space="preserve">. став 1. тачка </w:t>
      </w:r>
      <w:r>
        <w:rPr>
          <w:rFonts w:ascii="Times New Roman" w:hAnsi="Times New Roman"/>
          <w:sz w:val="24"/>
          <w:szCs w:val="24"/>
          <w:lang w:val="sr-RS"/>
        </w:rPr>
        <w:t>19</w:t>
      </w:r>
      <w:r>
        <w:rPr>
          <w:rFonts w:ascii="Times New Roman" w:hAnsi="Times New Roman"/>
          <w:sz w:val="24"/>
          <w:szCs w:val="24"/>
        </w:rPr>
        <w:t xml:space="preserve"> . Статута општине Димитровград („</w:t>
      </w:r>
      <w:r>
        <w:rPr>
          <w:rFonts w:ascii="Times New Roman" w:hAnsi="Times New Roman"/>
          <w:sz w:val="24"/>
          <w:szCs w:val="24"/>
          <w:lang w:val="sr-RS"/>
        </w:rPr>
        <w:t>Службени лист општине Димитровград“, бр. 6/19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RS"/>
        </w:rPr>
        <w:t xml:space="preserve"> а у вези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Одлуке о максималном броју запослених на неодређено време у систему државних органа, систему јавних служби, систему Аутономне покрајине Војводине  и систему локалне самоуправе за 2017. годину („Сл. гласник РС“, бр. 61/17, 82/17, 92/17, 111/17, 14/18, 45/18, 78/18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89/18, 102/18, 30/19, 42/19, 59/19, 79/19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84/19 и 88/19)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Одлуке СО-е Димитровград о максималном броју запослених на неодређено време у организационим облицима система локалне самоуправе-општине Димитровград („Службени лист града Ниша“, бр.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91/17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, 125/17 и „Службени лист општине Димитровград“, бр. 10/21, 68/21, 33/22 и 44/23</w:t>
      </w:r>
      <w:r>
        <w:rPr>
          <w:rStyle w:val="Bodytext7"/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), и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Закона о  буџетском систему („Сл. гласник РС“, бр. 54/2009, 73/2010, 101/2010, 101/2011, 93/2012, 62/2013, 63/2013 - испр., 108/2013, 142/2014, 68/2015 - др. закон, 103/2015, 99/2016, 113/2017, 95/2018, 31/2019,72/2019, 149/2020,118/21,118/2021-др.закон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и 92/23),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Скупштина Општине Димитровград, на седници одржаној дана ________2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Latn-CS"/>
        </w:rPr>
        <w:t>0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2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4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. године,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усвојила  је  </w:t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Style w:val="Bodytext7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sr-C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</w:r>
    </w:p>
    <w:p>
      <w:pPr>
        <w:pStyle w:val="Bodytext81"/>
        <w:spacing w:lineRule="exact" w:line="320" w:before="0" w:after="0"/>
        <w:rPr>
          <w:rFonts w:ascii="Times New Roman" w:hAnsi="Times New Roman"/>
          <w:b w:val="false"/>
          <w:b w:val="false"/>
          <w:sz w:val="24"/>
          <w:szCs w:val="24"/>
          <w:lang w:val="sr-RS"/>
        </w:rPr>
      </w:pPr>
      <w:r>
        <w:rPr>
          <w:rStyle w:val="Bodytext8"/>
          <w:rFonts w:cs="Times New Roman" w:ascii="Times New Roman" w:hAnsi="Times New Roman"/>
          <w:b/>
          <w:sz w:val="24"/>
          <w:szCs w:val="24"/>
          <w:lang w:val="sr-RS"/>
        </w:rPr>
        <w:t xml:space="preserve">ПРВУ ИЗМЕНУ </w:t>
      </w:r>
      <w:r>
        <w:rPr>
          <w:rStyle w:val="Bodytext8"/>
          <w:rFonts w:cs="Times New Roman" w:ascii="Times New Roman" w:hAnsi="Times New Roman"/>
          <w:b/>
          <w:sz w:val="24"/>
          <w:szCs w:val="24"/>
        </w:rPr>
        <w:t>КАДРОВСК</w:t>
      </w:r>
      <w:r>
        <w:rPr>
          <w:rStyle w:val="Bodytext8"/>
          <w:rFonts w:cs="Times New Roman" w:ascii="Times New Roman" w:hAnsi="Times New Roman"/>
          <w:b/>
          <w:sz w:val="24"/>
          <w:szCs w:val="24"/>
          <w:lang w:val="sr-RS"/>
        </w:rPr>
        <w:t>ОГ</w:t>
      </w:r>
      <w:r>
        <w:rPr>
          <w:rStyle w:val="Bodytext8"/>
          <w:rFonts w:cs="Times New Roman" w:ascii="Times New Roman" w:hAnsi="Times New Roman"/>
          <w:b/>
          <w:sz w:val="24"/>
          <w:szCs w:val="24"/>
        </w:rPr>
        <w:t xml:space="preserve"> ПЛАН</w:t>
      </w:r>
      <w:r>
        <w:rPr>
          <w:rStyle w:val="Bodytext8"/>
          <w:rFonts w:cs="Times New Roman" w:ascii="Times New Roman" w:hAnsi="Times New Roman"/>
          <w:b/>
          <w:sz w:val="24"/>
          <w:szCs w:val="24"/>
          <w:lang w:val="sr-RS"/>
        </w:rPr>
        <w:t>А</w:t>
      </w:r>
    </w:p>
    <w:p>
      <w:pPr>
        <w:pStyle w:val="Bodytext71"/>
        <w:spacing w:lineRule="exact" w:line="200"/>
        <w:ind w:left="40" w:hanging="0"/>
        <w:jc w:val="center"/>
        <w:rPr>
          <w:rFonts w:ascii="Times New Roman" w:hAnsi="Times New Roman"/>
          <w:sz w:val="24"/>
          <w:szCs w:val="24"/>
        </w:rPr>
      </w:pPr>
      <w:r>
        <w:rPr>
          <w:rStyle w:val="Bodytext7"/>
          <w:rFonts w:cs="Times New Roman" w:ascii="Times New Roman" w:hAnsi="Times New Roman"/>
          <w:b/>
          <w:sz w:val="24"/>
          <w:szCs w:val="24"/>
        </w:rPr>
        <w:t>ОРГАНА</w:t>
      </w:r>
      <w:r>
        <w:rPr>
          <w:rStyle w:val="Bodytext7"/>
          <w:rFonts w:cs="Times New Roman" w:ascii="Times New Roman" w:hAnsi="Times New Roman"/>
          <w:b/>
          <w:sz w:val="24"/>
          <w:szCs w:val="24"/>
          <w:lang w:val="sr-RS"/>
        </w:rPr>
        <w:t xml:space="preserve"> И СЛУЖБИ</w:t>
      </w:r>
      <w:r>
        <w:rPr>
          <w:rStyle w:val="Bodytext7"/>
          <w:rFonts w:cs="Times New Roman" w:ascii="Times New Roman" w:hAnsi="Times New Roman"/>
          <w:b/>
          <w:sz w:val="24"/>
          <w:szCs w:val="24"/>
          <w:lang w:val="sr-CS"/>
        </w:rPr>
        <w:t xml:space="preserve"> ОПШТИНЕ ДИМИТРОВГРАД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Style w:val="Bodytext7"/>
          <w:rFonts w:cs="Times New Roman" w:ascii="Times New Roman" w:hAnsi="Times New Roman"/>
          <w:szCs w:val="24"/>
        </w:rPr>
        <w:t xml:space="preserve">за </w:t>
      </w:r>
      <w:r>
        <w:rPr>
          <w:rStyle w:val="Bodytext710"/>
          <w:rFonts w:cs="Times New Roman" w:ascii="Times New Roman" w:hAnsi="Times New Roman"/>
          <w:sz w:val="24"/>
          <w:szCs w:val="24"/>
          <w:lang w:val="sr-CS"/>
        </w:rPr>
        <w:t>20</w:t>
      </w:r>
      <w:r>
        <w:rPr>
          <w:rStyle w:val="Bodytext710"/>
          <w:rFonts w:cs="Times New Roman" w:ascii="Times New Roman" w:hAnsi="Times New Roman"/>
          <w:sz w:val="24"/>
          <w:szCs w:val="24"/>
        </w:rPr>
        <w:t>24</w:t>
      </w:r>
      <w:r>
        <w:rPr>
          <w:rStyle w:val="Bodytext7"/>
          <w:rFonts w:cs="Times New Roman" w:ascii="Times New Roman" w:hAnsi="Times New Roman"/>
          <w:szCs w:val="24"/>
        </w:rPr>
        <w:t xml:space="preserve">. </w:t>
      </w:r>
      <w:r>
        <w:rPr>
          <w:rStyle w:val="Bodytext7"/>
          <w:rFonts w:cs="Times New Roman" w:ascii="Times New Roman" w:hAnsi="Times New Roman"/>
          <w:szCs w:val="24"/>
          <w:lang w:val="sr-RS"/>
        </w:rPr>
        <w:t>г</w:t>
      </w:r>
      <w:r>
        <w:rPr>
          <w:rStyle w:val="Bodytext7"/>
          <w:rFonts w:cs="Times New Roman" w:ascii="Times New Roman" w:hAnsi="Times New Roman"/>
          <w:szCs w:val="24"/>
        </w:rPr>
        <w:t>одину</w:t>
      </w:r>
    </w:p>
    <w:p>
      <w:pPr>
        <w:pStyle w:val="NoSpacing"/>
        <w:jc w:val="center"/>
        <w:rPr>
          <w:rFonts w:ascii="Times New Roman" w:hAnsi="Times New Roman" w:cs="Times New Roman"/>
          <w:szCs w:val="24"/>
          <w:lang w:val="sr-RS"/>
        </w:rPr>
      </w:pPr>
      <w:r>
        <w:rPr>
          <w:rFonts w:cs="Times New Roman" w:ascii="Times New Roman" w:hAnsi="Times New Roman"/>
          <w:szCs w:val="24"/>
          <w:lang w:val="sr-R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Cs w:val="24"/>
          <w:lang w:bidi="ar-SA"/>
        </w:rPr>
      </w:pPr>
      <w:r>
        <w:rPr>
          <w:rFonts w:cs="Times New Roman" w:ascii="Times New Roman" w:hAnsi="Times New Roman"/>
          <w:b/>
          <w:bCs/>
          <w:szCs w:val="24"/>
          <w:lang w:bidi="ar-SA"/>
        </w:rPr>
      </w:r>
    </w:p>
    <w:p>
      <w:pPr>
        <w:pStyle w:val="Bodytext91"/>
        <w:spacing w:lineRule="exact" w:line="210" w:before="0" w:after="161"/>
        <w:ind w:left="40" w:hanging="0"/>
        <w:rPr>
          <w:rFonts w:ascii="Times New Roman" w:hAnsi="Times New Roman"/>
          <w:sz w:val="24"/>
          <w:szCs w:val="24"/>
        </w:rPr>
      </w:pPr>
      <w:r>
        <w:rPr>
          <w:rStyle w:val="Bodytext9"/>
          <w:rFonts w:cs="Times New Roman" w:ascii="Times New Roman" w:hAnsi="Times New Roman"/>
          <w:b/>
          <w:sz w:val="24"/>
          <w:szCs w:val="24"/>
          <w:lang w:val="sr-CS"/>
        </w:rPr>
        <w:t>Члан 1.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Style w:val="Bodytext2"/>
          <w:rFonts w:cs="Times New Roman" w:ascii="Times New Roman" w:hAnsi="Times New Roman"/>
          <w:sz w:val="24"/>
          <w:szCs w:val="24"/>
        </w:rPr>
        <w:t>Кадровски план органа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 и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 служби општине Димитровград 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за 202</w:t>
      </w:r>
      <w:r>
        <w:rPr>
          <w:rStyle w:val="Bodytext2"/>
          <w:rFonts w:cs="Times New Roman" w:ascii="Times New Roman" w:hAnsi="Times New Roman"/>
          <w:sz w:val="24"/>
          <w:szCs w:val="24"/>
        </w:rPr>
        <w:t>4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.г. („Сл.лист општине Димитровград, бр.</w:t>
      </w:r>
      <w:r>
        <w:rPr>
          <w:rStyle w:val="Bodytext2"/>
          <w:rFonts w:cs="Times New Roman" w:ascii="Times New Roman" w:hAnsi="Times New Roman"/>
          <w:sz w:val="24"/>
          <w:szCs w:val="24"/>
        </w:rPr>
        <w:t>30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/2</w:t>
      </w:r>
      <w:r>
        <w:rPr>
          <w:rStyle w:val="Bodytext2"/>
          <w:rFonts w:cs="Times New Roman" w:ascii="Times New Roman" w:hAnsi="Times New Roman"/>
          <w:sz w:val="24"/>
          <w:szCs w:val="24"/>
        </w:rPr>
        <w:t>3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), у чл. 2.  став 1. тачка </w:t>
      </w:r>
      <w:r>
        <w:rPr>
          <w:rStyle w:val="Bodytext2"/>
          <w:rFonts w:cs="Times New Roman" w:ascii="Times New Roman" w:hAnsi="Times New Roman"/>
          <w:sz w:val="24"/>
          <w:szCs w:val="24"/>
        </w:rPr>
        <w:t>II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, „Планирани број запослених за 202</w:t>
      </w:r>
      <w:r>
        <w:rPr>
          <w:rStyle w:val="Bodytext2"/>
          <w:rFonts w:cs="Times New Roman" w:ascii="Times New Roman" w:hAnsi="Times New Roman"/>
          <w:sz w:val="24"/>
          <w:szCs w:val="24"/>
        </w:rPr>
        <w:t>4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.г. у Општинској управи општине Димитровград“ у табели „Радна места службеника и намештеника на неодређено време“ , врше се следеће измене: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Код звања „Положај у првој групи“- број: „1“, речи у заградама, бришу се. 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„Саветник“-  број: „1</w:t>
      </w:r>
      <w:r>
        <w:rPr>
          <w:rStyle w:val="Bodytext2"/>
          <w:rFonts w:cs="Times New Roman" w:ascii="Times New Roman" w:hAnsi="Times New Roman"/>
          <w:sz w:val="24"/>
          <w:szCs w:val="24"/>
        </w:rPr>
        <w:t>7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“ , замењују се бројем: „1</w:t>
      </w:r>
      <w:r>
        <w:rPr>
          <w:rStyle w:val="Bodytext2"/>
          <w:rFonts w:cs="Times New Roman" w:ascii="Times New Roman" w:hAnsi="Times New Roman"/>
          <w:sz w:val="24"/>
          <w:szCs w:val="24"/>
        </w:rPr>
        <w:t>6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“,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„Млађи саветник“-  број: „</w:t>
      </w:r>
      <w:r>
        <w:rPr>
          <w:rStyle w:val="Bodytext2"/>
          <w:rFonts w:cs="Times New Roman" w:ascii="Times New Roman" w:hAnsi="Times New Roman"/>
          <w:sz w:val="24"/>
          <w:szCs w:val="24"/>
        </w:rPr>
        <w:t>4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“, замењују се бројем: „</w:t>
      </w:r>
      <w:r>
        <w:rPr>
          <w:rStyle w:val="Bodytext2"/>
          <w:rFonts w:cs="Times New Roman" w:ascii="Times New Roman" w:hAnsi="Times New Roman"/>
          <w:sz w:val="24"/>
          <w:szCs w:val="24"/>
        </w:rPr>
        <w:t>7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 „.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„Сарадник“- број „5“, замењује се бројем: „3“.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„Млађи сарадник“- број „</w:t>
      </w:r>
      <w:r>
        <w:rPr>
          <w:rStyle w:val="Bodytext2"/>
          <w:rFonts w:cs="Times New Roman" w:ascii="Times New Roman" w:hAnsi="Times New Roman"/>
          <w:sz w:val="24"/>
          <w:szCs w:val="24"/>
        </w:rPr>
        <w:t>1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“, замењује се бројем: „/“.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„Виши референт“- број „</w:t>
      </w:r>
      <w:r>
        <w:rPr>
          <w:rStyle w:val="Bodytext2"/>
          <w:rFonts w:cs="Times New Roman" w:ascii="Times New Roman" w:hAnsi="Times New Roman"/>
          <w:sz w:val="24"/>
          <w:szCs w:val="24"/>
        </w:rPr>
        <w:t>7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“, замењује се бројем „8“.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У чл. 2.  став 1. тачка </w:t>
      </w:r>
      <w:r>
        <w:rPr>
          <w:rStyle w:val="Bodytext2"/>
          <w:rFonts w:cs="Times New Roman" w:ascii="Times New Roman" w:hAnsi="Times New Roman"/>
          <w:sz w:val="24"/>
          <w:szCs w:val="24"/>
        </w:rPr>
        <w:t>II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, „Планирани број запослених за 2024.г. у Општинској управи општине Димитровград“ у табели „Радни однос на одређено време“, врше се следеће измене: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„Саветник број 2“, замењује се бројем „ 1 (замена- не улази у ограничење)“.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„Млађи саветник број 3“, замењује се бројем „4 (једна замена- не улази у ограничење).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Код звања „Млађи сарадник број 1“, замењује се бројем „2“.  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У чл. 2.  став 1. тачка </w:t>
      </w:r>
      <w:r>
        <w:rPr>
          <w:rStyle w:val="Bodytext2"/>
          <w:rFonts w:cs="Times New Roman" w:ascii="Times New Roman" w:hAnsi="Times New Roman"/>
          <w:sz w:val="24"/>
          <w:szCs w:val="24"/>
        </w:rPr>
        <w:t>II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, „Планирани број запослених за 2024.г. у Општинској управи општине Димитровград“ у табели „Врста стручне спреме з</w:t>
      </w:r>
      <w:r>
        <w:rPr>
          <w:rStyle w:val="Bodytext2"/>
          <w:rFonts w:cs="Times New Roman" w:ascii="Times New Roman" w:hAnsi="Times New Roman"/>
          <w:sz w:val="24"/>
          <w:szCs w:val="24"/>
        </w:rPr>
        <w:t>a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послених“, врше се следеће измене:</w:t>
      </w:r>
    </w:p>
    <w:p>
      <w:pPr>
        <w:pStyle w:val="Bodytext21"/>
        <w:spacing w:before="0" w:after="240"/>
        <w:jc w:val="both"/>
        <w:rPr>
          <w:rStyle w:val="Bodytext2"/>
          <w:rFonts w:ascii="Times New Roman" w:hAnsi="Times New Roman" w:cs="Times New Roman"/>
          <w:sz w:val="24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„Висока стручна спрема“ број „31“, замењује се бројем „33“;</w:t>
      </w:r>
    </w:p>
    <w:p>
      <w:pPr>
        <w:pStyle w:val="Bodytext21"/>
        <w:spacing w:before="0" w:after="240"/>
        <w:jc w:val="both"/>
        <w:rPr>
          <w:rFonts w:ascii="Times New Roman" w:hAnsi="Times New Roman"/>
          <w:sz w:val="24"/>
          <w:szCs w:val="24"/>
          <w:lang w:val="sr-RS" w:bidi="ar-SA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Код звања „Виша стручна спрема“ број „6“, замењује се бројем „4“;</w:t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ascii="Times New Roman" w:hAnsi="Times New Roman"/>
          <w:b/>
          <w:sz w:val="24"/>
          <w:szCs w:val="24"/>
          <w:lang w:val="sr-CS"/>
        </w:rPr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S"/>
        </w:rPr>
        <w:t>Члан 2.</w:t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 xml:space="preserve">У свему осталом Кадровски план органа и служби општине Димитровград за 2024.г. остаје непромењен. </w:t>
        <w:tab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Bodytext71"/>
        <w:spacing w:lineRule="exact" w:line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</w:t>
      </w:r>
      <w:r>
        <w:rPr>
          <w:rFonts w:ascii="Times New Roman" w:hAnsi="Times New Roman"/>
          <w:sz w:val="24"/>
          <w:szCs w:val="24"/>
          <w:lang w:val="sr-RS"/>
        </w:rPr>
        <w:t>Члан 3.</w:t>
      </w:r>
    </w:p>
    <w:p>
      <w:pPr>
        <w:pStyle w:val="Bodytext71"/>
        <w:spacing w:lineRule="exact" w:line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71"/>
        <w:spacing w:lineRule="exact" w:lin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</w:r>
      <w:r>
        <w:rPr>
          <w:rFonts w:ascii="Times New Roman" w:hAnsi="Times New Roman"/>
          <w:b w:val="false"/>
          <w:sz w:val="24"/>
          <w:szCs w:val="24"/>
          <w:lang w:val="sr-RS"/>
        </w:rPr>
        <w:t>Ова измена Кадровског плана органа и служби општине Димитровград за 20</w:t>
      </w:r>
      <w:r>
        <w:rPr>
          <w:rFonts w:ascii="Times New Roman" w:hAnsi="Times New Roman"/>
          <w:b w:val="false"/>
          <w:sz w:val="24"/>
          <w:szCs w:val="24"/>
        </w:rPr>
        <w:t>2</w:t>
      </w:r>
      <w:r>
        <w:rPr>
          <w:rFonts w:ascii="Times New Roman" w:hAnsi="Times New Roman"/>
          <w:b w:val="false"/>
          <w:sz w:val="24"/>
          <w:szCs w:val="24"/>
          <w:lang w:val="sr-RS"/>
        </w:rPr>
        <w:t xml:space="preserve">4. годину ступа на снагу осмог дана од дана  објављивања у „Службеном листу општине Димитровград“. </w:t>
      </w:r>
    </w:p>
    <w:p>
      <w:pPr>
        <w:pStyle w:val="Bodytext71"/>
        <w:spacing w:lineRule="exact" w:line="200"/>
        <w:rPr>
          <w:rFonts w:ascii="Times New Roman" w:hAnsi="Times New Roman"/>
          <w:b w:val="false"/>
          <w:b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sz w:val="24"/>
          <w:szCs w:val="24"/>
          <w:lang w:val="sr-RS"/>
        </w:rPr>
      </w:r>
    </w:p>
    <w:p>
      <w:pPr>
        <w:pStyle w:val="Bodytext71"/>
        <w:spacing w:lineRule="exact" w:line="200"/>
        <w:rPr>
          <w:rFonts w:ascii="Times New Roman" w:hAnsi="Times New Roman"/>
          <w:b w:val="false"/>
          <w:b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sz w:val="24"/>
          <w:szCs w:val="24"/>
          <w:lang w:val="sr-RS"/>
        </w:rPr>
      </w:r>
    </w:p>
    <w:p>
      <w:pPr>
        <w:pStyle w:val="Bodytext71"/>
        <w:spacing w:lineRule="exact" w:line="200"/>
        <w:ind w:left="2880" w:firstLine="720"/>
        <w:rPr>
          <w:rFonts w:ascii="Times New Roman" w:hAnsi="Times New Roman"/>
          <w:b w:val="false"/>
          <w:b w:val="false"/>
          <w:sz w:val="24"/>
          <w:szCs w:val="24"/>
          <w:lang w:val="sr-RS"/>
        </w:rPr>
      </w:pPr>
      <w:r>
        <w:rPr>
          <w:rStyle w:val="Bodytext7"/>
          <w:rFonts w:cs="Times New Roman" w:ascii="Times New Roman" w:hAnsi="Times New Roman"/>
          <w:b/>
          <w:sz w:val="24"/>
          <w:szCs w:val="24"/>
        </w:rPr>
        <w:t xml:space="preserve">О </w:t>
      </w:r>
      <w:r>
        <w:rPr>
          <w:rStyle w:val="Bodytext7"/>
          <w:rFonts w:cs="Times New Roman" w:ascii="Times New Roman" w:hAnsi="Times New Roman"/>
          <w:b/>
          <w:sz w:val="24"/>
          <w:szCs w:val="24"/>
          <w:lang w:val="sr-BA"/>
        </w:rPr>
        <w:t>б р а з л о ж е њ е</w:t>
      </w:r>
    </w:p>
    <w:p>
      <w:pPr>
        <w:pStyle w:val="Bodytext71"/>
        <w:spacing w:lineRule="exact" w:line="20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ab/>
        <w:tab/>
        <w:tab/>
        <w:tab/>
        <w:tab/>
      </w:r>
    </w:p>
    <w:p>
      <w:pPr>
        <w:pStyle w:val="Bodytext71"/>
        <w:spacing w:lineRule="exact" w:line="200"/>
        <w:jc w:val="center"/>
        <w:rPr>
          <w:rFonts w:ascii="Times New Roman" w:hAnsi="Times New Roman"/>
          <w:sz w:val="24"/>
          <w:szCs w:val="24"/>
          <w:lang w:val="sr-BA"/>
        </w:rPr>
      </w:pPr>
      <w:r>
        <w:rPr>
          <w:rFonts w:ascii="Times New Roman" w:hAnsi="Times New Roman"/>
          <w:sz w:val="24"/>
          <w:szCs w:val="24"/>
          <w:lang w:val="sr-BA"/>
        </w:rPr>
      </w:r>
    </w:p>
    <w:p>
      <w:pPr>
        <w:pStyle w:val="Bodytext21"/>
        <w:spacing w:lineRule="exact" w:line="254" w:before="0" w:after="184"/>
        <w:jc w:val="both"/>
        <w:rPr>
          <w:rFonts w:ascii="Times New Roman" w:hAnsi="Times New Roman"/>
          <w:sz w:val="24"/>
          <w:szCs w:val="24"/>
          <w:lang w:val="sr-CS" w:bidi="ar-SA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Style w:val="Bodytext2"/>
          <w:rFonts w:cs="Times New Roman" w:ascii="Times New Roman" w:hAnsi="Times New Roman"/>
          <w:sz w:val="24"/>
          <w:szCs w:val="24"/>
        </w:rPr>
        <w:t>Закон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ом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о запосленима у аутономн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им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покрајин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ама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и јединицама локалне самоуправе (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>„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Службени гласник РС“, бр. . 2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1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/16, 113/17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, 95/18,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113/17-др. закон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BA"/>
        </w:rPr>
        <w:t>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 xml:space="preserve"> 95/18-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др.закон и 86/19-др.закон, 157/20-др.закон, 114/21, 1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23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/21-др.закон и 92/23)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) у члану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76. и 77. </w:t>
      </w:r>
      <w:r>
        <w:rPr>
          <w:rStyle w:val="Bodytext2"/>
          <w:rFonts w:cs="Times New Roman" w:ascii="Times New Roman" w:hAnsi="Times New Roman"/>
          <w:sz w:val="24"/>
          <w:szCs w:val="24"/>
        </w:rPr>
        <w:t>прописана је садржина  и начин доношења кадровског плана.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Style w:val="Bodytext2"/>
          <w:rFonts w:cs="Times New Roman" w:ascii="Times New Roman" w:hAnsi="Times New Roman"/>
          <w:sz w:val="24"/>
          <w:szCs w:val="24"/>
        </w:rPr>
        <w:t>Кадровски план органа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 и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служби Општине Димитровград, 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у складу са чланом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77. претходно наведеног Закона,  усваја Скупштина  општине,  истовремено са одлуком о буџету.  </w:t>
      </w:r>
    </w:p>
    <w:p>
      <w:pPr>
        <w:pStyle w:val="Bodytext21"/>
        <w:spacing w:lineRule="exact" w:line="254" w:before="0" w:after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ab/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Кадровски план се састоји од збирних и појединачних података о запосленима у органима,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стручним службама општине Димитровград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и потреба за новим запошљавањем у години за коју се кадровски план доноси, и то података о:</w:t>
      </w:r>
    </w:p>
    <w:p>
      <w:pPr>
        <w:pStyle w:val="Bodytext21"/>
        <w:numPr>
          <w:ilvl w:val="0"/>
          <w:numId w:val="1"/>
        </w:numPr>
        <w:tabs>
          <w:tab w:val="clear" w:pos="720"/>
          <w:tab w:val="left" w:pos="198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</w:rPr>
        <w:t>броју службеника и намештеника по сваком радном месту, односно звању који су у радном односу на неодређено и одређено време;</w:t>
      </w:r>
    </w:p>
    <w:p>
      <w:pPr>
        <w:pStyle w:val="Bodytext21"/>
        <w:numPr>
          <w:ilvl w:val="0"/>
          <w:numId w:val="1"/>
        </w:numPr>
        <w:tabs>
          <w:tab w:val="clear" w:pos="720"/>
          <w:tab w:val="left" w:pos="198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</w:rPr>
        <w:t>броју потребних  службеника и намештеника по сваком радном месту, односно звању у години за коју се кадровски план доноси;</w:t>
      </w:r>
    </w:p>
    <w:p>
      <w:pPr>
        <w:pStyle w:val="Bodytext21"/>
        <w:numPr>
          <w:ilvl w:val="0"/>
          <w:numId w:val="1"/>
        </w:numPr>
        <w:tabs>
          <w:tab w:val="clear" w:pos="720"/>
          <w:tab w:val="left" w:pos="198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</w:rPr>
        <w:t>броју приправника по нивоу квалификације образовања и врсти стручне спреме;</w:t>
      </w:r>
    </w:p>
    <w:p>
      <w:pPr>
        <w:pStyle w:val="Bodytext21"/>
        <w:numPr>
          <w:ilvl w:val="0"/>
          <w:numId w:val="1"/>
        </w:numPr>
        <w:tabs>
          <w:tab w:val="clear" w:pos="720"/>
          <w:tab w:val="left" w:pos="198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</w:rPr>
        <w:t>броју потребних приправника по нивоу квалификације образовања и врсти стручне спреме у години за коју се кадровски план доноси;</w:t>
      </w:r>
    </w:p>
    <w:p>
      <w:pPr>
        <w:pStyle w:val="Bodytext21"/>
        <w:numPr>
          <w:ilvl w:val="0"/>
          <w:numId w:val="1"/>
        </w:numPr>
        <w:tabs>
          <w:tab w:val="clear" w:pos="720"/>
          <w:tab w:val="left" w:pos="198" w:leader="none"/>
        </w:tabs>
        <w:spacing w:before="0" w:after="180"/>
        <w:jc w:val="both"/>
        <w:rPr>
          <w:rFonts w:ascii="Times New Roman" w:hAnsi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</w:rPr>
        <w:t>других података од значаја за кадровско планирање.</w:t>
      </w:r>
    </w:p>
    <w:p>
      <w:pPr>
        <w:pStyle w:val="Bodytext21"/>
        <w:spacing w:before="0" w:after="180"/>
        <w:jc w:val="both"/>
        <w:rPr>
          <w:rFonts w:ascii="Times New Roman" w:hAnsi="Times New Roman"/>
          <w:sz w:val="24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Планирана потреба за запошљавањем службеника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у </w:t>
      </w:r>
      <w:r>
        <w:rPr>
          <w:rStyle w:val="Bodytext2"/>
          <w:rFonts w:cs="Times New Roman" w:ascii="Times New Roman" w:hAnsi="Times New Roman"/>
          <w:sz w:val="24"/>
          <w:szCs w:val="24"/>
        </w:rPr>
        <w:t>органима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 и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стручним службама Општине Димитровград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је из разлога који проистичу због доношења новог,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обједињеног Правилника </w:t>
      </w:r>
      <w:r>
        <w:rPr>
          <w:rStyle w:val="Bodytext2"/>
          <w:rFonts w:cs="Times New Roman" w:ascii="Times New Roman" w:hAnsi="Times New Roman"/>
          <w:sz w:val="24"/>
          <w:szCs w:val="24"/>
        </w:rPr>
        <w:t>о организацији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 послова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и систематизацији </w:t>
      </w:r>
      <w:r>
        <w:rPr>
          <w:rStyle w:val="Bodytext2"/>
          <w:rFonts w:cs="Times New Roman" w:ascii="Times New Roman" w:hAnsi="Times New Roman"/>
          <w:sz w:val="24"/>
          <w:szCs w:val="24"/>
          <w:lang w:val="sr-RS"/>
        </w:rPr>
        <w:t xml:space="preserve">радних места у органима и службама општине Димитровград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и 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потреба за јачањем кадровских капацитета  у циљу стварања услова за ефикасно функционисање, односно континуирано вршење послова из делокруга надлежности органа. Планирање административних капацитета је веома важан процес у успостављању модерне и професионалне  управе, који укључује анализу постојећих административних капацитета, са једне стране, а са друге стране планирање потреба за новим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љ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удским ресурсима, који треба да одговоре будућим стратешким захтевима </w:t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јачања</w:t>
      </w:r>
      <w:r>
        <w:rPr>
          <w:rStyle w:val="Bodytext2"/>
          <w:rFonts w:cs="Times New Roman" w:ascii="Times New Roman" w:hAnsi="Times New Roman"/>
          <w:sz w:val="24"/>
          <w:szCs w:val="24"/>
        </w:rPr>
        <w:t xml:space="preserve"> управе. </w:t>
      </w:r>
    </w:p>
    <w:p>
      <w:pPr>
        <w:pStyle w:val="Bodytext21"/>
        <w:spacing w:before="0" w:after="18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 xml:space="preserve">Правни основ за доношење Кадровског плана за 2024. годину, садржан је у 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чл.77. став 3. Закона о запосленима у аутономним покрајинама и јединицама локалне самоуправе ( „Службени гласник РС“, бр. . 2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1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/16, 113/17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, 95/18,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113/17-др. закон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BA"/>
        </w:rPr>
        <w:t>,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 xml:space="preserve"> 95/18-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др.закон и 86/19-др.закон, 157/20-др.закон, 114/21, 1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</w:rPr>
        <w:t>23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/21-др.закон и 92/23)</w:t>
      </w:r>
      <w:r>
        <w:rPr>
          <w:rStyle w:val="Bodytext7"/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, где је прописано да се  кадровски план усваја истовремено са одлуком о буџету општине.</w:t>
      </w:r>
    </w:p>
    <w:p>
      <w:pPr>
        <w:pStyle w:val="Clan"/>
        <w:shd w:val="clear" w:color="auto" w:fill="FFFFFF"/>
        <w:spacing w:beforeAutospacing="0" w:before="330" w:afterAutospacing="0" w:after="0"/>
        <w:ind w:firstLine="480"/>
        <w:jc w:val="both"/>
        <w:rPr>
          <w:color w:val="333333"/>
          <w:lang w:val="sr-RS"/>
        </w:rPr>
      </w:pPr>
      <w:r>
        <w:rPr>
          <w:rStyle w:val="Bodytext7"/>
          <w:rFonts w:cs="Times New Roman"/>
          <w:b w:val="false"/>
          <w:bCs w:val="false"/>
        </w:rPr>
        <w:tab/>
      </w:r>
      <w:r>
        <w:rPr>
          <w:rStyle w:val="Bodytext7"/>
          <w:rFonts w:cs="Times New Roman"/>
          <w:b w:val="false"/>
          <w:bCs w:val="false"/>
          <w:lang w:val="sr-CS"/>
        </w:rPr>
        <w:t>Разлог за доношење прве измене Кадровског плана органа и служби општине Димитровград за 2024. годину,  је усаглашавање појединих описа радних места са члановима 14.став 3. и члан 17. став 2.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(„Сл. гласник РС“, бр. 88/16... и 123/21-др. закона)..</w:t>
      </w:r>
      <w:r>
        <w:rPr>
          <w:lang w:val="sr-RS"/>
        </w:rPr>
        <w:t xml:space="preserve"> Звања извшилаца у Кадровском плану мора да буде идентичан са звањима извршилаца у Правилнику о организацији послова и систематизацији радних места у органима и службама општине Димитровград.</w:t>
      </w:r>
    </w:p>
    <w:p>
      <w:pPr>
        <w:pStyle w:val="Bodytext21"/>
        <w:spacing w:before="0" w:after="18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Bodytext21"/>
        <w:spacing w:before="0" w:after="18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ab/>
        <w:t>Бр. __________________</w:t>
      </w:r>
    </w:p>
    <w:p>
      <w:pPr>
        <w:pStyle w:val="NoSpacing"/>
        <w:rPr>
          <w:rFonts w:ascii="Times New Roman" w:hAnsi="Times New Roman" w:cs="Times New Roman"/>
          <w:szCs w:val="24"/>
          <w:lang w:val="sr-RS"/>
        </w:rPr>
      </w:pPr>
      <w:r>
        <w:rPr>
          <w:rStyle w:val="Bodytext2"/>
          <w:rFonts w:cs="Times New Roman" w:ascii="Times New Roman" w:hAnsi="Times New Roman"/>
          <w:sz w:val="24"/>
          <w:szCs w:val="24"/>
        </w:rPr>
        <w:tab/>
      </w:r>
      <w:r>
        <w:rPr>
          <w:rStyle w:val="Bodytext2"/>
          <w:rFonts w:cs="Times New Roman" w:ascii="Times New Roman" w:hAnsi="Times New Roman"/>
          <w:sz w:val="24"/>
          <w:szCs w:val="24"/>
          <w:lang w:val="sr-CS"/>
        </w:rPr>
        <w:t>У Димитровграду,  ________2024. године.</w:t>
      </w:r>
    </w:p>
    <w:p>
      <w:pPr>
        <w:pStyle w:val="NoSpacing"/>
        <w:rPr>
          <w:rFonts w:ascii="Times New Roman" w:hAnsi="Times New Roman" w:cs="Times New Roman"/>
          <w:szCs w:val="24"/>
          <w:lang w:val="sr-RS"/>
        </w:rPr>
      </w:pPr>
      <w:r>
        <w:rPr>
          <w:rFonts w:cs="Times New Roman" w:ascii="Times New Roman" w:hAnsi="Times New Roman"/>
          <w:szCs w:val="24"/>
          <w:lang w:val="sr-RS"/>
        </w:rPr>
      </w:r>
    </w:p>
    <w:p>
      <w:pPr>
        <w:pStyle w:val="NoSpacing"/>
        <w:rPr>
          <w:rFonts w:ascii="Times New Roman" w:hAnsi="Times New Roman" w:cs="Times New Roman"/>
          <w:szCs w:val="24"/>
          <w:lang w:val="sr-RS"/>
        </w:rPr>
      </w:pPr>
      <w:r>
        <w:rPr>
          <w:rFonts w:cs="Times New Roman" w:ascii="Times New Roman" w:hAnsi="Times New Roman"/>
          <w:szCs w:val="24"/>
          <w:lang w:val="sr-RS"/>
        </w:rPr>
      </w:r>
    </w:p>
    <w:p>
      <w:pPr>
        <w:pStyle w:val="NoSpacing"/>
        <w:rPr>
          <w:rFonts w:ascii="Times New Roman" w:hAnsi="Times New Roman" w:cs="Times New Roman"/>
          <w:szCs w:val="24"/>
          <w:lang w:val="sr-RS"/>
        </w:rPr>
      </w:pPr>
      <w:r>
        <w:rPr>
          <w:rFonts w:cs="Times New Roman" w:ascii="Times New Roman" w:hAnsi="Times New Roman"/>
          <w:szCs w:val="24"/>
          <w:lang w:val="sr-RS"/>
        </w:rPr>
      </w:r>
    </w:p>
    <w:p>
      <w:pPr>
        <w:pStyle w:val="Bodytext21"/>
        <w:spacing w:lineRule="exact" w:line="254" w:before="0" w:after="184"/>
        <w:ind w:right="-4826" w:hanging="0"/>
        <w:jc w:val="both"/>
        <w:rPr>
          <w:rStyle w:val="Bodytext2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Bodytext2"/>
          <w:rFonts w:eastAsia="Arial" w:cs="Times New Roman" w:ascii="Times New Roman" w:hAnsi="Times New Roman"/>
          <w:b/>
          <w:sz w:val="24"/>
          <w:szCs w:val="24"/>
          <w:lang w:val="sr-CS"/>
        </w:rPr>
        <w:t xml:space="preserve">                                     </w:t>
      </w:r>
      <w:r>
        <w:rPr>
          <w:rStyle w:val="Bodytext2"/>
          <w:rFonts w:cs="Times New Roman" w:ascii="Times New Roman" w:hAnsi="Times New Roman"/>
          <w:b/>
          <w:sz w:val="24"/>
          <w:szCs w:val="24"/>
          <w:lang w:val="sr-CS"/>
        </w:rPr>
        <w:t>СКУПШТИНА ОПШТИНЕ ДИМИТРОВГРАД</w:t>
      </w:r>
    </w:p>
    <w:p>
      <w:pPr>
        <w:pStyle w:val="Bodytext21"/>
        <w:spacing w:lineRule="exact" w:line="254" w:before="0" w:after="184"/>
        <w:ind w:right="-48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21"/>
        <w:spacing w:lineRule="exact" w:line="254" w:before="0" w:after="184"/>
        <w:ind w:right="-48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 xml:space="preserve">          </w:t>
      </w:r>
      <w:r>
        <w:rPr>
          <w:rStyle w:val="Bodytext2"/>
          <w:rFonts w:cs="Times New Roman" w:ascii="Times New Roman" w:hAnsi="Times New Roman"/>
          <w:b/>
          <w:sz w:val="24"/>
          <w:szCs w:val="24"/>
          <w:lang w:val="sr-CS"/>
        </w:rPr>
        <w:t xml:space="preserve">ПРЕДСЕДНИК </w:t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Style w:val="Bodytext2"/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Style w:val="Bodytext2"/>
          <w:rFonts w:eastAsia="Arial" w:cs="Times New Roman" w:ascii="Times New Roman" w:hAnsi="Times New Roman"/>
          <w:b/>
          <w:sz w:val="24"/>
          <w:szCs w:val="24"/>
          <w:lang w:val="sr-CS"/>
        </w:rPr>
        <w:t xml:space="preserve">                                                             </w:t>
      </w:r>
      <w:r>
        <w:rPr>
          <w:rStyle w:val="Bodytext2"/>
          <w:rFonts w:eastAsia="Arial" w:cs="Times New Roman"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Style w:val="Bodytext2"/>
          <w:rFonts w:eastAsia="Arial" w:cs="Times New Roman" w:ascii="Times New Roman" w:hAnsi="Times New Roman"/>
          <w:b/>
          <w:sz w:val="24"/>
          <w:szCs w:val="24"/>
          <w:lang w:val="sr-CS"/>
        </w:rPr>
        <w:t xml:space="preserve">                  </w:t>
      </w:r>
      <w:r>
        <w:rPr>
          <w:rStyle w:val="Bodytext2"/>
          <w:rFonts w:cs="Times New Roman" w:ascii="Times New Roman" w:hAnsi="Times New Roman"/>
          <w:b/>
          <w:sz w:val="24"/>
          <w:szCs w:val="24"/>
          <w:lang w:val="sr-CS"/>
        </w:rPr>
        <w:t>Зоран Ђуров</w:t>
      </w:r>
      <w:r>
        <w:rPr>
          <w:rStyle w:val="Bodytext2"/>
          <w:rFonts w:eastAsia="Arial" w:cs="Times New Roman" w:ascii="Times New Roman" w:hAnsi="Times New Roman"/>
          <w:b/>
          <w:sz w:val="24"/>
          <w:szCs w:val="24"/>
          <w:lang w:val="sr-CS"/>
        </w:rPr>
        <w:tab/>
      </w:r>
      <w:r>
        <w:rPr>
          <w:rStyle w:val="Bodytext2"/>
          <w:rFonts w:eastAsia="Arial" w:cs="Times New Roman" w:ascii="Times New Roman" w:hAnsi="Times New Roman"/>
          <w:b/>
          <w:sz w:val="24"/>
          <w:szCs w:val="24"/>
        </w:rPr>
        <w:tab/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Style w:val="Bodytext2"/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Style w:val="Bodytext2"/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Style w:val="Bodytext2"/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21"/>
        <w:tabs>
          <w:tab w:val="clear" w:pos="720"/>
          <w:tab w:val="left" w:pos="3600" w:leader="none"/>
        </w:tabs>
        <w:spacing w:before="0" w:after="184"/>
        <w:ind w:right="9" w:hanging="0"/>
        <w:jc w:val="both"/>
        <w:rPr>
          <w:rFonts w:ascii="Times New Roman" w:hAnsi="Times New Roman" w:eastAsia="Arial"/>
          <w:sz w:val="24"/>
          <w:szCs w:val="24"/>
          <w:lang w:bidi="ar-SA"/>
        </w:rPr>
      </w:pPr>
      <w:r>
        <w:rPr>
          <w:rFonts w:eastAsia="Arial" w:ascii="Times New Roman" w:hAnsi="Times New Roman"/>
          <w:sz w:val="24"/>
          <w:szCs w:val="24"/>
          <w:lang w:bidi="ar-SA"/>
        </w:rPr>
      </w:r>
    </w:p>
    <w:p>
      <w:pPr>
        <w:pStyle w:val="Bodytext81"/>
        <w:spacing w:lineRule="exact" w:line="320" w:before="0" w:after="0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2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3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4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5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6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7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8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2791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sr-Latn-RS" w:eastAsia="zh-CN" w:bidi="hi-IN"/>
    </w:rPr>
  </w:style>
  <w:style w:type="paragraph" w:styleId="Stilnaslova2">
    <w:name w:val="Heading 2"/>
    <w:basedOn w:val="Normal"/>
    <w:link w:val="Heading2Char"/>
    <w:uiPriority w:val="9"/>
    <w:qFormat/>
    <w:rsid w:val="00e934fa"/>
    <w:pPr>
      <w:suppressAutoHyphens w:val="false"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qFormat/>
    <w:rsid w:val="000f2791"/>
    <w:rPr>
      <w:rFonts w:ascii="Arial" w:hAnsi="Arial" w:cs="Arial"/>
      <w:sz w:val="22"/>
      <w:szCs w:val="22"/>
      <w:lang w:bidi="ar-SA"/>
    </w:rPr>
  </w:style>
  <w:style w:type="character" w:styleId="Bodytext9" w:customStyle="1">
    <w:name w:val="Body text (9)_"/>
    <w:qFormat/>
    <w:rsid w:val="000f2791"/>
    <w:rPr>
      <w:rFonts w:ascii="Arial" w:hAnsi="Arial" w:cs="Arial"/>
      <w:b/>
      <w:bCs/>
      <w:sz w:val="21"/>
      <w:szCs w:val="21"/>
      <w:lang w:bidi="ar-SA"/>
    </w:rPr>
  </w:style>
  <w:style w:type="character" w:styleId="Bodytext7" w:customStyle="1">
    <w:name w:val="Body text (7)_"/>
    <w:qFormat/>
    <w:rsid w:val="000f2791"/>
    <w:rPr>
      <w:rFonts w:ascii="Arial" w:hAnsi="Arial" w:cs="Arial"/>
      <w:b/>
      <w:bCs/>
      <w:lang w:bidi="ar-SA"/>
    </w:rPr>
  </w:style>
  <w:style w:type="character" w:styleId="Bodytext710" w:customStyle="1">
    <w:name w:val="Body text (7) + 10"/>
    <w:qFormat/>
    <w:rsid w:val="000f2791"/>
    <w:rPr>
      <w:rFonts w:ascii="Arial" w:hAnsi="Arial" w:cs="Arial"/>
      <w:b/>
      <w:bCs/>
      <w:sz w:val="21"/>
      <w:szCs w:val="21"/>
      <w:lang w:bidi="ar-SA"/>
    </w:rPr>
  </w:style>
  <w:style w:type="character" w:styleId="Bodytext8" w:customStyle="1">
    <w:name w:val="Body text (8)_"/>
    <w:qFormat/>
    <w:rsid w:val="000f2791"/>
    <w:rPr>
      <w:rFonts w:ascii="Arial" w:hAnsi="Arial" w:cs="Arial"/>
      <w:b/>
      <w:bCs/>
      <w:sz w:val="32"/>
      <w:szCs w:val="32"/>
      <w:lang w:bidi="ar-SA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934fa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0f2791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1"/>
      <w:lang w:val="sr-Latn-RS" w:eastAsia="zh-CN" w:bidi="hi-IN"/>
    </w:rPr>
  </w:style>
  <w:style w:type="paragraph" w:styleId="Bodytext91" w:customStyle="1">
    <w:name w:val="Body text (9)"/>
    <w:basedOn w:val="Normal"/>
    <w:qFormat/>
    <w:rsid w:val="000f2791"/>
    <w:pPr>
      <w:spacing w:lineRule="atLeast" w:line="240" w:before="540" w:after="240"/>
      <w:jc w:val="center"/>
    </w:pPr>
    <w:rPr>
      <w:rFonts w:ascii="Arial" w:hAnsi="Arial" w:eastAsia="Times New Roman" w:cs="Times New Roman"/>
      <w:b/>
      <w:bCs/>
      <w:color w:val="000000"/>
      <w:sz w:val="21"/>
      <w:szCs w:val="21"/>
    </w:rPr>
  </w:style>
  <w:style w:type="paragraph" w:styleId="Bodytext81" w:customStyle="1">
    <w:name w:val="Body text (8)"/>
    <w:basedOn w:val="Normal"/>
    <w:qFormat/>
    <w:rsid w:val="000f2791"/>
    <w:pPr>
      <w:spacing w:lineRule="atLeast" w:line="240" w:before="240" w:after="0"/>
      <w:jc w:val="center"/>
    </w:pPr>
    <w:rPr>
      <w:rFonts w:ascii="Arial" w:hAnsi="Arial" w:eastAsia="Times New Roman" w:cs="Times New Roman"/>
      <w:b/>
      <w:bCs/>
      <w:color w:val="000000"/>
      <w:sz w:val="32"/>
      <w:szCs w:val="32"/>
    </w:rPr>
  </w:style>
  <w:style w:type="paragraph" w:styleId="Bodytext21" w:customStyle="1">
    <w:name w:val="Body text (2)"/>
    <w:basedOn w:val="Normal"/>
    <w:qFormat/>
    <w:rsid w:val="000f2791"/>
    <w:pPr>
      <w:spacing w:lineRule="exact" w:line="250" w:before="240" w:after="240"/>
    </w:pPr>
    <w:rPr>
      <w:rFonts w:ascii="Arial" w:hAnsi="Arial" w:eastAsia="Times New Roman" w:cs="Times New Roman"/>
      <w:color w:val="000000"/>
      <w:sz w:val="22"/>
      <w:szCs w:val="22"/>
    </w:rPr>
  </w:style>
  <w:style w:type="paragraph" w:styleId="Bodytext71" w:customStyle="1">
    <w:name w:val="Body text (7)"/>
    <w:basedOn w:val="Normal"/>
    <w:qFormat/>
    <w:rsid w:val="000f2791"/>
    <w:pPr>
      <w:spacing w:lineRule="atLeast" w:line="240"/>
      <w:jc w:val="both"/>
    </w:pPr>
    <w:rPr>
      <w:rFonts w:ascii="Arial" w:hAnsi="Arial" w:eastAsia="Times New Roman" w:cs="Times New Roman"/>
      <w:b/>
      <w:bCs/>
      <w:color w:val="000000"/>
      <w:sz w:val="20"/>
      <w:szCs w:val="20"/>
    </w:rPr>
  </w:style>
  <w:style w:type="paragraph" w:styleId="Clan" w:customStyle="1">
    <w:name w:val="clan"/>
    <w:basedOn w:val="Normal"/>
    <w:qFormat/>
    <w:rsid w:val="00b24cf1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LibreOffice/6.4.4.2$Windows_X86_64 LibreOffice_project/3d775be2011f3886db32dfd395a6a6d1ca2630ff</Application>
  <Pages>4</Pages>
  <Words>908</Words>
  <Characters>5295</Characters>
  <CharactersWithSpaces>6523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2024-05-07T10:33:00Z</dcterms:created>
  <dc:creator>Svetlance</dc:creator>
  <dc:description/>
  <dc:language>sr-Latn-RS</dc:language>
  <cp:lastModifiedBy/>
  <cp:lastPrinted>2024-05-08T09:33:36Z</cp:lastPrinted>
  <dcterms:modified xsi:type="dcterms:W3CDTF">2024-05-08T09:33:44Z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