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994A" w14:textId="1802A01D" w:rsidR="002B5DAA" w:rsidRDefault="00B370B6" w:rsidP="002B5DAA">
      <w:pPr>
        <w:jc w:val="right"/>
        <w:rPr>
          <w:lang w:val="sr-Cyrl-RS"/>
        </w:rPr>
      </w:pPr>
      <w:r>
        <w:rPr>
          <w:lang w:val="sr-Cyrl-RS"/>
        </w:rPr>
        <w:tab/>
      </w:r>
      <w:r w:rsidR="002B5DAA">
        <w:rPr>
          <w:lang w:val="sr-Cyrl-RS"/>
        </w:rPr>
        <w:t>ПРЕДЛОГ</w:t>
      </w:r>
    </w:p>
    <w:p w14:paraId="5B885B5B" w14:textId="19017014" w:rsidR="001E1E2D" w:rsidRDefault="00B370B6" w:rsidP="002B5DAA">
      <w:pPr>
        <w:ind w:firstLine="720"/>
        <w:jc w:val="both"/>
        <w:rPr>
          <w:rFonts w:cs="Arial CYR"/>
          <w:lang w:val="sr-Cyrl-RS"/>
        </w:rPr>
      </w:pPr>
      <w:r>
        <w:rPr>
          <w:lang w:val="sr-Cyrl-RS"/>
        </w:rPr>
        <w:t xml:space="preserve">На основу члана </w:t>
      </w:r>
      <w:r w:rsidR="00CB7F7C">
        <w:rPr>
          <w:lang w:val="sr-Cyrl-RS"/>
        </w:rPr>
        <w:t xml:space="preserve">99. став 19. Закона о планирању и изградњи </w:t>
      </w:r>
      <w:r w:rsidR="00A428A4" w:rsidRPr="00A428A4">
        <w:rPr>
          <w:lang w:val="sr-Cyrl-RS"/>
        </w:rPr>
        <w:t>("Сл. гласник РС", бр. 72/2009, 81/2009 - испр., 64/2010 - одлука УС, 24/2011, 121/2012, 42/2013 - одлука УС, 50/2013 - одлука УС, 98/2013 - одлука УС, 132/2014, 145/2014, 83/2018, 31/2019, 37/2019 - др. закон, 9/2020 и 52/2021)</w:t>
      </w:r>
      <w:r w:rsidR="00A428A4">
        <w:rPr>
          <w:lang w:val="sr-Cyrl-RS"/>
        </w:rPr>
        <w:t xml:space="preserve">, члана </w:t>
      </w:r>
      <w:r>
        <w:rPr>
          <w:lang w:val="sr-Cyrl-RS"/>
        </w:rPr>
        <w:t xml:space="preserve">29. став 4. Закона о јавној својини </w:t>
      </w:r>
      <w:r w:rsidRPr="00B370B6">
        <w:rPr>
          <w:lang w:val="sr-Cyrl-RS"/>
        </w:rPr>
        <w:t>("Сл. гласник РС", бр. 72/2011, 88/2013, 105/2014, 104/2016 - др. закон, 108/2016, 113/2017, 95/2018 и 153/2020)</w:t>
      </w:r>
      <w:r>
        <w:rPr>
          <w:lang w:val="sr-Cyrl-RS"/>
        </w:rPr>
        <w:t xml:space="preserve">, члана 3. став 1. тачке 1. </w:t>
      </w:r>
      <w:r>
        <w:rPr>
          <w:rFonts w:cs="Arial CYR"/>
          <w:color w:val="000000"/>
        </w:rPr>
        <w:t xml:space="preserve">Уредбе </w:t>
      </w:r>
      <w:r>
        <w:rPr>
          <w:rFonts w:cs="Arial CYR"/>
        </w:rPr>
        <w:t>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w:t>
      </w:r>
      <w:r>
        <w:t xml:space="preserve"> („</w:t>
      </w:r>
      <w:r>
        <w:rPr>
          <w:rFonts w:cs="Arial CYR"/>
          <w:color w:val="000000"/>
        </w:rPr>
        <w:t>Службени гласник РС", бр. 16/2018)</w:t>
      </w:r>
      <w:r w:rsidR="00B47827">
        <w:rPr>
          <w:rFonts w:cs="Arial CYR"/>
          <w:color w:val="000000"/>
          <w:lang w:val="sr-Cyrl-RS"/>
        </w:rPr>
        <w:t>,</w:t>
      </w:r>
      <w:r>
        <w:rPr>
          <w:lang w:val="sr-Cyrl-RS"/>
        </w:rPr>
        <w:t xml:space="preserve"> члана 15. став 1. и члана 16. став 1. Одлуке о прибављању, располагању, управљању и коришћењу ствари у јавној својини Општине Димитровград („Службени лист Општине Димитровград“, бр. 10/21) и </w:t>
      </w:r>
      <w:r>
        <w:rPr>
          <w:rFonts w:cs="Arial CYR"/>
          <w:color w:val="000000"/>
        </w:rPr>
        <w:t>члана 40. став 1. тачка 38. Статута Општине Димитровград (''Сл</w:t>
      </w:r>
      <w:r>
        <w:rPr>
          <w:color w:val="000000"/>
        </w:rPr>
        <w:t>.</w:t>
      </w:r>
      <w:r>
        <w:rPr>
          <w:rFonts w:cs="Arial CYR"/>
        </w:rPr>
        <w:t>лист општине Димитровград“ бр. 6/19</w:t>
      </w:r>
      <w:r>
        <w:rPr>
          <w:rFonts w:cs="Arial CYR"/>
          <w:lang w:val="sr-Cyrl-RS"/>
        </w:rPr>
        <w:t>, Скупштина Општине Димитровград на седници одржаној дана ____2022. године доноси</w:t>
      </w:r>
    </w:p>
    <w:p w14:paraId="2655314D" w14:textId="77777777" w:rsidR="002B5DAA" w:rsidRDefault="002B5DAA" w:rsidP="00B370B6">
      <w:pPr>
        <w:jc w:val="both"/>
        <w:rPr>
          <w:rFonts w:cs="Arial CYR"/>
          <w:lang w:val="sr-Cyrl-RS"/>
        </w:rPr>
      </w:pPr>
    </w:p>
    <w:p w14:paraId="1B6AC905" w14:textId="6AAE8507" w:rsidR="00B370B6" w:rsidRDefault="00B370B6" w:rsidP="00B370B6">
      <w:pPr>
        <w:jc w:val="both"/>
        <w:rPr>
          <w:rFonts w:cs="Arial CYR"/>
          <w:lang w:val="sr-Cyrl-RS"/>
        </w:rPr>
      </w:pPr>
    </w:p>
    <w:p w14:paraId="443250EF" w14:textId="7101BED6" w:rsidR="00B370B6" w:rsidRDefault="00B370B6" w:rsidP="00B370B6">
      <w:pPr>
        <w:jc w:val="center"/>
        <w:rPr>
          <w:rFonts w:cs="Arial CYR"/>
          <w:b/>
          <w:bCs/>
          <w:lang w:val="sr-Cyrl-RS"/>
        </w:rPr>
      </w:pPr>
      <w:r w:rsidRPr="00B370B6">
        <w:rPr>
          <w:rFonts w:cs="Arial CYR"/>
          <w:b/>
          <w:bCs/>
          <w:lang w:val="sr-Cyrl-RS"/>
        </w:rPr>
        <w:t>ОДЛУКУ О ПОКРЕТАЊУ ПОСТУПКА ПРИБАВЉАЊА НЕПОКРЕТНОСТИ У ЈАВНУ СВОЈИНУ ОПШТИНЕ ДИМИТРОВГРАД</w:t>
      </w:r>
    </w:p>
    <w:p w14:paraId="1C496A14" w14:textId="77777777" w:rsidR="002B5DAA" w:rsidRDefault="002B5DAA" w:rsidP="00B370B6">
      <w:pPr>
        <w:jc w:val="center"/>
        <w:rPr>
          <w:rFonts w:cs="Arial CYR"/>
          <w:b/>
          <w:bCs/>
          <w:lang w:val="sr-Cyrl-RS"/>
        </w:rPr>
      </w:pPr>
    </w:p>
    <w:p w14:paraId="5EF4100B" w14:textId="54186CC2" w:rsidR="00B370B6" w:rsidRDefault="00B370B6" w:rsidP="00B370B6">
      <w:pPr>
        <w:jc w:val="center"/>
        <w:rPr>
          <w:rFonts w:cs="Arial CYR"/>
          <w:b/>
          <w:bCs/>
          <w:lang w:val="sr-Cyrl-RS"/>
        </w:rPr>
      </w:pPr>
    </w:p>
    <w:p w14:paraId="4811247E" w14:textId="08D526A6" w:rsidR="00B370B6" w:rsidRDefault="00B370B6" w:rsidP="00B370B6">
      <w:pPr>
        <w:jc w:val="center"/>
        <w:rPr>
          <w:rFonts w:cs="Arial CYR"/>
          <w:b/>
          <w:bCs/>
          <w:lang w:val="sr-Cyrl-RS"/>
        </w:rPr>
      </w:pPr>
      <w:r>
        <w:rPr>
          <w:rFonts w:cs="Arial CYR"/>
          <w:b/>
          <w:bCs/>
          <w:lang w:val="sr-Cyrl-RS"/>
        </w:rPr>
        <w:t>Члан 1.</w:t>
      </w:r>
    </w:p>
    <w:p w14:paraId="7438521E" w14:textId="2421A7FE" w:rsidR="00B370B6" w:rsidRDefault="00B370B6" w:rsidP="00B370B6">
      <w:pPr>
        <w:jc w:val="both"/>
        <w:rPr>
          <w:rFonts w:cs="Arial CYR"/>
          <w:lang w:val="sr-Cyrl-RS"/>
        </w:rPr>
      </w:pPr>
      <w:r>
        <w:rPr>
          <w:rFonts w:cs="Arial CYR"/>
          <w:lang w:val="sr-Cyrl-RS"/>
        </w:rPr>
        <w:tab/>
        <w:t xml:space="preserve">Покреће се поступак прибављања непокретности </w:t>
      </w:r>
      <w:r w:rsidR="00983F85">
        <w:rPr>
          <w:rFonts w:cs="Arial CYR"/>
          <w:lang w:val="sr-Cyrl-RS"/>
        </w:rPr>
        <w:t xml:space="preserve">у јавну својину Општине Димитровград. </w:t>
      </w:r>
    </w:p>
    <w:p w14:paraId="3A368CB9" w14:textId="59C159B1" w:rsidR="00983F85" w:rsidRDefault="00983F85" w:rsidP="00B370B6">
      <w:pPr>
        <w:jc w:val="both"/>
        <w:rPr>
          <w:rFonts w:cs="Arial CYR"/>
          <w:lang w:val="sr-Cyrl-RS"/>
        </w:rPr>
      </w:pPr>
    </w:p>
    <w:p w14:paraId="699AB5E3" w14:textId="2A1AC0F5" w:rsidR="00983F85" w:rsidRDefault="00983F85" w:rsidP="00983F85">
      <w:pPr>
        <w:jc w:val="center"/>
        <w:rPr>
          <w:rFonts w:cs="Arial CYR"/>
          <w:b/>
          <w:bCs/>
          <w:lang w:val="sr-Cyrl-RS"/>
        </w:rPr>
      </w:pPr>
      <w:r w:rsidRPr="00983F85">
        <w:rPr>
          <w:rFonts w:cs="Arial CYR"/>
          <w:b/>
          <w:bCs/>
          <w:lang w:val="sr-Cyrl-RS"/>
        </w:rPr>
        <w:t>Члан 2.</w:t>
      </w:r>
    </w:p>
    <w:p w14:paraId="5F69436E" w14:textId="60925C8F" w:rsidR="00983F85" w:rsidRDefault="00983F85" w:rsidP="00983F85">
      <w:pPr>
        <w:jc w:val="both"/>
        <w:rPr>
          <w:rFonts w:cs="Arial CYR"/>
          <w:lang w:val="sr-Cyrl-RS"/>
        </w:rPr>
      </w:pPr>
      <w:r>
        <w:rPr>
          <w:rFonts w:cs="Arial CYR"/>
          <w:lang w:val="sr-Cyrl-RS"/>
        </w:rPr>
        <w:tab/>
        <w:t xml:space="preserve">Предмет прибављања из члана 1. ове Одлуке јесте катастарска парцела број 7490, уписана у лист непокретности број </w:t>
      </w:r>
      <w:r w:rsidR="0066142C">
        <w:rPr>
          <w:rFonts w:cs="Arial CYR"/>
          <w:lang w:val="sr-Cyrl-RS"/>
        </w:rPr>
        <w:t>386 КО Смиловци</w:t>
      </w:r>
      <w:r w:rsidR="001E03CC">
        <w:rPr>
          <w:rFonts w:cs="Arial CYR"/>
          <w:lang w:val="sr-Cyrl-RS"/>
        </w:rPr>
        <w:t xml:space="preserve">, по врсти пољопривредно земљиште, по култури </w:t>
      </w:r>
      <w:r w:rsidR="00B76835">
        <w:rPr>
          <w:rFonts w:cs="Arial CYR"/>
          <w:lang w:val="sr-Cyrl-RS"/>
        </w:rPr>
        <w:t>њива 5. класе, површине</w:t>
      </w:r>
      <w:r w:rsidR="00AB1458">
        <w:rPr>
          <w:rFonts w:cs="Arial CYR"/>
          <w:lang w:val="sr-Cyrl-RS"/>
        </w:rPr>
        <w:t xml:space="preserve"> </w:t>
      </w:r>
      <w:r w:rsidR="00E30FD8">
        <w:rPr>
          <w:rFonts w:cs="Arial CYR"/>
          <w:lang w:val="sr-Cyrl-RS"/>
        </w:rPr>
        <w:t>3371 м2, у својини физичких лица.</w:t>
      </w:r>
    </w:p>
    <w:p w14:paraId="101C429E" w14:textId="77777777" w:rsidR="00E07BA0" w:rsidRDefault="00E07BA0" w:rsidP="00983F85">
      <w:pPr>
        <w:jc w:val="both"/>
        <w:rPr>
          <w:rFonts w:cs="Arial CYR"/>
          <w:lang w:val="sr-Cyrl-RS"/>
        </w:rPr>
      </w:pPr>
    </w:p>
    <w:p w14:paraId="21BF7052" w14:textId="3BCEA47A" w:rsidR="00E07BA0" w:rsidRDefault="00E07BA0" w:rsidP="00983F85">
      <w:pPr>
        <w:jc w:val="both"/>
        <w:rPr>
          <w:rFonts w:cs="Arial CYR"/>
          <w:lang w:val="sr-Cyrl-RS"/>
        </w:rPr>
      </w:pPr>
      <w:r>
        <w:rPr>
          <w:rFonts w:cs="Arial CYR"/>
          <w:lang w:val="sr-Cyrl-RS"/>
        </w:rPr>
        <w:tab/>
      </w:r>
      <w:r>
        <w:rPr>
          <w:lang w:val="sr-Cyrl-RS"/>
        </w:rPr>
        <w:t xml:space="preserve">Планом детаљне регулације подручја акумулационих језера „Сават“ </w:t>
      </w:r>
      <w:r>
        <w:rPr>
          <w:lang w:val="sr-Latn-RS"/>
        </w:rPr>
        <w:t xml:space="preserve">I </w:t>
      </w:r>
      <w:r>
        <w:rPr>
          <w:lang w:val="sr-Cyrl-RS"/>
        </w:rPr>
        <w:t>и „Сават“</w:t>
      </w:r>
      <w:r>
        <w:rPr>
          <w:lang w:val="sr-Latn-RS"/>
        </w:rPr>
        <w:t xml:space="preserve"> II</w:t>
      </w:r>
      <w:r>
        <w:rPr>
          <w:lang w:val="sr-Cyrl-RS"/>
        </w:rPr>
        <w:t xml:space="preserve"> у општини Димитровград („Службени лист града Ниша“, бр. 64/14), катастарска парцела број 7490 дефинисана је као грађевинска површина јавне намене и то у целом свом обиму.</w:t>
      </w:r>
    </w:p>
    <w:p w14:paraId="30C2261E" w14:textId="77777777" w:rsidR="003662BC" w:rsidRDefault="003662BC" w:rsidP="00983F85">
      <w:pPr>
        <w:jc w:val="both"/>
        <w:rPr>
          <w:rFonts w:cs="Arial CYR"/>
          <w:lang w:val="sr-Cyrl-RS"/>
        </w:rPr>
      </w:pPr>
    </w:p>
    <w:p w14:paraId="78E4D648" w14:textId="6681762C" w:rsidR="003662BC" w:rsidRDefault="003662BC" w:rsidP="003662BC">
      <w:pPr>
        <w:jc w:val="center"/>
        <w:rPr>
          <w:rFonts w:cs="Arial CYR"/>
          <w:b/>
          <w:bCs/>
          <w:lang w:val="sr-Cyrl-RS"/>
        </w:rPr>
      </w:pPr>
      <w:r w:rsidRPr="003662BC">
        <w:rPr>
          <w:rFonts w:cs="Arial CYR"/>
          <w:b/>
          <w:bCs/>
          <w:lang w:val="sr-Cyrl-RS"/>
        </w:rPr>
        <w:t>Члан 3.</w:t>
      </w:r>
    </w:p>
    <w:p w14:paraId="77A6315C" w14:textId="556FF500" w:rsidR="00BE30C9" w:rsidRDefault="0078582D" w:rsidP="00376067">
      <w:pPr>
        <w:jc w:val="both"/>
        <w:rPr>
          <w:rFonts w:cs="Arial CYR"/>
          <w:lang w:val="sr-Cyrl-RS"/>
        </w:rPr>
      </w:pPr>
      <w:r>
        <w:rPr>
          <w:rFonts w:cs="Arial CYR"/>
          <w:b/>
          <w:bCs/>
          <w:lang w:val="sr-Cyrl-RS"/>
        </w:rPr>
        <w:tab/>
      </w:r>
      <w:r w:rsidR="00376067">
        <w:rPr>
          <w:rFonts w:cs="Arial CYR"/>
          <w:lang w:val="sr-Cyrl-RS"/>
        </w:rPr>
        <w:t xml:space="preserve">Ради спровођења поступка прибављања непокретности у јавну својину Општине Димитровград овлашћује се Општинско веће Општине Димитровград </w:t>
      </w:r>
      <w:r w:rsidR="000B5E26">
        <w:rPr>
          <w:rFonts w:cs="Arial CYR"/>
          <w:lang w:val="sr-Cyrl-RS"/>
        </w:rPr>
        <w:t>да формира и именује Комисију за спровођење поступка прибављања.</w:t>
      </w:r>
    </w:p>
    <w:p w14:paraId="60490B18" w14:textId="77777777" w:rsidR="000B5E26" w:rsidRDefault="000B5E26" w:rsidP="00376067">
      <w:pPr>
        <w:jc w:val="both"/>
        <w:rPr>
          <w:rFonts w:cs="Arial CYR"/>
          <w:lang w:val="sr-Cyrl-RS"/>
        </w:rPr>
      </w:pPr>
    </w:p>
    <w:p w14:paraId="1D40E3F5" w14:textId="6D08838F" w:rsidR="000B5E26" w:rsidRDefault="000B5E26" w:rsidP="000B5E26">
      <w:pPr>
        <w:jc w:val="center"/>
        <w:rPr>
          <w:rFonts w:cs="Arial CYR"/>
          <w:b/>
          <w:bCs/>
          <w:lang w:val="sr-Cyrl-RS"/>
        </w:rPr>
      </w:pPr>
      <w:r>
        <w:rPr>
          <w:rFonts w:cs="Arial CYR"/>
          <w:b/>
          <w:bCs/>
          <w:lang w:val="sr-Cyrl-RS"/>
        </w:rPr>
        <w:t>Члан 4.</w:t>
      </w:r>
    </w:p>
    <w:p w14:paraId="317CFB4D" w14:textId="36817AEB" w:rsidR="000B5E26" w:rsidRDefault="000B5E26" w:rsidP="000B5E26">
      <w:pPr>
        <w:jc w:val="both"/>
        <w:rPr>
          <w:rFonts w:cs="Arial CYR"/>
          <w:lang w:val="sr-Cyrl-RS"/>
        </w:rPr>
      </w:pPr>
      <w:r>
        <w:rPr>
          <w:rFonts w:cs="Arial CYR"/>
          <w:b/>
          <w:bCs/>
          <w:lang w:val="sr-Cyrl-RS"/>
        </w:rPr>
        <w:tab/>
      </w:r>
      <w:r>
        <w:rPr>
          <w:rFonts w:cs="Arial CYR"/>
          <w:lang w:val="sr-Cyrl-RS"/>
        </w:rPr>
        <w:t>По окончаном поступку непосредне погодбе</w:t>
      </w:r>
      <w:r w:rsidR="00C07006">
        <w:rPr>
          <w:rFonts w:cs="Arial CYR"/>
          <w:lang w:val="sr-Cyrl-RS"/>
        </w:rPr>
        <w:t xml:space="preserve"> Комисија записник са одговарајућим предлогом доставља Општинском већу Општине Димитровград.</w:t>
      </w:r>
    </w:p>
    <w:p w14:paraId="7501BC9D" w14:textId="77777777" w:rsidR="002B5DAA" w:rsidRDefault="002B5DAA" w:rsidP="000B5E26">
      <w:pPr>
        <w:jc w:val="both"/>
        <w:rPr>
          <w:rFonts w:cs="Arial CYR"/>
          <w:lang w:val="sr-Cyrl-RS"/>
        </w:rPr>
      </w:pPr>
    </w:p>
    <w:p w14:paraId="20C97B98" w14:textId="7ED08656" w:rsidR="00C07006" w:rsidRDefault="00C07006" w:rsidP="000B5E26">
      <w:pPr>
        <w:jc w:val="both"/>
        <w:rPr>
          <w:rFonts w:cs="Arial CYR"/>
          <w:lang w:val="sr-Cyrl-RS"/>
        </w:rPr>
      </w:pPr>
      <w:r>
        <w:rPr>
          <w:rFonts w:cs="Arial CYR"/>
          <w:lang w:val="sr-Cyrl-RS"/>
        </w:rPr>
        <w:tab/>
      </w:r>
      <w:r w:rsidR="0025170E">
        <w:rPr>
          <w:rFonts w:cs="Arial CYR"/>
          <w:lang w:val="sr-Cyrl-RS"/>
        </w:rPr>
        <w:t>Решење о прибављању непокретности у јавну својину Општине Димитровград</w:t>
      </w:r>
      <w:r w:rsidR="00F921CA">
        <w:rPr>
          <w:rFonts w:cs="Arial CYR"/>
          <w:lang w:val="sr-Cyrl-RS"/>
        </w:rPr>
        <w:t xml:space="preserve"> по спроведеном поступку непосредне погодбе доноси Ску</w:t>
      </w:r>
      <w:r w:rsidR="00447CE4">
        <w:rPr>
          <w:rFonts w:cs="Arial CYR"/>
          <w:lang w:val="sr-Cyrl-RS"/>
        </w:rPr>
        <w:t>п</w:t>
      </w:r>
      <w:r w:rsidR="00F921CA">
        <w:rPr>
          <w:rFonts w:cs="Arial CYR"/>
          <w:lang w:val="sr-Cyrl-RS"/>
        </w:rPr>
        <w:t xml:space="preserve">штина Општине Димитровград. </w:t>
      </w:r>
    </w:p>
    <w:p w14:paraId="437B821F" w14:textId="77777777" w:rsidR="00190FBA" w:rsidRDefault="00190FBA" w:rsidP="000B5E26">
      <w:pPr>
        <w:jc w:val="both"/>
        <w:rPr>
          <w:rFonts w:cs="Arial CYR"/>
          <w:lang w:val="sr-Cyrl-RS"/>
        </w:rPr>
      </w:pPr>
    </w:p>
    <w:p w14:paraId="3432D55B" w14:textId="21D99A81" w:rsidR="00190FBA" w:rsidRDefault="00190FBA" w:rsidP="00190FBA">
      <w:pPr>
        <w:jc w:val="center"/>
        <w:rPr>
          <w:rFonts w:cs="Arial CYR"/>
          <w:b/>
          <w:bCs/>
          <w:lang w:val="sr-Cyrl-RS"/>
        </w:rPr>
      </w:pPr>
      <w:r w:rsidRPr="00190FBA">
        <w:rPr>
          <w:rFonts w:cs="Arial CYR"/>
          <w:b/>
          <w:bCs/>
          <w:lang w:val="sr-Cyrl-RS"/>
        </w:rPr>
        <w:t>Члан 5.</w:t>
      </w:r>
    </w:p>
    <w:p w14:paraId="5B4CE12D" w14:textId="65732764" w:rsidR="00190FBA" w:rsidRDefault="00190FBA" w:rsidP="00190FBA">
      <w:pPr>
        <w:jc w:val="both"/>
        <w:rPr>
          <w:rFonts w:cs="Arial CYR"/>
          <w:lang w:val="sr-Cyrl-RS"/>
        </w:rPr>
      </w:pPr>
      <w:r>
        <w:rPr>
          <w:rFonts w:cs="Arial CYR"/>
          <w:lang w:val="sr-Cyrl-RS"/>
        </w:rPr>
        <w:tab/>
      </w:r>
      <w:r w:rsidR="00263124">
        <w:rPr>
          <w:rFonts w:cs="Arial CYR"/>
          <w:lang w:val="sr-Cyrl-RS"/>
        </w:rPr>
        <w:t xml:space="preserve">Највиша купопродајна цена непокретности која се прибавља </w:t>
      </w:r>
      <w:r w:rsidR="000A3A5A">
        <w:rPr>
          <w:rFonts w:cs="Arial CYR"/>
          <w:lang w:val="sr-Cyrl-RS"/>
        </w:rPr>
        <w:t>у јавну својину Општине Димитровград је</w:t>
      </w:r>
      <w:r w:rsidR="00BB4859">
        <w:rPr>
          <w:rFonts w:cs="Arial CYR"/>
          <w:lang w:val="sr-Cyrl-RS"/>
        </w:rPr>
        <w:t>сте</w:t>
      </w:r>
      <w:r w:rsidR="000A3A5A">
        <w:rPr>
          <w:rFonts w:cs="Arial CYR"/>
          <w:lang w:val="sr-Cyrl-RS"/>
        </w:rPr>
        <w:t xml:space="preserve"> тржишна вредност предметне непокретности</w:t>
      </w:r>
      <w:r w:rsidR="00BB4859">
        <w:rPr>
          <w:rFonts w:cs="Arial CYR"/>
          <w:lang w:val="sr-Cyrl-RS"/>
        </w:rPr>
        <w:t xml:space="preserve">. Процену вредности врши надлежни порески </w:t>
      </w:r>
      <w:r w:rsidR="005B3093">
        <w:rPr>
          <w:rFonts w:cs="Arial CYR"/>
          <w:lang w:val="sr-Cyrl-RS"/>
        </w:rPr>
        <w:t>или други орган или лиценцирани проценитељ</w:t>
      </w:r>
      <w:r w:rsidR="00A5297A">
        <w:rPr>
          <w:rFonts w:cs="Arial CYR"/>
          <w:lang w:val="sr-Cyrl-RS"/>
        </w:rPr>
        <w:t>.</w:t>
      </w:r>
    </w:p>
    <w:p w14:paraId="5B73316B" w14:textId="77777777" w:rsidR="00A5297A" w:rsidRDefault="00A5297A" w:rsidP="00190FBA">
      <w:pPr>
        <w:jc w:val="both"/>
        <w:rPr>
          <w:rFonts w:cs="Arial CYR"/>
          <w:lang w:val="sr-Cyrl-RS"/>
        </w:rPr>
      </w:pPr>
    </w:p>
    <w:p w14:paraId="6A9593CF" w14:textId="77777777" w:rsidR="00E07BA0" w:rsidRDefault="00E07BA0" w:rsidP="00190FBA">
      <w:pPr>
        <w:jc w:val="both"/>
        <w:rPr>
          <w:rFonts w:cs="Arial CYR"/>
          <w:lang w:val="sr-Cyrl-RS"/>
        </w:rPr>
      </w:pPr>
    </w:p>
    <w:p w14:paraId="2976E0C3" w14:textId="02664A9E" w:rsidR="00A5297A" w:rsidRDefault="00F04F5A" w:rsidP="00A5297A">
      <w:pPr>
        <w:jc w:val="center"/>
        <w:rPr>
          <w:rFonts w:cs="Arial CYR"/>
          <w:b/>
          <w:bCs/>
          <w:lang w:val="sr-Cyrl-RS"/>
        </w:rPr>
      </w:pPr>
      <w:r>
        <w:rPr>
          <w:rFonts w:cs="Arial CYR"/>
          <w:b/>
          <w:bCs/>
          <w:lang w:val="sr-Cyrl-RS"/>
        </w:rPr>
        <w:lastRenderedPageBreak/>
        <w:t>Члан 6.</w:t>
      </w:r>
    </w:p>
    <w:p w14:paraId="37A0C5CF" w14:textId="6EF40FE2" w:rsidR="002B5DAA" w:rsidRDefault="00F04F5A" w:rsidP="00F04F5A">
      <w:pPr>
        <w:jc w:val="both"/>
        <w:rPr>
          <w:rFonts w:cs="Arial CYR"/>
          <w:lang w:val="sr-Cyrl-RS"/>
        </w:rPr>
      </w:pPr>
      <w:r>
        <w:rPr>
          <w:rFonts w:cs="Arial CYR"/>
          <w:b/>
          <w:bCs/>
          <w:lang w:val="sr-Cyrl-RS"/>
        </w:rPr>
        <w:tab/>
      </w:r>
      <w:r>
        <w:rPr>
          <w:rFonts w:cs="Arial CYR"/>
          <w:lang w:val="sr-Cyrl-RS"/>
        </w:rPr>
        <w:t>Ова Одлука ступа на снагу осмог дана од дана објављивања у „Службеном листу Општине Димитровград“.</w:t>
      </w:r>
    </w:p>
    <w:p w14:paraId="553A3E7C" w14:textId="77777777" w:rsidR="002B5DAA" w:rsidRDefault="002B5DAA" w:rsidP="00F04F5A">
      <w:pPr>
        <w:jc w:val="both"/>
        <w:rPr>
          <w:rFonts w:cs="Arial CYR"/>
          <w:lang w:val="sr-Cyrl-RS"/>
        </w:rPr>
      </w:pPr>
    </w:p>
    <w:p w14:paraId="4AF5326E" w14:textId="77777777" w:rsidR="00E07BA0" w:rsidRDefault="00E07BA0" w:rsidP="00F04F5A">
      <w:pPr>
        <w:jc w:val="both"/>
        <w:rPr>
          <w:rFonts w:cs="Arial CYR"/>
          <w:lang w:val="sr-Cyrl-RS"/>
        </w:rPr>
      </w:pPr>
    </w:p>
    <w:p w14:paraId="427D5458" w14:textId="331A219D" w:rsidR="00A428A4" w:rsidRDefault="00F04F5A" w:rsidP="00A428A4">
      <w:pPr>
        <w:jc w:val="center"/>
        <w:rPr>
          <w:rFonts w:cs="Arial CYR"/>
          <w:b/>
          <w:bCs/>
          <w:lang w:val="sr-Cyrl-RS"/>
        </w:rPr>
      </w:pPr>
      <w:r>
        <w:rPr>
          <w:rFonts w:cs="Arial CYR"/>
          <w:b/>
          <w:bCs/>
          <w:lang w:val="sr-Cyrl-RS"/>
        </w:rPr>
        <w:t>Образложење</w:t>
      </w:r>
    </w:p>
    <w:p w14:paraId="261FBE62" w14:textId="77777777" w:rsidR="00F04F5A" w:rsidRDefault="00F04F5A" w:rsidP="00F04F5A">
      <w:pPr>
        <w:jc w:val="center"/>
        <w:rPr>
          <w:rFonts w:cs="Arial CYR"/>
          <w:b/>
          <w:bCs/>
          <w:lang w:val="sr-Cyrl-RS"/>
        </w:rPr>
      </w:pPr>
    </w:p>
    <w:p w14:paraId="5E713ABF" w14:textId="4839562C" w:rsidR="00F04F5A" w:rsidRDefault="00A428A4" w:rsidP="00A428A4">
      <w:pPr>
        <w:jc w:val="both"/>
        <w:rPr>
          <w:lang w:val="sr-Cyrl-RS"/>
        </w:rPr>
      </w:pPr>
      <w:r>
        <w:rPr>
          <w:rFonts w:cs="Arial CYR"/>
          <w:b/>
          <w:bCs/>
          <w:lang w:val="sr-Cyrl-RS"/>
        </w:rPr>
        <w:tab/>
      </w:r>
      <w:r w:rsidR="002B5DAA">
        <w:rPr>
          <w:rFonts w:cs="Arial CYR"/>
          <w:lang w:val="sr-Cyrl-RS"/>
        </w:rPr>
        <w:t xml:space="preserve">Чланом 99. став 19. Закона о планирању и изградњи </w:t>
      </w:r>
      <w:r w:rsidR="002B5DAA" w:rsidRPr="00A428A4">
        <w:rPr>
          <w:lang w:val="sr-Cyrl-RS"/>
        </w:rPr>
        <w:t>("Сл. гласник РС", бр. 72/2009, 81/2009 - испр., 64/2010 - одлука УС, 24/2011, 121/2012, 42/2013 - одлука УС, 50/2013 - одлука УС, 98/2013 - одлука УС, 132/2014, 145/2014, 83/2018, 31/2019, 37/2019 - др. закон, 9/2020 и 52/2021)</w:t>
      </w:r>
      <w:r w:rsidR="002B5DAA">
        <w:rPr>
          <w:lang w:val="sr-Cyrl-RS"/>
        </w:rPr>
        <w:t xml:space="preserve"> прописано је </w:t>
      </w:r>
      <w:r w:rsidR="00C75659">
        <w:rPr>
          <w:lang w:val="sr-Cyrl-RS"/>
        </w:rPr>
        <w:t>да г</w:t>
      </w:r>
      <w:r w:rsidR="00C75659" w:rsidRPr="00C75659">
        <w:rPr>
          <w:lang w:val="sr-Cyrl-RS"/>
        </w:rPr>
        <w:t>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w:t>
      </w:r>
    </w:p>
    <w:p w14:paraId="08E0D3AE" w14:textId="77777777" w:rsidR="00C75659" w:rsidRDefault="00C75659" w:rsidP="00A428A4">
      <w:pPr>
        <w:jc w:val="both"/>
        <w:rPr>
          <w:lang w:val="sr-Cyrl-RS"/>
        </w:rPr>
      </w:pPr>
    </w:p>
    <w:p w14:paraId="1ADF6B42" w14:textId="26D58CBF" w:rsidR="00C75659" w:rsidRDefault="00C75659" w:rsidP="00A428A4">
      <w:pPr>
        <w:jc w:val="both"/>
        <w:rPr>
          <w:lang w:val="sr-Cyrl-RS"/>
        </w:rPr>
      </w:pPr>
      <w:r>
        <w:rPr>
          <w:lang w:val="sr-Cyrl-RS"/>
        </w:rPr>
        <w:tab/>
        <w:t xml:space="preserve">Чланом 29. став 4. Закона о јавној својини </w:t>
      </w:r>
      <w:r w:rsidRPr="00B370B6">
        <w:rPr>
          <w:lang w:val="sr-Cyrl-RS"/>
        </w:rPr>
        <w:t>("Сл. гласник РС", бр. 72/2011, 88/2013, 105/2014, 104/2016 - др. закон, 108/2016, 113/2017, 95/2018 и 153/2020)</w:t>
      </w:r>
      <w:r>
        <w:rPr>
          <w:lang w:val="sr-Cyrl-RS"/>
        </w:rPr>
        <w:t xml:space="preserve"> прописано је да </w:t>
      </w:r>
      <w:r w:rsidR="0058467D">
        <w:rPr>
          <w:lang w:val="sr-Cyrl-RS"/>
        </w:rPr>
        <w:t>и</w:t>
      </w:r>
      <w:r w:rsidR="0058467D" w:rsidRPr="0058467D">
        <w:rPr>
          <w:lang w:val="sr-Cyrl-RS"/>
        </w:rPr>
        <w:t>зузетно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14:paraId="0EEA5E1E" w14:textId="77777777" w:rsidR="005162D6" w:rsidRDefault="005162D6" w:rsidP="00A428A4">
      <w:pPr>
        <w:jc w:val="both"/>
        <w:rPr>
          <w:lang w:val="sr-Cyrl-RS"/>
        </w:rPr>
      </w:pPr>
    </w:p>
    <w:p w14:paraId="5CD167D1" w14:textId="4DA86E26" w:rsidR="005162D6" w:rsidRDefault="005162D6" w:rsidP="00A428A4">
      <w:pPr>
        <w:jc w:val="both"/>
        <w:rPr>
          <w:rFonts w:cs="Arial CYR"/>
          <w:color w:val="000000"/>
          <w:lang w:val="sr-Cyrl-RS"/>
        </w:rPr>
      </w:pPr>
      <w:r>
        <w:rPr>
          <w:lang w:val="sr-Cyrl-RS"/>
        </w:rPr>
        <w:tab/>
        <w:t xml:space="preserve">Чланом 3. став 1. тачке 1. </w:t>
      </w:r>
      <w:r>
        <w:rPr>
          <w:rFonts w:cs="Arial CYR"/>
          <w:color w:val="000000"/>
        </w:rPr>
        <w:t xml:space="preserve">Уредбе </w:t>
      </w:r>
      <w:r>
        <w:rPr>
          <w:rFonts w:cs="Arial CYR"/>
        </w:rPr>
        <w:t>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w:t>
      </w:r>
      <w:r>
        <w:t xml:space="preserve"> („</w:t>
      </w:r>
      <w:r>
        <w:rPr>
          <w:rFonts w:cs="Arial CYR"/>
          <w:color w:val="000000"/>
        </w:rPr>
        <w:t>Службени гласник РС", бр. 16/2018)</w:t>
      </w:r>
      <w:r>
        <w:rPr>
          <w:rFonts w:cs="Arial CYR"/>
          <w:color w:val="000000"/>
          <w:lang w:val="sr-Cyrl-RS"/>
        </w:rPr>
        <w:t xml:space="preserve"> прописано је да </w:t>
      </w:r>
      <w:r w:rsidR="00301D81">
        <w:rPr>
          <w:rFonts w:cs="Arial CYR"/>
          <w:color w:val="000000"/>
          <w:lang w:val="sr-Cyrl-RS"/>
        </w:rPr>
        <w:t xml:space="preserve">непокретности се могу прибавити непосредном погодбом </w:t>
      </w:r>
      <w:r w:rsidR="00C93D2E">
        <w:rPr>
          <w:rFonts w:cs="Arial CYR"/>
          <w:color w:val="000000"/>
          <w:lang w:val="sr-Cyrl-RS"/>
        </w:rPr>
        <w:t xml:space="preserve">у </w:t>
      </w:r>
      <w:r w:rsidR="00C93D2E" w:rsidRPr="00C93D2E">
        <w:rPr>
          <w:rFonts w:cs="Arial CYR"/>
          <w:color w:val="000000"/>
          <w:lang w:val="sr-Cyrl-RS"/>
        </w:rPr>
        <w:t>случај</w:t>
      </w:r>
      <w:r w:rsidR="00C93D2E">
        <w:rPr>
          <w:rFonts w:cs="Arial CYR"/>
          <w:color w:val="000000"/>
          <w:lang w:val="sr-Cyrl-RS"/>
        </w:rPr>
        <w:t>у</w:t>
      </w:r>
      <w:r w:rsidR="00C93D2E" w:rsidRPr="00C93D2E">
        <w:rPr>
          <w:rFonts w:cs="Arial CYR"/>
          <w:color w:val="000000"/>
          <w:lang w:val="sr-Cyrl-RS"/>
        </w:rPr>
        <w:t xml:space="preserve">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w:t>
      </w:r>
      <w:r w:rsidR="00C93D2E">
        <w:rPr>
          <w:rFonts w:cs="Arial CYR"/>
          <w:color w:val="000000"/>
          <w:lang w:val="sr-Cyrl-RS"/>
        </w:rPr>
        <w:t>.</w:t>
      </w:r>
    </w:p>
    <w:p w14:paraId="1568AF15" w14:textId="77777777" w:rsidR="00C93D2E" w:rsidRDefault="00C93D2E" w:rsidP="00A428A4">
      <w:pPr>
        <w:jc w:val="both"/>
        <w:rPr>
          <w:rFonts w:cs="Arial CYR"/>
          <w:color w:val="000000"/>
          <w:lang w:val="sr-Cyrl-RS"/>
        </w:rPr>
      </w:pPr>
    </w:p>
    <w:p w14:paraId="757E01AE" w14:textId="65606393" w:rsidR="00C93D2E" w:rsidRDefault="00C93D2E" w:rsidP="00A428A4">
      <w:pPr>
        <w:jc w:val="both"/>
        <w:rPr>
          <w:rFonts w:cs="Arial CYR"/>
          <w:color w:val="000000"/>
          <w:lang w:val="sr-Cyrl-RS"/>
        </w:rPr>
      </w:pPr>
      <w:r>
        <w:rPr>
          <w:rFonts w:cs="Arial CYR"/>
          <w:color w:val="000000"/>
          <w:lang w:val="sr-Cyrl-RS"/>
        </w:rPr>
        <w:tab/>
      </w:r>
      <w:r>
        <w:rPr>
          <w:lang w:val="sr-Cyrl-RS"/>
        </w:rPr>
        <w:t xml:space="preserve">Чланом 15. став 1. Одлуке о прибављању, располагању, управљању и коришћењу ствари у јавној својини Општине Димитровград („Службени лист Општине Димитровград“, бр. 10/21) прописано </w:t>
      </w:r>
      <w:r w:rsidR="006F733A">
        <w:rPr>
          <w:lang w:val="sr-Cyrl-RS"/>
        </w:rPr>
        <w:t>је да непокретности се могу прибавити у јавну својину непосредном погодбом</w:t>
      </w:r>
      <w:r w:rsidR="00233B23">
        <w:rPr>
          <w:lang w:val="sr-Cyrl-RS"/>
        </w:rPr>
        <w:t xml:space="preserve"> али не изнад од стране надлежног органа процењене тржишне вредности у случају </w:t>
      </w:r>
      <w:r w:rsidR="004D1B31">
        <w:rPr>
          <w:lang w:val="sr-Cyrl-RS"/>
        </w:rPr>
        <w:t xml:space="preserve">када </w:t>
      </w:r>
      <w:r w:rsidR="009335FF" w:rsidRPr="00C93D2E">
        <w:rPr>
          <w:rFonts w:cs="Arial CYR"/>
          <w:color w:val="000000"/>
          <w:lang w:val="sr-Cyrl-RS"/>
        </w:rPr>
        <w:t>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w:t>
      </w:r>
      <w:r w:rsidR="009335FF">
        <w:rPr>
          <w:rFonts w:cs="Arial CYR"/>
          <w:color w:val="000000"/>
          <w:lang w:val="sr-Cyrl-RS"/>
        </w:rPr>
        <w:t>.</w:t>
      </w:r>
    </w:p>
    <w:p w14:paraId="7582198C" w14:textId="77777777" w:rsidR="009335FF" w:rsidRDefault="009335FF" w:rsidP="00A428A4">
      <w:pPr>
        <w:jc w:val="both"/>
        <w:rPr>
          <w:rFonts w:cs="Arial CYR"/>
          <w:color w:val="000000"/>
          <w:lang w:val="sr-Cyrl-RS"/>
        </w:rPr>
      </w:pPr>
    </w:p>
    <w:p w14:paraId="757847D5" w14:textId="6C8A173D" w:rsidR="009335FF" w:rsidRDefault="009335FF" w:rsidP="00A428A4">
      <w:pPr>
        <w:jc w:val="both"/>
        <w:rPr>
          <w:lang w:val="sr-Cyrl-RS"/>
        </w:rPr>
      </w:pPr>
      <w:r>
        <w:rPr>
          <w:rFonts w:cs="Arial CYR"/>
          <w:color w:val="000000"/>
          <w:lang w:val="sr-Cyrl-RS"/>
        </w:rPr>
        <w:tab/>
      </w:r>
      <w:r>
        <w:rPr>
          <w:lang w:val="sr-Cyrl-RS"/>
        </w:rPr>
        <w:t>Чланом 16. став 1. Одлуке о прибављању, располагању, управљању и коришћењу ствари у јавној својини Општине Димитровград („Службени лист Општине Димитровград“, бр. 10/21)</w:t>
      </w:r>
      <w:r w:rsidR="00E44D80">
        <w:rPr>
          <w:lang w:val="sr-Cyrl-RS"/>
        </w:rPr>
        <w:t xml:space="preserve"> </w:t>
      </w:r>
      <w:r w:rsidR="00CC6016">
        <w:rPr>
          <w:lang w:val="sr-Cyrl-RS"/>
        </w:rPr>
        <w:t xml:space="preserve">прописано </w:t>
      </w:r>
      <w:r w:rsidR="00E07D07">
        <w:rPr>
          <w:lang w:val="sr-Cyrl-RS"/>
        </w:rPr>
        <w:t>је да непокретне ствари се могу прибавити или отуђити из јавне својине непосредном погодбом, али не испод процењене тржишне вредности непокретности (код отуђења)</w:t>
      </w:r>
      <w:r w:rsidR="00D04749">
        <w:rPr>
          <w:lang w:val="sr-Cyrl-RS"/>
        </w:rPr>
        <w:t xml:space="preserve">, односно не изнад те вредности (код прибављања) коју је </w:t>
      </w:r>
      <w:r w:rsidR="00D04749">
        <w:rPr>
          <w:lang w:val="sr-Cyrl-RS"/>
        </w:rPr>
        <w:lastRenderedPageBreak/>
        <w:t xml:space="preserve">проценио порески, односно други надлежни орган </w:t>
      </w:r>
      <w:r w:rsidR="007F7CB8">
        <w:rPr>
          <w:lang w:val="sr-Cyrl-RS"/>
        </w:rPr>
        <w:t>или лиценцирани проценитељ, ако у конкретном случају то представља једино могуће решење.</w:t>
      </w:r>
    </w:p>
    <w:p w14:paraId="0B24FB2A" w14:textId="77777777" w:rsidR="007F7CB8" w:rsidRDefault="007F7CB8" w:rsidP="00A428A4">
      <w:pPr>
        <w:jc w:val="both"/>
        <w:rPr>
          <w:lang w:val="sr-Cyrl-RS"/>
        </w:rPr>
      </w:pPr>
    </w:p>
    <w:p w14:paraId="1790DAA6" w14:textId="757877AC" w:rsidR="007F7CB8" w:rsidRDefault="007F7CB8" w:rsidP="00A428A4">
      <w:pPr>
        <w:jc w:val="both"/>
        <w:rPr>
          <w:lang w:val="sr-Cyrl-RS"/>
        </w:rPr>
      </w:pPr>
      <w:r>
        <w:rPr>
          <w:lang w:val="sr-Cyrl-RS"/>
        </w:rPr>
        <w:tab/>
        <w:t>Ставом 2. претходно наведеног члана Закона прописано је да предлог акта о оваквом облику располагања</w:t>
      </w:r>
      <w:r w:rsidR="007200EB">
        <w:rPr>
          <w:lang w:val="sr-Cyrl-RS"/>
        </w:rPr>
        <w:t>, односно прибављања мора да садржи образложење из којег се може утврдити постојање ових околности уз обавезно објашњење разлога због којих се прибављање/отуђење</w:t>
      </w:r>
      <w:r w:rsidR="00D60B6E">
        <w:rPr>
          <w:lang w:val="sr-Cyrl-RS"/>
        </w:rPr>
        <w:t xml:space="preserve"> није могло реализовати јавним надметањем односно прикупљањем писаних понуда. </w:t>
      </w:r>
    </w:p>
    <w:p w14:paraId="4CB15973" w14:textId="77777777" w:rsidR="001777C6" w:rsidRDefault="001777C6" w:rsidP="00A428A4">
      <w:pPr>
        <w:jc w:val="both"/>
        <w:rPr>
          <w:lang w:val="sr-Cyrl-RS"/>
        </w:rPr>
      </w:pPr>
    </w:p>
    <w:p w14:paraId="78E1E40B" w14:textId="0CF66572" w:rsidR="001777C6" w:rsidRDefault="001777C6" w:rsidP="001777C6">
      <w:pPr>
        <w:ind w:firstLine="720"/>
        <w:jc w:val="both"/>
        <w:rPr>
          <w:lang w:val="sr-Cyrl-RS"/>
        </w:rPr>
      </w:pPr>
      <w:r>
        <w:rPr>
          <w:rFonts w:ascii="Arial CYR" w:hAnsi="Arial CYR" w:cs="Arial CYR"/>
          <w:color w:val="000000"/>
        </w:rPr>
        <w:t>Чланом</w:t>
      </w:r>
      <w:r>
        <w:rPr>
          <w:color w:val="000000"/>
        </w:rPr>
        <w:t xml:space="preserve"> </w:t>
      </w:r>
      <w:r>
        <w:rPr>
          <w:rFonts w:ascii="Arial CYR" w:hAnsi="Arial CYR" w:cs="Arial CYR"/>
          <w:color w:val="000000"/>
          <w:lang w:val="ru-RU"/>
        </w:rPr>
        <w:t>40. став</w:t>
      </w:r>
      <w:r>
        <w:rPr>
          <w:rFonts w:ascii="Arial CYR" w:hAnsi="Arial CYR" w:cs="Arial CYR"/>
          <w:color w:val="000000"/>
        </w:rPr>
        <w:t xml:space="preserve"> 1. тачка </w:t>
      </w:r>
      <w:r>
        <w:rPr>
          <w:color w:val="000000"/>
        </w:rPr>
        <w:t xml:space="preserve">38. </w:t>
      </w:r>
      <w:r>
        <w:rPr>
          <w:rFonts w:ascii="Arial CYR" w:hAnsi="Arial CYR" w:cs="Arial CYR"/>
          <w:color w:val="000000"/>
        </w:rPr>
        <w:t>Статута општине Димитровград (''Службени лист општине Димитровград“, бр. 6/19)</w:t>
      </w:r>
      <w:r>
        <w:rPr>
          <w:color w:val="000000"/>
        </w:rPr>
        <w:t xml:space="preserve">, </w:t>
      </w:r>
      <w:r>
        <w:rPr>
          <w:rFonts w:ascii="Arial CYR" w:hAnsi="Arial CYR" w:cs="Arial CYR"/>
          <w:color w:val="000000"/>
        </w:rPr>
        <w:t xml:space="preserve">предвиђено је Скупштина Општине Димитровград </w:t>
      </w:r>
      <w:r>
        <w:rPr>
          <w:rFonts w:ascii="ArialMT" w:eastAsia="ArialMT" w:hAnsi="ArialMT" w:cs="ArialMT"/>
          <w:color w:val="000000"/>
        </w:rPr>
        <w:t>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w:t>
      </w:r>
    </w:p>
    <w:p w14:paraId="41C824B0" w14:textId="77777777" w:rsidR="004D11C4" w:rsidRDefault="004D11C4" w:rsidP="00A428A4">
      <w:pPr>
        <w:jc w:val="both"/>
        <w:rPr>
          <w:lang w:val="sr-Cyrl-RS"/>
        </w:rPr>
      </w:pPr>
    </w:p>
    <w:p w14:paraId="0C7C60CB" w14:textId="67541CDE" w:rsidR="004D11C4" w:rsidRPr="00A961C2" w:rsidRDefault="004D11C4" w:rsidP="00A428A4">
      <w:pPr>
        <w:jc w:val="both"/>
        <w:rPr>
          <w:lang w:val="sr-Cyrl-RS"/>
        </w:rPr>
      </w:pPr>
      <w:r>
        <w:rPr>
          <w:lang w:val="sr-Cyrl-RS"/>
        </w:rPr>
        <w:tab/>
        <w:t xml:space="preserve">Разлог за прибављање </w:t>
      </w:r>
      <w:r w:rsidR="00C3417E">
        <w:rPr>
          <w:lang w:val="sr-Cyrl-RS"/>
        </w:rPr>
        <w:t xml:space="preserve">катастарске парцеле број </w:t>
      </w:r>
      <w:r w:rsidR="00BD2A20">
        <w:rPr>
          <w:lang w:val="sr-Cyrl-RS"/>
        </w:rPr>
        <w:t xml:space="preserve">7490 уписане у лист непокретности број 386 КО Смиловци </w:t>
      </w:r>
      <w:r w:rsidR="00292848">
        <w:rPr>
          <w:lang w:val="sr-Cyrl-RS"/>
        </w:rPr>
        <w:t xml:space="preserve">јесте потреба проширења објекта за хипорехабилитацију „Мањеж“, са просторијама за смештај животиња </w:t>
      </w:r>
      <w:r w:rsidR="008104E4">
        <w:rPr>
          <w:lang w:val="sr-Cyrl-RS"/>
        </w:rPr>
        <w:t xml:space="preserve">(коња) као и објекта за рад са корисницима центра. Како се поменути објекат налази на суседној парцели, број 7487, </w:t>
      </w:r>
      <w:r w:rsidR="00F93FE2">
        <w:rPr>
          <w:lang w:val="sr-Cyrl-RS"/>
        </w:rPr>
        <w:t>те да је конфигу</w:t>
      </w:r>
      <w:r w:rsidR="00C55C33">
        <w:rPr>
          <w:lang w:val="sr-Cyrl-RS"/>
        </w:rPr>
        <w:t>рација терена таква да се објекат може ширити искључиво у правцу парцеле која се прибавља овом Одлуком</w:t>
      </w:r>
      <w:r w:rsidR="002D4171">
        <w:rPr>
          <w:lang w:val="sr-Cyrl-RS"/>
        </w:rPr>
        <w:t>, закључује се да предмет прибавља</w:t>
      </w:r>
      <w:r w:rsidR="00123E79">
        <w:rPr>
          <w:lang w:val="sr-Cyrl-RS"/>
        </w:rPr>
        <w:t>ња</w:t>
      </w:r>
      <w:r w:rsidR="002D4171">
        <w:rPr>
          <w:lang w:val="sr-Cyrl-RS"/>
        </w:rPr>
        <w:t xml:space="preserve"> по карактеристикама једин</w:t>
      </w:r>
      <w:r w:rsidR="001D051E">
        <w:rPr>
          <w:lang w:val="sr-Cyrl-RS"/>
        </w:rPr>
        <w:t>и</w:t>
      </w:r>
      <w:r w:rsidR="002D4171">
        <w:rPr>
          <w:lang w:val="sr-Cyrl-RS"/>
        </w:rPr>
        <w:t xml:space="preserve"> одговара Општини Димитровград која</w:t>
      </w:r>
      <w:r w:rsidR="004C3439">
        <w:rPr>
          <w:lang w:val="sr-Cyrl-RS"/>
        </w:rPr>
        <w:t xml:space="preserve"> прибавља предметну непокретност.</w:t>
      </w:r>
      <w:r w:rsidR="00EE2596">
        <w:rPr>
          <w:lang w:val="sr-Cyrl-RS"/>
        </w:rPr>
        <w:t xml:space="preserve"> </w:t>
      </w:r>
      <w:r w:rsidR="000174CE">
        <w:rPr>
          <w:lang w:val="sr-Cyrl-RS"/>
        </w:rPr>
        <w:t>За објекат</w:t>
      </w:r>
      <w:r w:rsidR="00CC38F6">
        <w:rPr>
          <w:lang w:val="sr-Cyrl-RS"/>
        </w:rPr>
        <w:t xml:space="preserve"> </w:t>
      </w:r>
      <w:r w:rsidR="000174CE">
        <w:rPr>
          <w:lang w:val="sr-Cyrl-RS"/>
        </w:rPr>
        <w:t>хипорехабилитационог центра постоји грађевински пројекат</w:t>
      </w:r>
      <w:r w:rsidR="00E162B8">
        <w:rPr>
          <w:lang w:val="sr-Cyrl-RS"/>
        </w:rPr>
        <w:t xml:space="preserve"> и исти се користи од стране Општине Димитровград и удружења које се финансирају из буџета Општине Димитровград  за потребе пру</w:t>
      </w:r>
      <w:r w:rsidR="00072D63">
        <w:rPr>
          <w:lang w:val="sr-Cyrl-RS"/>
        </w:rPr>
        <w:t xml:space="preserve">жања услуга рехабилитације корисника центра. </w:t>
      </w:r>
      <w:r w:rsidR="00986B3C">
        <w:rPr>
          <w:lang w:val="sr-Cyrl-RS"/>
        </w:rPr>
        <w:t>Планом детаљне регулације</w:t>
      </w:r>
      <w:r w:rsidR="00A961C2">
        <w:rPr>
          <w:lang w:val="sr-Cyrl-RS"/>
        </w:rPr>
        <w:t xml:space="preserve"> подручја акумулационих језера „Сават“ </w:t>
      </w:r>
      <w:r w:rsidR="00A961C2">
        <w:rPr>
          <w:lang w:val="sr-Latn-RS"/>
        </w:rPr>
        <w:t xml:space="preserve">I </w:t>
      </w:r>
      <w:r w:rsidR="00A961C2">
        <w:rPr>
          <w:lang w:val="sr-Cyrl-RS"/>
        </w:rPr>
        <w:t>и „Сават“</w:t>
      </w:r>
      <w:r w:rsidR="00A961C2">
        <w:rPr>
          <w:lang w:val="sr-Latn-RS"/>
        </w:rPr>
        <w:t xml:space="preserve"> II</w:t>
      </w:r>
      <w:r w:rsidR="00A961C2">
        <w:rPr>
          <w:lang w:val="sr-Cyrl-RS"/>
        </w:rPr>
        <w:t xml:space="preserve"> у </w:t>
      </w:r>
      <w:r w:rsidR="005334ED">
        <w:rPr>
          <w:lang w:val="sr-Cyrl-RS"/>
        </w:rPr>
        <w:t>општини Димитровград („Службени лист града Ниша</w:t>
      </w:r>
      <w:r w:rsidR="00AA6A88">
        <w:rPr>
          <w:lang w:val="sr-Cyrl-RS"/>
        </w:rPr>
        <w:t>“, бр. 64/14</w:t>
      </w:r>
      <w:r w:rsidR="00E07BA0">
        <w:rPr>
          <w:lang w:val="sr-Cyrl-RS"/>
        </w:rPr>
        <w:t>)</w:t>
      </w:r>
      <w:r w:rsidR="00AA6A88">
        <w:rPr>
          <w:lang w:val="sr-Cyrl-RS"/>
        </w:rPr>
        <w:t xml:space="preserve">, </w:t>
      </w:r>
      <w:r w:rsidR="00BB4D2B">
        <w:rPr>
          <w:lang w:val="sr-Cyrl-RS"/>
        </w:rPr>
        <w:t>катастарска парцела број 7490</w:t>
      </w:r>
      <w:r w:rsidR="0064713A">
        <w:rPr>
          <w:lang w:val="sr-Cyrl-RS"/>
        </w:rPr>
        <w:t xml:space="preserve"> дефинисана је као грађевинска површина јавне намене и то у целом свом обиму</w:t>
      </w:r>
      <w:r w:rsidR="00E07BA0">
        <w:rPr>
          <w:lang w:val="sr-Cyrl-RS"/>
        </w:rPr>
        <w:t xml:space="preserve"> те стога се </w:t>
      </w:r>
      <w:r w:rsidR="004C4D51">
        <w:rPr>
          <w:lang w:val="sr-Cyrl-RS"/>
        </w:rPr>
        <w:t xml:space="preserve">третира као грађевинско земљиште. </w:t>
      </w:r>
    </w:p>
    <w:p w14:paraId="30BEB9AD" w14:textId="77777777" w:rsidR="004C3439" w:rsidRDefault="004C3439" w:rsidP="00A428A4">
      <w:pPr>
        <w:jc w:val="both"/>
        <w:rPr>
          <w:lang w:val="sr-Cyrl-RS"/>
        </w:rPr>
      </w:pPr>
    </w:p>
    <w:p w14:paraId="522C80AE" w14:textId="1C441E1B" w:rsidR="004C3439" w:rsidRDefault="004C3439" w:rsidP="00A428A4">
      <w:pPr>
        <w:jc w:val="both"/>
        <w:rPr>
          <w:lang w:val="sr-Cyrl-RS"/>
        </w:rPr>
      </w:pPr>
      <w:r>
        <w:rPr>
          <w:lang w:val="sr-Cyrl-RS"/>
        </w:rPr>
        <w:tab/>
        <w:t>Имајући у виду све напред наведено, Скупштина Општине доноси ову Одлуку.</w:t>
      </w:r>
    </w:p>
    <w:p w14:paraId="17FF2BAB" w14:textId="77777777" w:rsidR="000174CE" w:rsidRDefault="000174CE" w:rsidP="00A428A4">
      <w:pPr>
        <w:jc w:val="both"/>
        <w:rPr>
          <w:lang w:val="sr-Cyrl-RS"/>
        </w:rPr>
      </w:pPr>
    </w:p>
    <w:p w14:paraId="34788A79" w14:textId="5CAD6CDA" w:rsidR="000174CE" w:rsidRDefault="007C19DF" w:rsidP="00A428A4">
      <w:pPr>
        <w:jc w:val="both"/>
        <w:rPr>
          <w:lang w:val="sr-Cyrl-RS"/>
        </w:rPr>
      </w:pPr>
      <w:r>
        <w:rPr>
          <w:lang w:val="sr-Cyrl-RS"/>
        </w:rPr>
        <w:t>Број: _______________</w:t>
      </w:r>
    </w:p>
    <w:p w14:paraId="1E2CBD15" w14:textId="08332CE3" w:rsidR="007C19DF" w:rsidRDefault="007C19DF" w:rsidP="00A428A4">
      <w:pPr>
        <w:jc w:val="both"/>
        <w:rPr>
          <w:lang w:val="sr-Cyrl-RS"/>
        </w:rPr>
      </w:pPr>
      <w:r>
        <w:rPr>
          <w:lang w:val="sr-Cyrl-RS"/>
        </w:rPr>
        <w:t>У Димитровграду дана: _____2022. године.</w:t>
      </w:r>
    </w:p>
    <w:p w14:paraId="788978DD" w14:textId="77777777" w:rsidR="007C19DF" w:rsidRDefault="007C19DF" w:rsidP="00A428A4">
      <w:pPr>
        <w:jc w:val="both"/>
        <w:rPr>
          <w:lang w:val="sr-Cyrl-RS"/>
        </w:rPr>
      </w:pPr>
    </w:p>
    <w:p w14:paraId="7A942555" w14:textId="77777777" w:rsidR="007C19DF" w:rsidRDefault="007C19DF" w:rsidP="00A428A4">
      <w:pPr>
        <w:jc w:val="both"/>
        <w:rPr>
          <w:lang w:val="sr-Cyrl-RS"/>
        </w:rPr>
      </w:pPr>
    </w:p>
    <w:p w14:paraId="7CEBDB07" w14:textId="41612D66" w:rsidR="007C19DF" w:rsidRDefault="007C19DF" w:rsidP="007C19DF">
      <w:pPr>
        <w:jc w:val="center"/>
        <w:rPr>
          <w:b/>
          <w:bCs/>
          <w:u w:val="single"/>
          <w:lang w:val="sr-Cyrl-RS"/>
        </w:rPr>
      </w:pPr>
      <w:r w:rsidRPr="007C19DF">
        <w:rPr>
          <w:b/>
          <w:bCs/>
          <w:u w:val="single"/>
          <w:lang w:val="sr-Cyrl-RS"/>
        </w:rPr>
        <w:t>СКУПШТИНА ОПШТИНЕ ДИМИТРОВГРАД</w:t>
      </w:r>
    </w:p>
    <w:p w14:paraId="4A4EB6F7" w14:textId="77777777" w:rsidR="007C19DF" w:rsidRDefault="007C19DF" w:rsidP="007C19DF">
      <w:pPr>
        <w:jc w:val="center"/>
        <w:rPr>
          <w:b/>
          <w:bCs/>
          <w:u w:val="single"/>
          <w:lang w:val="sr-Cyrl-RS"/>
        </w:rPr>
      </w:pPr>
    </w:p>
    <w:p w14:paraId="1F2DB940" w14:textId="77777777" w:rsidR="007C19DF" w:rsidRDefault="007C19DF" w:rsidP="007C19DF">
      <w:pPr>
        <w:jc w:val="center"/>
        <w:rPr>
          <w:b/>
          <w:bCs/>
          <w:u w:val="single"/>
          <w:lang w:val="sr-Cyrl-RS"/>
        </w:rPr>
      </w:pPr>
    </w:p>
    <w:p w14:paraId="07D2308D" w14:textId="0DB47FA8" w:rsidR="007C19DF" w:rsidRDefault="007C19DF" w:rsidP="007C19DF">
      <w:pPr>
        <w:jc w:val="right"/>
        <w:rPr>
          <w:b/>
          <w:bCs/>
          <w:lang w:val="sr-Cyrl-RS"/>
        </w:rPr>
      </w:pPr>
      <w:r>
        <w:rPr>
          <w:b/>
          <w:bCs/>
          <w:lang w:val="sr-Cyrl-RS"/>
        </w:rPr>
        <w:t>ПРЕДСЕДНИК</w:t>
      </w:r>
    </w:p>
    <w:p w14:paraId="5D275DB0" w14:textId="6559B30E" w:rsidR="007C19DF" w:rsidRDefault="007C19DF" w:rsidP="007C19DF">
      <w:pPr>
        <w:jc w:val="right"/>
        <w:rPr>
          <w:b/>
          <w:bCs/>
          <w:lang w:val="sr-Cyrl-RS"/>
        </w:rPr>
      </w:pPr>
      <w:r>
        <w:rPr>
          <w:b/>
          <w:bCs/>
          <w:lang w:val="sr-Cyrl-RS"/>
        </w:rPr>
        <w:t>Зоран Ђуров</w:t>
      </w:r>
    </w:p>
    <w:p w14:paraId="02131FC8" w14:textId="77777777" w:rsidR="007C19DF" w:rsidRDefault="007C19DF" w:rsidP="007C19DF">
      <w:pPr>
        <w:jc w:val="right"/>
        <w:rPr>
          <w:b/>
          <w:bCs/>
          <w:lang w:val="sr-Cyrl-RS"/>
        </w:rPr>
      </w:pPr>
    </w:p>
    <w:p w14:paraId="2E2EE678" w14:textId="6B3DAF27" w:rsidR="007C19DF" w:rsidRPr="007C19DF" w:rsidRDefault="007C19DF" w:rsidP="007C19DF">
      <w:pPr>
        <w:jc w:val="right"/>
        <w:rPr>
          <w:rFonts w:cs="Arial CYR"/>
          <w:b/>
          <w:bCs/>
          <w:lang w:val="sr-Cyrl-RS"/>
        </w:rPr>
      </w:pPr>
      <w:r>
        <w:rPr>
          <w:b/>
          <w:bCs/>
          <w:lang w:val="sr-Cyrl-RS"/>
        </w:rPr>
        <w:t>______________</w:t>
      </w:r>
    </w:p>
    <w:p w14:paraId="1582D594" w14:textId="77777777" w:rsidR="00E30FD8" w:rsidRDefault="00E30FD8" w:rsidP="00983F85">
      <w:pPr>
        <w:jc w:val="both"/>
        <w:rPr>
          <w:rFonts w:cs="Arial CYR"/>
          <w:lang w:val="sr-Cyrl-RS"/>
        </w:rPr>
      </w:pPr>
    </w:p>
    <w:p w14:paraId="0C3B9E04" w14:textId="77777777" w:rsidR="00E30FD8" w:rsidRPr="00315756" w:rsidRDefault="00E30FD8" w:rsidP="00E30FD8">
      <w:pPr>
        <w:jc w:val="center"/>
        <w:rPr>
          <w:rFonts w:cs="Arial CYR"/>
          <w:lang w:val="sr-Latn-RS"/>
        </w:rPr>
      </w:pPr>
    </w:p>
    <w:p w14:paraId="26B9345E" w14:textId="77777777" w:rsidR="00983F85" w:rsidRPr="00B370B6" w:rsidRDefault="00983F85" w:rsidP="00983F85">
      <w:pPr>
        <w:jc w:val="center"/>
        <w:rPr>
          <w:lang w:val="sr-Cyrl-RS"/>
        </w:rPr>
      </w:pPr>
    </w:p>
    <w:sectPr w:rsidR="00983F85" w:rsidRPr="00B370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CYR">
    <w:altName w:val="Arial"/>
    <w:charset w:val="00"/>
    <w:family w:val="swiss"/>
    <w:pitch w:val="variable"/>
    <w:sig w:usb0="E0002EFF" w:usb1="C000785B" w:usb2="00000009" w:usb3="00000000" w:csb0="000001FF" w:csb1="00000000"/>
  </w:font>
  <w:font w:name="ArialMT">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046"/>
    <w:multiLevelType w:val="hybridMultilevel"/>
    <w:tmpl w:val="6D38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1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B6"/>
    <w:rsid w:val="000174CE"/>
    <w:rsid w:val="00072D63"/>
    <w:rsid w:val="000A3A5A"/>
    <w:rsid w:val="000B5E26"/>
    <w:rsid w:val="00123E79"/>
    <w:rsid w:val="001777C6"/>
    <w:rsid w:val="00190FBA"/>
    <w:rsid w:val="001D051E"/>
    <w:rsid w:val="001E03CC"/>
    <w:rsid w:val="001E1E2D"/>
    <w:rsid w:val="00233B23"/>
    <w:rsid w:val="0025170E"/>
    <w:rsid w:val="00263124"/>
    <w:rsid w:val="00292848"/>
    <w:rsid w:val="002B5DAA"/>
    <w:rsid w:val="002D4171"/>
    <w:rsid w:val="00301D81"/>
    <w:rsid w:val="00315756"/>
    <w:rsid w:val="003662BC"/>
    <w:rsid w:val="00376067"/>
    <w:rsid w:val="00447CE4"/>
    <w:rsid w:val="004C3439"/>
    <w:rsid w:val="004C4D51"/>
    <w:rsid w:val="004D11C4"/>
    <w:rsid w:val="004D1B31"/>
    <w:rsid w:val="004F4FF7"/>
    <w:rsid w:val="005162D6"/>
    <w:rsid w:val="005334ED"/>
    <w:rsid w:val="0058467D"/>
    <w:rsid w:val="005B3093"/>
    <w:rsid w:val="005B5618"/>
    <w:rsid w:val="0064713A"/>
    <w:rsid w:val="0066142C"/>
    <w:rsid w:val="006828C5"/>
    <w:rsid w:val="006F733A"/>
    <w:rsid w:val="007200EB"/>
    <w:rsid w:val="0078582D"/>
    <w:rsid w:val="007C19DF"/>
    <w:rsid w:val="007F7CB8"/>
    <w:rsid w:val="008104E4"/>
    <w:rsid w:val="009335FF"/>
    <w:rsid w:val="00983F85"/>
    <w:rsid w:val="00986B3C"/>
    <w:rsid w:val="00A428A4"/>
    <w:rsid w:val="00A5297A"/>
    <w:rsid w:val="00A961C2"/>
    <w:rsid w:val="00AA6A88"/>
    <w:rsid w:val="00AB1458"/>
    <w:rsid w:val="00B370B6"/>
    <w:rsid w:val="00B47827"/>
    <w:rsid w:val="00B76835"/>
    <w:rsid w:val="00BB4859"/>
    <w:rsid w:val="00BB4D2B"/>
    <w:rsid w:val="00BD2A20"/>
    <w:rsid w:val="00BE30C9"/>
    <w:rsid w:val="00C07006"/>
    <w:rsid w:val="00C3417E"/>
    <w:rsid w:val="00C55C33"/>
    <w:rsid w:val="00C75659"/>
    <w:rsid w:val="00C93D2E"/>
    <w:rsid w:val="00CB7F7C"/>
    <w:rsid w:val="00CC38F6"/>
    <w:rsid w:val="00CC6016"/>
    <w:rsid w:val="00D04749"/>
    <w:rsid w:val="00D60B6E"/>
    <w:rsid w:val="00D61952"/>
    <w:rsid w:val="00E07BA0"/>
    <w:rsid w:val="00E07D07"/>
    <w:rsid w:val="00E162B8"/>
    <w:rsid w:val="00E210BD"/>
    <w:rsid w:val="00E30FD8"/>
    <w:rsid w:val="00E40733"/>
    <w:rsid w:val="00E44D80"/>
    <w:rsid w:val="00EE2596"/>
    <w:rsid w:val="00F04F5A"/>
    <w:rsid w:val="00F22213"/>
    <w:rsid w:val="00F921CA"/>
    <w:rsid w:val="00F9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0EB1"/>
  <w15:chartTrackingRefBased/>
  <w15:docId w15:val="{82A6458A-597C-436A-B858-2185DC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BE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1174</Words>
  <Characters>6696</Characters>
  <Application>Microsoft Office Word</Application>
  <DocSecurity>0</DocSecurity>
  <Lines>55</Lines>
  <Paragraphs>15</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Vostic</dc:creator>
  <cp:keywords/>
  <dc:description/>
  <cp:lastModifiedBy>Zeljko Vostic</cp:lastModifiedBy>
  <cp:revision>76</cp:revision>
  <cp:lastPrinted>2022-12-13T07:06:00Z</cp:lastPrinted>
  <dcterms:created xsi:type="dcterms:W3CDTF">2022-12-13T06:02:00Z</dcterms:created>
  <dcterms:modified xsi:type="dcterms:W3CDTF">2022-12-13T08:46:00Z</dcterms:modified>
</cp:coreProperties>
</file>