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92" w:rsidRPr="00F41E11" w:rsidRDefault="00F41E11" w:rsidP="00797C92">
      <w:pPr>
        <w:spacing w:line="100" w:lineRule="atLeast"/>
        <w:jc w:val="center"/>
        <w:rPr>
          <w:sz w:val="32"/>
          <w:szCs w:val="32"/>
          <w:lang w:val="ru-RU"/>
        </w:rPr>
      </w:pPr>
      <w:r w:rsidRPr="00F41E11">
        <w:rPr>
          <w:b/>
          <w:bCs/>
          <w:sz w:val="32"/>
          <w:szCs w:val="32"/>
          <w:lang w:val="ru-RU"/>
        </w:rPr>
        <w:t xml:space="preserve">ПОТРЕБНА ДОКУМЕНТАЦИЈА ПО ЧЛАНУ </w:t>
      </w:r>
      <w:r w:rsidRPr="00F41E11">
        <w:rPr>
          <w:b/>
          <w:bCs/>
          <w:sz w:val="32"/>
          <w:szCs w:val="32"/>
          <w:lang w:val="sr-Latn-RS"/>
        </w:rPr>
        <w:t>46</w:t>
      </w:r>
      <w:r w:rsidRPr="00F41E11">
        <w:rPr>
          <w:b/>
          <w:bCs/>
          <w:sz w:val="32"/>
          <w:szCs w:val="32"/>
          <w:lang w:val="ru-RU"/>
        </w:rPr>
        <w:t xml:space="preserve"> ЗАКОНА О </w:t>
      </w:r>
      <w:r w:rsidRPr="00F41E11">
        <w:rPr>
          <w:b/>
          <w:bCs/>
          <w:sz w:val="32"/>
          <w:szCs w:val="32"/>
          <w:lang w:val="sr-Cyrl-RS"/>
        </w:rPr>
        <w:t>НАКНАДИ ЗА КОРИШЋЕЊЕ ЈАВНИХ ДОБАРА</w:t>
      </w:r>
      <w:r w:rsidR="00797C92" w:rsidRPr="00797C92">
        <w:rPr>
          <w:b/>
          <w:bCs/>
          <w:sz w:val="32"/>
          <w:szCs w:val="32"/>
          <w:lang w:val="ru-RU"/>
        </w:rPr>
        <w:t xml:space="preserve"> </w:t>
      </w:r>
      <w:r w:rsidR="00797C92" w:rsidRPr="00F41E11">
        <w:rPr>
          <w:b/>
          <w:bCs/>
          <w:sz w:val="32"/>
          <w:szCs w:val="32"/>
          <w:lang w:val="ru-RU"/>
        </w:rPr>
        <w:t xml:space="preserve">КОЈУ СТРАНКА ПОДНОСИ УЗ ЗАХТЕВ ЗА ПРОМЕНУ НАМЕНЕ ЗЕМЉИШТА </w:t>
      </w:r>
      <w:bookmarkStart w:id="0" w:name="_GoBack"/>
      <w:bookmarkEnd w:id="0"/>
    </w:p>
    <w:p w:rsidR="00F41E11" w:rsidRPr="00F41E11" w:rsidRDefault="00F41E11" w:rsidP="00F41E11">
      <w:pPr>
        <w:spacing w:line="100" w:lineRule="atLeast"/>
        <w:jc w:val="center"/>
        <w:rPr>
          <w:sz w:val="32"/>
          <w:szCs w:val="32"/>
          <w:lang w:val="ru-RU"/>
        </w:rPr>
      </w:pPr>
      <w:r w:rsidRPr="00F41E11">
        <w:rPr>
          <w:b/>
          <w:bCs/>
          <w:sz w:val="32"/>
          <w:szCs w:val="32"/>
          <w:lang w:val="sr-Latn-CS"/>
        </w:rPr>
        <w:t xml:space="preserve"> </w:t>
      </w:r>
      <w:r w:rsidRPr="00F41E11">
        <w:rPr>
          <w:b/>
          <w:bCs/>
          <w:sz w:val="32"/>
          <w:szCs w:val="32"/>
          <w:lang w:val="ru-RU"/>
        </w:rPr>
        <w:t>(СЛ.ГЛ. РС,</w:t>
      </w:r>
      <w:r w:rsidR="00797C92">
        <w:rPr>
          <w:b/>
          <w:bCs/>
          <w:sz w:val="32"/>
          <w:szCs w:val="32"/>
          <w:lang w:val="sr-Latn-RS"/>
        </w:rPr>
        <w:t xml:space="preserve"> </w:t>
      </w:r>
      <w:r w:rsidRPr="00F41E11">
        <w:rPr>
          <w:b/>
          <w:bCs/>
          <w:sz w:val="32"/>
          <w:szCs w:val="32"/>
          <w:lang w:val="ru-RU"/>
        </w:rPr>
        <w:t>БР:</w:t>
      </w:r>
      <w:r w:rsidRPr="00F41E11">
        <w:rPr>
          <w:sz w:val="32"/>
          <w:szCs w:val="32"/>
        </w:rPr>
        <w:t xml:space="preserve"> </w:t>
      </w:r>
      <w:r w:rsidRPr="00F41E11">
        <w:rPr>
          <w:b/>
          <w:bCs/>
          <w:sz w:val="32"/>
          <w:szCs w:val="32"/>
          <w:lang w:val="sr-Cyrl-RS"/>
        </w:rPr>
        <w:t>9</w:t>
      </w:r>
      <w:r w:rsidR="00797C92">
        <w:rPr>
          <w:b/>
          <w:bCs/>
          <w:sz w:val="32"/>
          <w:szCs w:val="32"/>
          <w:lang w:val="sr-Cyrl-RS"/>
        </w:rPr>
        <w:t>5/2018-267, 49/2019-30, 92/2023</w:t>
      </w:r>
      <w:r w:rsidR="00797C92">
        <w:rPr>
          <w:b/>
          <w:bCs/>
          <w:sz w:val="32"/>
          <w:szCs w:val="32"/>
          <w:lang w:val="sr-Latn-RS"/>
        </w:rPr>
        <w:t xml:space="preserve">, </w:t>
      </w:r>
      <w:r w:rsidR="00797C92" w:rsidRPr="00797C92">
        <w:rPr>
          <w:b/>
          <w:bCs/>
          <w:sz w:val="36"/>
          <w:szCs w:val="36"/>
          <w:lang w:val="sr-Latn-RS" w:eastAsia="sr-Latn-RS"/>
        </w:rPr>
        <w:t xml:space="preserve">120/2023 </w:t>
      </w:r>
      <w:r w:rsidR="00797C92">
        <w:rPr>
          <w:b/>
          <w:bCs/>
          <w:sz w:val="36"/>
          <w:szCs w:val="36"/>
          <w:lang w:val="sr-Latn-RS" w:eastAsia="sr-Latn-RS"/>
        </w:rPr>
        <w:t>–</w:t>
      </w:r>
      <w:r w:rsidR="00797C92" w:rsidRPr="00797C92">
        <w:rPr>
          <w:b/>
          <w:bCs/>
          <w:sz w:val="36"/>
          <w:szCs w:val="36"/>
          <w:lang w:val="sr-Latn-RS" w:eastAsia="sr-Latn-RS"/>
        </w:rPr>
        <w:t xml:space="preserve"> </w:t>
      </w:r>
      <w:r w:rsidR="00797C92">
        <w:rPr>
          <w:b/>
          <w:bCs/>
          <w:sz w:val="36"/>
          <w:szCs w:val="36"/>
          <w:lang w:val="sr-Cyrl-RS" w:eastAsia="sr-Latn-RS"/>
        </w:rPr>
        <w:t>усклађени, дин.изн.,</w:t>
      </w:r>
      <w:r w:rsidR="00797C92" w:rsidRPr="00797C92">
        <w:rPr>
          <w:b/>
          <w:bCs/>
          <w:sz w:val="36"/>
          <w:szCs w:val="36"/>
          <w:lang w:val="sr-Latn-RS" w:eastAsia="sr-Latn-RS"/>
        </w:rPr>
        <w:t xml:space="preserve">99/2024 - </w:t>
      </w:r>
      <w:r w:rsidR="00797C92">
        <w:rPr>
          <w:b/>
          <w:bCs/>
          <w:sz w:val="36"/>
          <w:szCs w:val="36"/>
          <w:lang w:val="sr-Cyrl-RS" w:eastAsia="sr-Latn-RS"/>
        </w:rPr>
        <w:t>усклађени, дин.изн</w:t>
      </w:r>
      <w:r w:rsidR="00797C92" w:rsidRPr="00797C92">
        <w:rPr>
          <w:b/>
          <w:bCs/>
          <w:sz w:val="36"/>
          <w:szCs w:val="36"/>
          <w:lang w:val="sr-Latn-RS" w:eastAsia="sr-Latn-RS"/>
        </w:rPr>
        <w:t xml:space="preserve">., 109/2025, 118/2025 - </w:t>
      </w:r>
      <w:r w:rsidR="00797C92">
        <w:rPr>
          <w:b/>
          <w:bCs/>
          <w:sz w:val="36"/>
          <w:szCs w:val="36"/>
          <w:lang w:val="sr-Cyrl-RS" w:eastAsia="sr-Latn-RS"/>
        </w:rPr>
        <w:t>усклађени, дин.изн</w:t>
      </w:r>
      <w:r w:rsidR="00797C92">
        <w:rPr>
          <w:b/>
          <w:bCs/>
          <w:sz w:val="36"/>
          <w:szCs w:val="36"/>
          <w:lang w:val="sr-Latn-RS" w:eastAsia="sr-Latn-RS"/>
        </w:rPr>
        <w:t xml:space="preserve">. </w:t>
      </w:r>
      <w:r w:rsidR="00797C92">
        <w:rPr>
          <w:b/>
          <w:bCs/>
          <w:sz w:val="36"/>
          <w:szCs w:val="36"/>
          <w:lang w:val="sr-Cyrl-RS" w:eastAsia="sr-Latn-RS"/>
        </w:rPr>
        <w:t>и</w:t>
      </w:r>
      <w:r w:rsidR="00797C92" w:rsidRPr="00797C92">
        <w:rPr>
          <w:b/>
          <w:bCs/>
          <w:sz w:val="36"/>
          <w:szCs w:val="36"/>
          <w:lang w:val="sr-Latn-RS" w:eastAsia="sr-Latn-RS"/>
        </w:rPr>
        <w:t xml:space="preserve"> 35/2026)</w:t>
      </w:r>
    </w:p>
    <w:p w:rsidR="00F41E11" w:rsidRPr="00F41E11" w:rsidRDefault="00F41E11" w:rsidP="00F41E11">
      <w:pPr>
        <w:spacing w:line="100" w:lineRule="atLeast"/>
        <w:jc w:val="center"/>
        <w:rPr>
          <w:b/>
          <w:sz w:val="32"/>
          <w:szCs w:val="32"/>
          <w:lang w:val="ru-RU"/>
        </w:rPr>
      </w:pPr>
      <w:r w:rsidRPr="00F41E11">
        <w:rPr>
          <w:b/>
          <w:sz w:val="32"/>
          <w:szCs w:val="32"/>
          <w:lang w:val="ru-RU"/>
        </w:rPr>
        <w:t xml:space="preserve">  </w:t>
      </w:r>
    </w:p>
    <w:p w:rsidR="00F41E11" w:rsidRPr="00F41E11" w:rsidRDefault="00F41E11" w:rsidP="00F41E11">
      <w:pPr>
        <w:spacing w:line="100" w:lineRule="atLeast"/>
        <w:jc w:val="both"/>
        <w:rPr>
          <w:sz w:val="32"/>
          <w:szCs w:val="32"/>
          <w:lang w:val="ru-RU"/>
        </w:rPr>
      </w:pPr>
    </w:p>
    <w:p w:rsidR="00F41E11" w:rsidRPr="00F41E11" w:rsidRDefault="00F41E11" w:rsidP="00F41E11">
      <w:pPr>
        <w:ind w:left="360" w:firstLine="60"/>
        <w:jc w:val="both"/>
        <w:rPr>
          <w:sz w:val="32"/>
          <w:szCs w:val="32"/>
          <w:lang w:val="sr-Latn-CS"/>
        </w:rPr>
      </w:pPr>
      <w:r w:rsidRPr="00F41E11">
        <w:rPr>
          <w:sz w:val="32"/>
          <w:szCs w:val="32"/>
          <w:lang w:val="sr-Cyrl-CS"/>
        </w:rPr>
        <w:t>Уз захтев за утврђивање висине накнаде за промену намене обрадивог пољопривредног земљишта подноси се следећа документација:</w:t>
      </w:r>
    </w:p>
    <w:p w:rsidR="00F41E11" w:rsidRPr="00F41E11" w:rsidRDefault="00F41E11" w:rsidP="00F41E11">
      <w:pPr>
        <w:ind w:left="360" w:firstLine="60"/>
        <w:jc w:val="both"/>
        <w:rPr>
          <w:sz w:val="32"/>
          <w:szCs w:val="32"/>
          <w:lang w:val="sr-Latn-CS"/>
        </w:rPr>
      </w:pP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F41E11">
        <w:rPr>
          <w:rFonts w:ascii="Times New Roman" w:hAnsi="Times New Roman" w:cs="Times New Roman"/>
          <w:sz w:val="32"/>
          <w:szCs w:val="32"/>
          <w:lang w:val="sr-Cyrl-RS"/>
        </w:rPr>
        <w:t>Копија личне карте или очитана лична карта.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F41E11">
        <w:rPr>
          <w:rFonts w:ascii="Times New Roman" w:hAnsi="Times New Roman" w:cs="Times New Roman"/>
          <w:sz w:val="32"/>
          <w:szCs w:val="32"/>
          <w:lang w:val="sr-Cyrl-RS"/>
        </w:rPr>
        <w:t>Изјава о сагласности/не сагласности</w:t>
      </w:r>
      <w:r w:rsidRPr="00F41E11">
        <w:rPr>
          <w:rFonts w:ascii="Times New Roman" w:hAnsi="Times New Roman" w:cs="Times New Roman"/>
          <w:sz w:val="32"/>
          <w:szCs w:val="32"/>
          <w:lang w:val="sr-Latn-RS"/>
        </w:rPr>
        <w:t xml:space="preserve"> -</w:t>
      </w:r>
      <w:r w:rsidRPr="00F41E11">
        <w:rPr>
          <w:rFonts w:ascii="Times New Roman" w:hAnsi="Times New Roman" w:cs="Times New Roman"/>
          <w:sz w:val="32"/>
          <w:szCs w:val="32"/>
          <w:lang w:val="sr-Cyrl-RS"/>
        </w:rPr>
        <w:t xml:space="preserve"> прибављања личних података.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F41E11">
        <w:rPr>
          <w:rFonts w:ascii="Times New Roman" w:hAnsi="Times New Roman" w:cs="Times New Roman"/>
          <w:sz w:val="32"/>
          <w:szCs w:val="32"/>
          <w:lang w:val="sr-Cyrl-RS"/>
        </w:rPr>
        <w:t>Доказ о власништву, односно праву коришћења пољопривредног земљишта.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F41E11">
        <w:rPr>
          <w:rFonts w:ascii="Times New Roman" w:hAnsi="Times New Roman" w:cs="Times New Roman"/>
          <w:sz w:val="32"/>
          <w:szCs w:val="32"/>
          <w:lang w:val="sr-Cyrl-RS"/>
        </w:rPr>
        <w:t>Копија плана катастарске парцеле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F41E11">
        <w:rPr>
          <w:rFonts w:ascii="Times New Roman" w:hAnsi="Times New Roman" w:cs="Times New Roman"/>
          <w:sz w:val="32"/>
          <w:szCs w:val="32"/>
          <w:lang w:val="sr-Cyrl-RS"/>
        </w:rPr>
        <w:t>Извод из одговарајућег планског документа о намени катастарске парцеле (Информација о локацији)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F41E11">
        <w:rPr>
          <w:rFonts w:ascii="Times New Roman" w:hAnsi="Times New Roman" w:cs="Times New Roman"/>
          <w:sz w:val="32"/>
          <w:szCs w:val="32"/>
          <w:lang w:val="sr-Cyrl-CS"/>
        </w:rPr>
        <w:t>Сагласност Министарства у чијој су надлежности послови полјопривреде за промену намене полјопривредног землјишта у случајевима у којима се намена полјопривредног землјишта менја ради:</w:t>
      </w:r>
    </w:p>
    <w:p w:rsidR="00F41E11" w:rsidRPr="00F41E11" w:rsidRDefault="00F41E11" w:rsidP="00F41E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F41E11">
        <w:rPr>
          <w:rFonts w:ascii="Times New Roman" w:hAnsi="Times New Roman" w:cs="Times New Roman"/>
          <w:sz w:val="32"/>
          <w:szCs w:val="32"/>
          <w:lang w:val="sr-Cyrl-CS"/>
        </w:rPr>
        <w:t>Пошумљавања пољопривредног земљишта</w:t>
      </w:r>
    </w:p>
    <w:p w:rsidR="00F41E11" w:rsidRPr="00F41E11" w:rsidRDefault="00F41E11" w:rsidP="00F41E1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F41E11">
        <w:rPr>
          <w:rFonts w:ascii="Times New Roman" w:hAnsi="Times New Roman" w:cs="Times New Roman"/>
          <w:sz w:val="32"/>
          <w:szCs w:val="32"/>
          <w:lang w:val="sr-Cyrl-CS"/>
        </w:rPr>
        <w:t>Експлоатације минералних сировина (глине, шљунка, песка, тресета, камена и др.) и/или извођења радова на одлагање јаловине, пепела, шљаке и других материја на пољопривредном земљишту на одрфеђено време.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F41E11">
        <w:rPr>
          <w:rFonts w:ascii="Times New Roman" w:hAnsi="Times New Roman" w:cs="Times New Roman"/>
          <w:sz w:val="32"/>
          <w:szCs w:val="32"/>
          <w:lang w:val="sr-Cyrl-CS"/>
        </w:rPr>
        <w:t>Доказ о уплаћеној републичкој административној такси.</w:t>
      </w:r>
    </w:p>
    <w:p w:rsidR="00F41E11" w:rsidRPr="00F41E11" w:rsidRDefault="00F41E11" w:rsidP="00F41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F41E11">
        <w:rPr>
          <w:rFonts w:ascii="Times New Roman" w:hAnsi="Times New Roman" w:cs="Times New Roman"/>
          <w:sz w:val="32"/>
          <w:szCs w:val="32"/>
          <w:lang w:val="sr-Cyrl-CS"/>
        </w:rPr>
        <w:t>Доказ о уплаћеној накнади за рад општинске управе.</w:t>
      </w:r>
    </w:p>
    <w:p w:rsidR="00F41E11" w:rsidRPr="00F41E11" w:rsidRDefault="00F41E11" w:rsidP="00F41E11">
      <w:pPr>
        <w:pStyle w:val="ListParagraph"/>
        <w:ind w:left="114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</w:p>
    <w:p w:rsidR="00F41E11" w:rsidRPr="00F41E11" w:rsidRDefault="00F41E11" w:rsidP="00F41E11">
      <w:pPr>
        <w:tabs>
          <w:tab w:val="left" w:pos="720"/>
        </w:tabs>
        <w:spacing w:line="100" w:lineRule="atLeast"/>
        <w:ind w:left="360"/>
        <w:jc w:val="both"/>
        <w:rPr>
          <w:sz w:val="32"/>
          <w:szCs w:val="32"/>
          <w:lang w:val="ru-RU"/>
        </w:rPr>
      </w:pPr>
    </w:p>
    <w:p w:rsidR="00E50BC8" w:rsidRPr="00797C92" w:rsidRDefault="00F41E11" w:rsidP="00797C92">
      <w:pPr>
        <w:spacing w:line="100" w:lineRule="atLeast"/>
        <w:ind w:left="360"/>
        <w:jc w:val="both"/>
        <w:rPr>
          <w:sz w:val="32"/>
          <w:szCs w:val="32"/>
          <w:lang w:val="sr-Cyrl-RS"/>
        </w:rPr>
      </w:pPr>
      <w:r w:rsidRPr="00F41E11">
        <w:rPr>
          <w:i/>
          <w:sz w:val="32"/>
          <w:szCs w:val="32"/>
          <w:lang w:val="ru-RU"/>
        </w:rPr>
        <w:t>Мишљење министарства није потребно, ако се гради у грађевинском рејону, или рејону где је предвиђена градња.</w:t>
      </w:r>
    </w:p>
    <w:sectPr w:rsidR="00E50BC8" w:rsidRPr="0079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A5D8FAF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  <w:rPr>
        <w:b/>
      </w:rPr>
    </w:lvl>
  </w:abstractNum>
  <w:abstractNum w:abstractNumId="1">
    <w:nsid w:val="088454A8"/>
    <w:multiLevelType w:val="hybridMultilevel"/>
    <w:tmpl w:val="13006CE4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11"/>
    <w:rsid w:val="00751751"/>
    <w:rsid w:val="00797C92"/>
    <w:rsid w:val="00E50BC8"/>
    <w:rsid w:val="00F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1E11"/>
    <w:pPr>
      <w:suppressAutoHyphens w:val="0"/>
      <w:ind w:left="720"/>
    </w:pPr>
    <w:rPr>
      <w:rFonts w:ascii="Arial" w:hAnsi="Arial" w:cs="Arial"/>
      <w:sz w:val="22"/>
      <w:szCs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1E11"/>
    <w:pPr>
      <w:suppressAutoHyphens w:val="0"/>
      <w:ind w:left="720"/>
    </w:pPr>
    <w:rPr>
      <w:rFonts w:ascii="Arial" w:hAnsi="Arial" w:cs="Arial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matov ivica</dc:creator>
  <cp:lastModifiedBy>matov ivica</cp:lastModifiedBy>
  <cp:revision>3</cp:revision>
  <dcterms:created xsi:type="dcterms:W3CDTF">2026-06-05T06:35:00Z</dcterms:created>
  <dcterms:modified xsi:type="dcterms:W3CDTF">2026-06-05T08:07:00Z</dcterms:modified>
</cp:coreProperties>
</file>