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/>
        </w:rPr>
        <w:t xml:space="preserve">На основу члана 27. став 12, став 13., став 14., став 15. став 16. </w:t>
      </w:r>
      <w:bookmarkStart w:id="0" w:name="_Hlk70968889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Правилника </w:t>
      </w:r>
      <w:bookmarkStart w:id="1" w:name="_Hlk77280245"/>
      <w:bookmarkStart w:id="2" w:name="_Hlk7069817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>о</w:t>
      </w:r>
      <w:bookmarkEnd w:id="0"/>
      <w:bookmarkEnd w:id="2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суфинансирању мера енергетске санације породичних кућа и станова</w:t>
      </w:r>
      <w:bookmarkEnd w:id="1"/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 („Службени лист општине Димитровград “ бр. 45/2021), Комисија за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sr-RS" w:bidi="ar-SA"/>
        </w:rPr>
        <w:t>реализацију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sr-RS" w:bidi="ar-SA"/>
        </w:rPr>
        <w:t xml:space="preserve"> 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 xml:space="preserve">мера енергетске санације, дана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4"/>
          <w:szCs w:val="24"/>
          <w:lang w:val="sr-RS" w:eastAsia="sr-RS" w:bidi="ar-SA"/>
        </w:rPr>
        <w:t>21</w:t>
      </w:r>
      <w:r>
        <w:rPr>
          <w:rFonts w:eastAsia="Times New Roman" w:cs="Times New Roman" w:ascii="Times New Roman" w:hAnsi="Times New Roman"/>
          <w:b w:val="false"/>
          <w:bCs w:val="false"/>
          <w:sz w:val="24"/>
          <w:szCs w:val="24"/>
          <w:lang w:val="sr-RS" w:eastAsia="sr-RS"/>
        </w:rPr>
        <w:t>.09.2021.  објављује</w:t>
      </w:r>
    </w:p>
    <w:p>
      <w:pPr>
        <w:pStyle w:val="Normal"/>
        <w:spacing w:lineRule="auto" w:line="276" w:before="0" w:after="0"/>
        <w:ind w:hanging="0"/>
        <w:jc w:val="both"/>
        <w:rPr>
          <w:rFonts w:ascii="Times New Roman" w:hAnsi="Times New Roman" w:eastAsia="Times New Roman" w:cs="Times New Roman"/>
          <w:b/>
          <w:b/>
          <w:sz w:val="24"/>
          <w:szCs w:val="24"/>
          <w:lang w:val="sr-RS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</w:r>
    </w:p>
    <w:p>
      <w:pPr>
        <w:pStyle w:val="Normal"/>
        <w:spacing w:lineRule="auto" w:line="276" w:before="0" w:after="0"/>
        <w:ind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sr-RS" w:eastAsia="en-US" w:bidi="ar-SA"/>
        </w:rPr>
        <w:t>КОНАЧНУ</w:t>
      </w:r>
      <w:r>
        <w:rPr>
          <w:rFonts w:eastAsia="Times New Roman" w:cs="Times New Roman" w:ascii="Times New Roman" w:hAnsi="Times New Roman"/>
          <w:b/>
          <w:sz w:val="24"/>
          <w:szCs w:val="24"/>
          <w:lang w:val="sr-RS"/>
        </w:rPr>
        <w:t xml:space="preserve"> РАНГ ЛИСТУ КРАЈЊИХ КОРИСНИКА ЗА МЕРУ </w:t>
      </w:r>
      <w:r>
        <w:rPr>
          <w:rFonts w:eastAsia="Times New Roman" w:cs="Times New Roman" w:ascii="Times New Roman" w:hAnsi="Times New Roman"/>
          <w:b/>
          <w:sz w:val="24"/>
          <w:szCs w:val="24"/>
          <w:lang w:val="en-US"/>
        </w:rPr>
        <w:t>1</w:t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 xml:space="preserve">ОДОБРЕНЕ ПРИЈАВЕ ЗА 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>МЕР</w:t>
      </w:r>
      <w:r>
        <w:rPr>
          <w:rFonts w:eastAsia="Calibri" w:cs="" w:ascii="Times New Roman" w:hAnsi="Times New Roman" w:cstheme="minorBidi" w:eastAsiaTheme="minorHAnsi"/>
          <w:b/>
          <w:bCs/>
          <w:color w:val="auto"/>
          <w:kern w:val="0"/>
          <w:sz w:val="24"/>
          <w:szCs w:val="24"/>
          <w:lang w:val="sr-RS" w:eastAsia="en-US" w:bidi="ar-SA"/>
        </w:rPr>
        <w:t>У</w:t>
      </w: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 1 -  УГРАДЊА И НАБАВКА МАТЕРИЈАЛА ЗА ТЕРМИЧКУ ИЗОЛАЦИЈУ</w:t>
      </w:r>
    </w:p>
    <w:tbl>
      <w:tblPr>
        <w:tblW w:w="13047" w:type="dxa"/>
        <w:jc w:val="left"/>
        <w:tblInd w:w="-32" w:type="dxa"/>
        <w:tblCellMar>
          <w:top w:w="0" w:type="dxa"/>
          <w:left w:w="28" w:type="dxa"/>
          <w:bottom w:w="0" w:type="dxa"/>
          <w:right w:w="28" w:type="dxa"/>
        </w:tblCellMar>
      </w:tblPr>
      <w:tblGrid>
        <w:gridCol w:w="1402"/>
        <w:gridCol w:w="3180"/>
        <w:gridCol w:w="8465"/>
      </w:tblGrid>
      <w:tr>
        <w:trPr>
          <w:trHeight w:val="300" w:hRule="atLeast"/>
        </w:trPr>
        <w:tc>
          <w:tcPr>
            <w:tcW w:w="1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Р.БР.</w:t>
            </w:r>
          </w:p>
        </w:tc>
        <w:tc>
          <w:tcPr>
            <w:tcW w:w="31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БРОЈ ПРИЈАВЕ</w:t>
            </w:r>
          </w:p>
        </w:tc>
        <w:tc>
          <w:tcPr>
            <w:tcW w:w="84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ИМЕ И ПРЕЗИМЕ</w:t>
            </w:r>
          </w:p>
        </w:tc>
      </w:tr>
      <w:tr>
        <w:trPr>
          <w:trHeight w:val="300" w:hRule="atLeast"/>
        </w:trPr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400-1162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ГЕОРГИ БОЖИЛОВ</w:t>
            </w:r>
          </w:p>
        </w:tc>
      </w:tr>
      <w:tr>
        <w:trPr>
          <w:trHeight w:val="300" w:hRule="atLeast"/>
        </w:trPr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2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400-1109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ПЕТАР САВОВ</w:t>
            </w:r>
          </w:p>
        </w:tc>
      </w:tr>
      <w:tr>
        <w:trPr>
          <w:trHeight w:val="300" w:hRule="atLeast"/>
        </w:trPr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3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400-1104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САФРОНИЈА ГЕРОВ</w:t>
            </w:r>
          </w:p>
        </w:tc>
      </w:tr>
      <w:tr>
        <w:trPr>
          <w:trHeight w:val="300" w:hRule="atLeast"/>
        </w:trPr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400-1135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МИРЈАНА СТАНИМИРОВ</w:t>
            </w:r>
          </w:p>
        </w:tc>
      </w:tr>
      <w:tr>
        <w:trPr>
          <w:trHeight w:val="300" w:hRule="atLeast"/>
        </w:trPr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5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400-1187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СНЕЖАНА МЛАДЕНОВ</w:t>
            </w:r>
          </w:p>
        </w:tc>
      </w:tr>
      <w:tr>
        <w:trPr>
          <w:trHeight w:val="300" w:hRule="atLeast"/>
        </w:trPr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6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400-1189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ОЛГИЦА КОЦЕВ</w:t>
            </w:r>
          </w:p>
        </w:tc>
      </w:tr>
      <w:tr>
        <w:trPr>
          <w:trHeight w:val="300" w:hRule="atLeast"/>
        </w:trPr>
        <w:tc>
          <w:tcPr>
            <w:tcW w:w="1402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7</w:t>
            </w:r>
          </w:p>
        </w:tc>
        <w:tc>
          <w:tcPr>
            <w:tcW w:w="3180" w:type="dxa"/>
            <w:tcBorders>
              <w:left w:val="single" w:sz="2" w:space="0" w:color="000000"/>
              <w:bottom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 w:val="false"/>
                <w:bCs w:val="false"/>
                <w:sz w:val="24"/>
                <w:szCs w:val="24"/>
              </w:rPr>
              <w:t>400-1165</w:t>
            </w:r>
          </w:p>
        </w:tc>
        <w:tc>
          <w:tcPr>
            <w:tcW w:w="846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20"/>
              </w:tabs>
              <w:spacing w:before="0" w:after="20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АЛЕКСАНДАР ПЕЈЧЕВ</w:t>
            </w:r>
          </w:p>
        </w:tc>
      </w:tr>
    </w:tbl>
    <w:p>
      <w:pPr>
        <w:pStyle w:val="Normal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sr-RS"/>
        </w:rPr>
        <w:t xml:space="preserve">ПОУКА О ПРАВНОМ СРЕДСТВУ: </w:t>
      </w:r>
    </w:p>
    <w:p>
      <w:pPr>
        <w:pStyle w:val="Normal"/>
        <w:spacing w:lineRule="auto" w:line="276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sr-RS"/>
        </w:rPr>
        <w:t>П</w:t>
      </w: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>односиоци пријава код којих је извршен теренски обилазак, имају право приговора Комисији у року од 8 (осам) дана од дана објављивања коначне листе крајњих корисника.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eastAsia="Times New Roman" w:cs="Times New Roman" w:ascii="Times New Roman" w:hAnsi="Times New Roman"/>
          <w:sz w:val="24"/>
          <w:szCs w:val="24"/>
          <w:lang w:val="sr-RS"/>
        </w:rPr>
        <w:t xml:space="preserve">Приговор се подноси на писарници, у </w:t>
      </w: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lang w:val="sr-RS" w:eastAsia="en-US" w:bidi="ar-SA"/>
        </w:rPr>
        <w:t>згради Општинске управе општине Димитровград, ул Балканска бр. 2, Комисији за реализацију мера енергетске санације.</w:t>
      </w:r>
    </w:p>
    <w:p>
      <w:pPr>
        <w:pStyle w:val="Normal"/>
        <w:spacing w:lineRule="auto" w:line="27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spacing w:before="0" w:after="200"/>
        <w:jc w:val="center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val="sr-RS"/>
        </w:rPr>
        <w:t>КОМИСИЈА ЗА РЕАЛИЗАЦИЈУ МЕРА ЕНЕРГЕТСКЕ САНАЦИЈЕ</w:t>
      </w:r>
    </w:p>
    <w:sectPr>
      <w:type w:val="nextPage"/>
      <w:pgSz w:orient="landscape" w:w="15840" w:h="122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86"/>
  <w:defaultTabStop w:val="720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c3faf"/>
    <w:rPr>
      <w:rFonts w:ascii="Tahoma" w:hAnsi="Tahoma" w:cs="Tahoma"/>
      <w:sz w:val="16"/>
      <w:szCs w:val="16"/>
    </w:rPr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c3faf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e540c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1125-9CEE-4CA2-B166-4524D9630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Application>LibreOffice/6.4.3.2$Windows_X86_64 LibreOffice_project/747b5d0ebf89f41c860ec2a39efd7cb15b54f2d8</Application>
  <Pages>1</Pages>
  <Words>151</Words>
  <Characters>865</Characters>
  <CharactersWithSpaces>988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2021-09-02T10:15:00Z</dcterms:created>
  <dc:creator>TRC</dc:creator>
  <dc:description/>
  <dc:language>en-GB</dc:language>
  <cp:lastModifiedBy/>
  <cp:lastPrinted>2021-09-21T07:41:46Z</cp:lastPrinted>
  <dcterms:modified xsi:type="dcterms:W3CDTF">2021-09-21T07:52:40Z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