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right"/>
        <w:rPr>
          <w:rFonts w:ascii="Arial" w:hAnsi="Arial"/>
          <w:b/>
          <w:b/>
          <w:bCs/>
          <w:lang w:val="sr-RS"/>
        </w:rPr>
      </w:pPr>
      <w:r>
        <w:rPr>
          <w:rFonts w:cs="Times New Roman" w:ascii="Arial" w:hAnsi="Arial"/>
          <w:b/>
          <w:bCs/>
          <w:sz w:val="22"/>
          <w:szCs w:val="22"/>
          <w:lang w:val="sr-RS"/>
        </w:rPr>
        <w:t>ПРИЛОГ 3</w:t>
      </w:r>
    </w:p>
    <w:p>
      <w:pPr>
        <w:pStyle w:val="NoSpacing"/>
        <w:spacing w:lineRule="auto" w:line="276"/>
        <w:jc w:val="both"/>
        <w:rPr>
          <w:rFonts w:cs="Times New Roman"/>
          <w:sz w:val="22"/>
          <w:szCs w:val="22"/>
        </w:rPr>
      </w:pPr>
      <w:r>
        <w:rPr>
          <w:rFonts w:ascii="Arial" w:hAnsi="Arial"/>
        </w:rPr>
      </w:r>
    </w:p>
    <w:p>
      <w:pPr>
        <w:pStyle w:val="NoSpacing"/>
        <w:spacing w:lineRule="auto" w:line="276"/>
        <w:jc w:val="both"/>
        <w:rPr>
          <w:rFonts w:ascii="Arial" w:hAnsi="Arial"/>
          <w:sz w:val="22"/>
          <w:szCs w:val="22"/>
        </w:rPr>
      </w:pPr>
      <w:r>
        <w:rPr>
          <w:rFonts w:cs="Times New Roman" w:ascii="Arial" w:hAnsi="Arial"/>
          <w:sz w:val="22"/>
          <w:szCs w:val="22"/>
        </w:rPr>
        <w:t xml:space="preserve">На основу члана 20. став 1. тачка 8. Закона о локалној самоуправи ("Сл. гласник РС", бр. 129/2007, 83/2014 - др. закон, 101/2016 - др. закон и 47/2018), члана </w:t>
      </w:r>
      <w:r>
        <w:rPr>
          <w:rFonts w:cs="Times New Roman" w:ascii="Arial" w:hAnsi="Arial"/>
          <w:sz w:val="22"/>
          <w:szCs w:val="22"/>
          <w:lang w:val="ru-RU"/>
        </w:rPr>
        <w:t>69</w:t>
      </w:r>
      <w:r>
        <w:rPr>
          <w:rFonts w:cs="Times New Roman" w:ascii="Arial" w:hAnsi="Arial"/>
          <w:sz w:val="22"/>
          <w:szCs w:val="22"/>
        </w:rPr>
        <w:t xml:space="preserve">. и </w:t>
      </w:r>
      <w:r>
        <w:rPr>
          <w:rFonts w:cs="Times New Roman" w:ascii="Arial" w:hAnsi="Arial"/>
          <w:sz w:val="22"/>
          <w:szCs w:val="22"/>
          <w:lang w:val="ru-RU"/>
        </w:rPr>
        <w:t>70</w:t>
      </w:r>
      <w:r>
        <w:rPr>
          <w:rFonts w:cs="Times New Roman" w:ascii="Arial" w:hAnsi="Arial"/>
          <w:sz w:val="22"/>
          <w:szCs w:val="22"/>
        </w:rPr>
        <w:t>. Закона о енергетској ефикасности и рационалној употреби енергије („Службени гласник РС“, број  40/21),</w:t>
      </w:r>
      <w:r>
        <w:rPr>
          <w:rFonts w:cs="Times New Roman" w:ascii="Arial" w:hAnsi="Arial"/>
          <w:sz w:val="22"/>
          <w:szCs w:val="22"/>
          <w:lang w:val="sr-Latn-RS"/>
        </w:rPr>
        <w:t xml:space="preserve"> </w:t>
      </w:r>
      <w:r>
        <w:rPr>
          <w:rFonts w:cs="Times New Roman" w:ascii="Arial" w:hAnsi="Arial"/>
          <w:sz w:val="22"/>
          <w:szCs w:val="22"/>
        </w:rPr>
        <w:t>члана 25. и члана 40. Закона о буџетском систему ("Сл. гласник РС", бр. 54/2009, 73/2010, 101/2010, 101/2011, 93/2012, 62/2013, 63/2013 - испр., 108/2013, 142/2014, 68/2015 - др. закон, 103/2015, 99/2016, 113/2017, 95/2018, 31/2019, 72/2019 и 149/2020), члана 29. Одлуке о Општинском већу општине Димитровград („Сл. лист општине Димитровград“ бр. 16/19), члана 59. Пословника Општинског већа општине Димитровград („Сл. лист општине Димитровград“ бр. 22/20), ч</w:t>
      </w:r>
      <w:r>
        <w:rPr>
          <w:rFonts w:eastAsia="Calibri" w:cs="Times New Roman" w:ascii="Arial" w:hAnsi="Arial"/>
          <w:bCs/>
          <w:sz w:val="22"/>
          <w:szCs w:val="22"/>
        </w:rPr>
        <w:t>лан</w:t>
      </w:r>
      <w:r>
        <w:rPr>
          <w:rFonts w:cs="Times New Roman" w:ascii="Arial" w:hAnsi="Arial"/>
          <w:bCs/>
          <w:sz w:val="22"/>
          <w:szCs w:val="22"/>
        </w:rPr>
        <w:t>а</w:t>
      </w:r>
      <w:r>
        <w:rPr>
          <w:rFonts w:eastAsia="Calibri" w:cs="Times New Roman" w:ascii="Arial" w:hAnsi="Arial"/>
          <w:bCs/>
          <w:sz w:val="22"/>
          <w:szCs w:val="22"/>
        </w:rPr>
        <w:t xml:space="preserve"> </w:t>
      </w:r>
      <w:r>
        <w:rPr>
          <w:rFonts w:eastAsia="Calibri" w:cs="Times New Roman" w:ascii="Arial" w:hAnsi="Arial"/>
          <w:bCs/>
          <w:sz w:val="22"/>
          <w:szCs w:val="22"/>
          <w:lang w:val="en-GB"/>
        </w:rPr>
        <w:t xml:space="preserve">63. </w:t>
      </w:r>
      <w:r>
        <w:rPr>
          <w:rFonts w:eastAsia="Calibri" w:cs="Times New Roman" w:ascii="Arial" w:hAnsi="Arial"/>
          <w:bCs/>
          <w:sz w:val="22"/>
          <w:szCs w:val="22"/>
        </w:rPr>
        <w:t>став</w:t>
      </w:r>
      <w:r>
        <w:rPr>
          <w:rFonts w:eastAsia="Calibri" w:cs="Times New Roman" w:ascii="Arial" w:hAnsi="Arial"/>
          <w:bCs/>
          <w:sz w:val="22"/>
          <w:szCs w:val="22"/>
          <w:lang w:val="en-GB"/>
        </w:rPr>
        <w:t xml:space="preserve"> 1. </w:t>
      </w:r>
      <w:r>
        <w:rPr>
          <w:rFonts w:eastAsia="Calibri" w:cs="Times New Roman" w:ascii="Arial" w:hAnsi="Arial"/>
          <w:bCs/>
          <w:sz w:val="22"/>
          <w:szCs w:val="22"/>
        </w:rPr>
        <w:t>та</w:t>
      </w:r>
      <w:r>
        <w:rPr>
          <w:rFonts w:cs="Times New Roman" w:ascii="Arial" w:hAnsi="Arial"/>
          <w:bCs/>
          <w:sz w:val="22"/>
          <w:szCs w:val="22"/>
        </w:rPr>
        <w:t>чк</w:t>
      </w:r>
      <w:r>
        <w:rPr>
          <w:rFonts w:eastAsia="Calibri" w:cs="Times New Roman" w:ascii="Arial" w:hAnsi="Arial"/>
          <w:bCs/>
          <w:sz w:val="22"/>
          <w:szCs w:val="22"/>
          <w:lang w:val="en-GB"/>
        </w:rPr>
        <w:t>a 23.</w:t>
      </w:r>
      <w:r>
        <w:rPr>
          <w:rFonts w:eastAsia="Calibri" w:cs="Times New Roman" w:ascii="Arial" w:hAnsi="Arial"/>
          <w:bCs/>
          <w:sz w:val="22"/>
          <w:szCs w:val="22"/>
        </w:rPr>
        <w:t xml:space="preserve"> Статута општине </w:t>
      </w:r>
      <w:r>
        <w:rPr>
          <w:rFonts w:cs="Times New Roman" w:ascii="Arial" w:hAnsi="Arial"/>
          <w:bCs/>
          <w:sz w:val="22"/>
          <w:szCs w:val="22"/>
        </w:rPr>
        <w:t xml:space="preserve">Димитровград („Сл. општине Димитровград“ бр. 6/19), </w:t>
      </w:r>
      <w:r>
        <w:rPr>
          <w:rFonts w:cs="Times New Roman" w:ascii="Arial" w:hAnsi="Arial"/>
          <w:sz w:val="22"/>
          <w:szCs w:val="22"/>
        </w:rPr>
        <w:t>Општинско веће општине Димитровград</w:t>
      </w:r>
      <w:r>
        <w:rPr>
          <w:rFonts w:cs="Times New Roman" w:ascii="Arial" w:hAnsi="Arial"/>
          <w:sz w:val="22"/>
          <w:szCs w:val="22"/>
          <w:lang w:val="ru-RU"/>
        </w:rPr>
        <w:t xml:space="preserve">, </w:t>
      </w:r>
      <w:r>
        <w:rPr>
          <w:rFonts w:cs="Times New Roman" w:ascii="Arial" w:hAnsi="Arial"/>
          <w:sz w:val="22"/>
          <w:szCs w:val="22"/>
        </w:rPr>
        <w:t>на седници одржаној дана</w:t>
      </w:r>
      <w:r>
        <w:rPr>
          <w:rFonts w:cs="Times New Roman" w:ascii="Arial" w:hAnsi="Arial"/>
          <w:sz w:val="22"/>
          <w:szCs w:val="22"/>
          <w:lang w:val="ru-RU"/>
        </w:rPr>
        <w:t xml:space="preserve"> </w:t>
      </w:r>
      <w:r>
        <w:rPr>
          <w:rFonts w:cs="Times New Roman" w:ascii="Arial" w:hAnsi="Arial"/>
          <w:sz w:val="22"/>
          <w:szCs w:val="22"/>
          <w:lang w:val="sr-RS"/>
        </w:rPr>
        <w:t>02.07</w:t>
      </w:r>
      <w:r>
        <w:rPr>
          <w:rFonts w:cs="Times New Roman" w:ascii="Arial" w:hAnsi="Arial"/>
          <w:sz w:val="22"/>
          <w:szCs w:val="22"/>
        </w:rPr>
        <w:t>.2021. г</w:t>
      </w:r>
      <w:r>
        <w:rPr>
          <w:rFonts w:cs="Times New Roman" w:ascii="Arial" w:hAnsi="Arial"/>
          <w:sz w:val="22"/>
          <w:szCs w:val="22"/>
          <w:lang w:val="ru-RU"/>
        </w:rPr>
        <w:t>одине,</w:t>
      </w:r>
      <w:r>
        <w:rPr>
          <w:rFonts w:cs="Times New Roman" w:ascii="Arial" w:hAnsi="Arial"/>
          <w:sz w:val="22"/>
          <w:szCs w:val="22"/>
          <w:lang w:val="sr-Latn-RS"/>
        </w:rPr>
        <w:t xml:space="preserve"> донело је</w:t>
      </w:r>
      <w:r>
        <w:rPr>
          <w:rFonts w:cs="Times New Roman" w:ascii="Arial" w:hAnsi="Arial"/>
          <w:sz w:val="22"/>
          <w:szCs w:val="22"/>
        </w:rPr>
        <w:t xml:space="preserve"> </w:t>
      </w:r>
    </w:p>
    <w:p>
      <w:pPr>
        <w:pStyle w:val="NoSpacing"/>
        <w:spacing w:lineRule="auto" w:line="276"/>
        <w:rPr>
          <w:rFonts w:ascii="Arial" w:hAnsi="Arial" w:cs="Times New Roman"/>
          <w:sz w:val="22"/>
          <w:szCs w:val="22"/>
          <w:lang w:val="ru-RU"/>
        </w:rPr>
      </w:pPr>
      <w:r>
        <w:rPr>
          <w:rFonts w:cs="Times New Roman" w:ascii="Arial" w:hAnsi="Arial"/>
          <w:sz w:val="22"/>
          <w:szCs w:val="22"/>
          <w:lang w:val="ru-RU"/>
        </w:rPr>
      </w:r>
    </w:p>
    <w:p>
      <w:pPr>
        <w:pStyle w:val="NoSpacing"/>
        <w:spacing w:lineRule="auto" w:line="276"/>
        <w:rPr>
          <w:rFonts w:ascii="Arial" w:hAnsi="Arial" w:cs="Times New Roman"/>
          <w:sz w:val="22"/>
          <w:szCs w:val="22"/>
          <w:lang w:val="ru-RU"/>
        </w:rPr>
      </w:pPr>
      <w:r>
        <w:rPr>
          <w:rFonts w:cs="Times New Roman" w:ascii="Arial" w:hAnsi="Arial"/>
          <w:sz w:val="22"/>
          <w:szCs w:val="22"/>
          <w:lang w:val="ru-RU"/>
        </w:rPr>
      </w:r>
    </w:p>
    <w:p>
      <w:pPr>
        <w:pStyle w:val="NoSpacing"/>
        <w:spacing w:lineRule="auto" w:line="276"/>
        <w:rPr>
          <w:rFonts w:ascii="Arial" w:hAnsi="Arial" w:cs="Times New Roman"/>
          <w:sz w:val="22"/>
          <w:szCs w:val="22"/>
          <w:lang w:val="ru-RU"/>
        </w:rPr>
      </w:pPr>
      <w:r>
        <w:rPr>
          <w:rFonts w:cs="Times New Roman" w:ascii="Arial" w:hAnsi="Arial"/>
          <w:sz w:val="22"/>
          <w:szCs w:val="22"/>
          <w:lang w:val="ru-RU"/>
        </w:rPr>
      </w:r>
    </w:p>
    <w:p>
      <w:pPr>
        <w:pStyle w:val="NoSpacing"/>
        <w:spacing w:lineRule="auto" w:line="276"/>
        <w:jc w:val="center"/>
        <w:rPr>
          <w:rFonts w:ascii="Arial" w:hAnsi="Arial"/>
          <w:sz w:val="22"/>
          <w:szCs w:val="22"/>
        </w:rPr>
      </w:pPr>
      <w:r>
        <w:rPr>
          <w:rFonts w:cs="Times New Roman" w:ascii="Arial" w:hAnsi="Arial"/>
          <w:b/>
          <w:bCs/>
          <w:sz w:val="22"/>
          <w:szCs w:val="22"/>
        </w:rPr>
        <w:t xml:space="preserve">П Р А В И Л Н И К </w:t>
      </w:r>
    </w:p>
    <w:p>
      <w:pPr>
        <w:pStyle w:val="NoSpacing"/>
        <w:spacing w:lineRule="auto" w:line="276"/>
        <w:jc w:val="center"/>
        <w:rPr>
          <w:rFonts w:ascii="Arial" w:hAnsi="Arial"/>
          <w:sz w:val="22"/>
          <w:szCs w:val="22"/>
        </w:rPr>
      </w:pPr>
      <w:r>
        <w:rPr>
          <w:rFonts w:cs="Times New Roman" w:ascii="Arial" w:hAnsi="Arial"/>
          <w:b/>
          <w:bCs/>
          <w:sz w:val="22"/>
          <w:szCs w:val="22"/>
        </w:rPr>
        <w:t xml:space="preserve"> </w:t>
      </w:r>
      <w:r>
        <w:rPr>
          <w:rFonts w:cs="Times New Roman" w:ascii="Arial" w:hAnsi="Arial"/>
          <w:b/>
          <w:bCs/>
          <w:sz w:val="22"/>
          <w:szCs w:val="22"/>
        </w:rPr>
        <w:t>О СУФИНАНСИРАЊУ МЕРА ЕНЕРГЕТСКЕ САНАЦИЈЕ</w:t>
      </w:r>
    </w:p>
    <w:p>
      <w:pPr>
        <w:pStyle w:val="NoSpacing"/>
        <w:spacing w:lineRule="auto" w:line="276"/>
        <w:jc w:val="center"/>
        <w:rPr>
          <w:rFonts w:ascii="Arial" w:hAnsi="Arial"/>
          <w:sz w:val="22"/>
          <w:szCs w:val="22"/>
        </w:rPr>
      </w:pPr>
      <w:r>
        <w:rPr>
          <w:rFonts w:cs="Times New Roman" w:ascii="Arial" w:hAnsi="Arial"/>
          <w:b/>
          <w:bCs/>
          <w:sz w:val="22"/>
          <w:szCs w:val="22"/>
        </w:rPr>
        <w:t xml:space="preserve"> </w:t>
      </w:r>
      <w:r>
        <w:rPr>
          <w:rFonts w:cs="Times New Roman" w:ascii="Arial" w:hAnsi="Arial"/>
          <w:b/>
          <w:bCs/>
          <w:sz w:val="22"/>
          <w:szCs w:val="22"/>
        </w:rPr>
        <w:t xml:space="preserve">ПОРОДИЧНИХ КУЋА И СТАНОВА </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rPr>
          <w:rFonts w:ascii="Arial" w:hAnsi="Arial"/>
          <w:sz w:val="22"/>
          <w:szCs w:val="22"/>
        </w:rPr>
      </w:pPr>
      <w:r>
        <w:rPr>
          <w:rFonts w:cs="Times New Roman" w:ascii="Arial" w:hAnsi="Arial"/>
          <w:b/>
          <w:sz w:val="22"/>
          <w:szCs w:val="22"/>
        </w:rPr>
        <w:t>I ОПШТЕ ОДРЕДБЕ</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1.</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bCs/>
          <w:sz w:val="22"/>
          <w:szCs w:val="22"/>
        </w:rPr>
        <w:t xml:space="preserve">Правилником о суфинансирању мера енергетске санације, породичних кућа и станова (у даљем тексту Правилник) уређује се: циљ спровођења мера; мере које се суфинансирају и </w:t>
      </w:r>
      <w:r>
        <w:rPr>
          <w:rFonts w:eastAsia="Times New Roman" w:cs="Times New Roman" w:ascii="Arial" w:hAnsi="Arial"/>
          <w:sz w:val="22"/>
          <w:szCs w:val="22"/>
        </w:rPr>
        <w:t>ближи услови за расподелу и коришћење средстава</w:t>
      </w:r>
      <w:r>
        <w:rPr>
          <w:rFonts w:cs="Times New Roman" w:ascii="Arial" w:hAnsi="Arial"/>
          <w:bCs/>
          <w:sz w:val="22"/>
          <w:szCs w:val="22"/>
        </w:rPr>
        <w:t xml:space="preserve">; учесници у реализацији мера, начин њиховог учешћа и улоге; начин обезбеђивања финансијских средстава, проценат суфинансирања; начин и услови пријаве на јавни конкурс и критеријуми за селекцију привредних субјеката; начин и услови пријаве на јавни конкурс и критеријуми за селекцију грађана (домаћинстава); праћење реализације и извештавање.  </w:t>
      </w:r>
      <w:bookmarkStart w:id="0" w:name="_Hlk66876970"/>
      <w:bookmarkEnd w:id="0"/>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2.</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bCs/>
          <w:sz w:val="22"/>
          <w:szCs w:val="22"/>
        </w:rPr>
        <w:t>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домаћинствима на територији општине Димитровград.</w:t>
      </w:r>
    </w:p>
    <w:p>
      <w:pPr>
        <w:pStyle w:val="Normal"/>
        <w:spacing w:lineRule="auto" w:line="276" w:before="0" w:after="0"/>
        <w:jc w:val="both"/>
        <w:rPr>
          <w:rFonts w:ascii="Arial" w:hAnsi="Arial"/>
          <w:sz w:val="22"/>
          <w:szCs w:val="22"/>
        </w:rPr>
      </w:pPr>
      <w:r>
        <w:rPr>
          <w:rFonts w:cs="Times New Roman" w:ascii="Arial" w:hAnsi="Arial"/>
          <w:bCs/>
          <w:sz w:val="22"/>
          <w:szCs w:val="22"/>
        </w:rPr>
        <w:t>Мере енергетске санације предвиђене овим Правилником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општине Димитровград.</w:t>
      </w:r>
    </w:p>
    <w:p>
      <w:pPr>
        <w:pStyle w:val="Normal"/>
        <w:spacing w:lineRule="auto" w:line="276" w:before="0" w:after="0"/>
        <w:jc w:val="both"/>
        <w:rPr>
          <w:rFonts w:ascii="Arial" w:hAnsi="Arial" w:cs="Times New Roman"/>
          <w:bCs/>
          <w:sz w:val="22"/>
          <w:szCs w:val="22"/>
        </w:rPr>
      </w:pPr>
      <w:r>
        <w:rPr>
          <w:rFonts w:cs="Times New Roman" w:ascii="Arial" w:hAnsi="Arial"/>
          <w:bCs/>
          <w:sz w:val="22"/>
          <w:szCs w:val="22"/>
        </w:rPr>
      </w:r>
    </w:p>
    <w:p>
      <w:pPr>
        <w:pStyle w:val="Normal"/>
        <w:spacing w:lineRule="auto" w:line="276" w:before="0" w:after="0"/>
        <w:rPr>
          <w:rFonts w:ascii="Arial" w:hAnsi="Arial"/>
          <w:sz w:val="22"/>
          <w:szCs w:val="22"/>
        </w:rPr>
      </w:pPr>
      <w:r>
        <w:rPr>
          <w:rFonts w:cs="Times New Roman" w:ascii="Arial" w:hAnsi="Arial"/>
          <w:b/>
          <w:sz w:val="22"/>
          <w:szCs w:val="22"/>
        </w:rPr>
        <w:t>Финансијска средства</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contextualSpacing/>
        <w:jc w:val="center"/>
        <w:rPr>
          <w:rFonts w:ascii="Arial" w:hAnsi="Arial"/>
          <w:sz w:val="22"/>
          <w:szCs w:val="22"/>
        </w:rPr>
      </w:pPr>
      <w:r>
        <w:rPr>
          <w:rFonts w:cs="Times New Roman" w:ascii="Arial" w:hAnsi="Arial"/>
          <w:b/>
          <w:sz w:val="22"/>
          <w:szCs w:val="22"/>
        </w:rPr>
        <w:t>Члан 3.</w:t>
      </w:r>
    </w:p>
    <w:p>
      <w:pPr>
        <w:pStyle w:val="Normal"/>
        <w:spacing w:lineRule="auto" w:line="276" w:before="0" w:after="0"/>
        <w:contextualSpacing/>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bCs/>
          <w:sz w:val="22"/>
          <w:szCs w:val="22"/>
        </w:rPr>
        <w:t>Средстава за суфинансирање мера енергетске санације из члана 6. овог Правилника опредељују се Одлуком о буџету општине Димитровград за сваку буџетску годину у оквиру програмске активности 0401, активност 0001 – управљање заштитом животне средине, функционална класификација 560 – заштита животне средине, некласификована на другом месту, позиција 98/0, економска класификација 511 – зграде и грађевински објекти.</w:t>
      </w:r>
    </w:p>
    <w:p>
      <w:pPr>
        <w:pStyle w:val="Normal"/>
        <w:numPr>
          <w:ilvl w:val="0"/>
          <w:numId w:val="0"/>
        </w:numPr>
        <w:spacing w:lineRule="auto" w:line="276" w:before="0" w:after="0"/>
        <w:jc w:val="center"/>
        <w:outlineLvl w:val="2"/>
        <w:rPr>
          <w:rFonts w:ascii="Arial" w:hAnsi="Arial" w:eastAsia="Times New Roman" w:cs="Times New Roman"/>
          <w:b/>
          <w:b/>
          <w:bCs/>
          <w:sz w:val="22"/>
          <w:szCs w:val="22"/>
        </w:rPr>
      </w:pPr>
      <w:r>
        <w:rPr>
          <w:rFonts w:eastAsia="Times New Roman" w:cs="Times New Roman" w:ascii="Arial" w:hAnsi="Arial"/>
          <w:b/>
          <w:bCs/>
          <w:sz w:val="22"/>
          <w:szCs w:val="22"/>
        </w:rPr>
      </w:r>
    </w:p>
    <w:p>
      <w:pPr>
        <w:pStyle w:val="Normal"/>
        <w:numPr>
          <w:ilvl w:val="0"/>
          <w:numId w:val="0"/>
        </w:numPr>
        <w:spacing w:lineRule="auto" w:line="276" w:before="0" w:after="0"/>
        <w:jc w:val="center"/>
        <w:outlineLvl w:val="2"/>
        <w:rPr>
          <w:rFonts w:ascii="Arial" w:hAnsi="Arial" w:eastAsia="Times New Roman" w:cs="Times New Roman"/>
          <w:b/>
          <w:b/>
          <w:bCs/>
          <w:sz w:val="22"/>
          <w:szCs w:val="22"/>
        </w:rPr>
      </w:pPr>
      <w:r>
        <w:rPr>
          <w:rFonts w:eastAsia="Times New Roman" w:cs="Times New Roman" w:ascii="Arial" w:hAnsi="Arial"/>
          <w:b/>
          <w:bCs/>
          <w:sz w:val="22"/>
          <w:szCs w:val="22"/>
        </w:rPr>
      </w:r>
    </w:p>
    <w:p>
      <w:pPr>
        <w:pStyle w:val="Normal"/>
        <w:numPr>
          <w:ilvl w:val="0"/>
          <w:numId w:val="0"/>
        </w:numPr>
        <w:spacing w:lineRule="auto" w:line="276" w:before="0" w:after="0"/>
        <w:jc w:val="center"/>
        <w:outlineLvl w:val="2"/>
        <w:rPr>
          <w:rFonts w:ascii="Arial" w:hAnsi="Arial"/>
          <w:sz w:val="22"/>
          <w:szCs w:val="22"/>
        </w:rPr>
      </w:pPr>
      <w:r>
        <w:rPr>
          <w:rFonts w:eastAsia="Times New Roman" w:cs="Times New Roman" w:ascii="Arial" w:hAnsi="Arial"/>
          <w:b/>
          <w:bCs/>
          <w:sz w:val="22"/>
          <w:szCs w:val="22"/>
        </w:rPr>
        <w:t>Члан</w:t>
      </w:r>
      <w:r>
        <w:rPr>
          <w:rFonts w:eastAsia="Times New Roman" w:cs="Times New Roman" w:ascii="Arial" w:hAnsi="Arial"/>
          <w:b/>
          <w:bCs/>
          <w:sz w:val="22"/>
          <w:szCs w:val="22"/>
          <w:lang w:val="ru-RU"/>
        </w:rPr>
        <w:t xml:space="preserve"> </w:t>
      </w:r>
      <w:r>
        <w:rPr>
          <w:rFonts w:eastAsia="Times New Roman" w:cs="Times New Roman" w:ascii="Arial" w:hAnsi="Arial"/>
          <w:b/>
          <w:bCs/>
          <w:sz w:val="22"/>
          <w:szCs w:val="22"/>
        </w:rPr>
        <w:t>4</w:t>
      </w:r>
      <w:r>
        <w:rPr>
          <w:rFonts w:eastAsia="Times New Roman" w:cs="Times New Roman" w:ascii="Arial" w:hAnsi="Arial"/>
          <w:b/>
          <w:bCs/>
          <w:sz w:val="22"/>
          <w:szCs w:val="22"/>
          <w:lang w:val="ru-RU"/>
        </w:rPr>
        <w:t>.</w:t>
      </w:r>
    </w:p>
    <w:p>
      <w:pPr>
        <w:pStyle w:val="Normal"/>
        <w:numPr>
          <w:ilvl w:val="0"/>
          <w:numId w:val="0"/>
        </w:numPr>
        <w:spacing w:lineRule="auto" w:line="276" w:before="0" w:after="0"/>
        <w:jc w:val="center"/>
        <w:outlineLvl w:val="2"/>
        <w:rPr>
          <w:rFonts w:ascii="Arial" w:hAnsi="Arial"/>
          <w:sz w:val="22"/>
          <w:szCs w:val="22"/>
        </w:rPr>
      </w:pPr>
      <w:r>
        <w:rPr>
          <w:rFonts w:ascii="Arial" w:hAnsi="Arial"/>
          <w:sz w:val="22"/>
          <w:szCs w:val="22"/>
        </w:rPr>
      </w:r>
      <w:bookmarkStart w:id="1" w:name="_Hlk66988968"/>
      <w:bookmarkStart w:id="2" w:name="_Hlk66988968"/>
      <w:bookmarkEnd w:id="2"/>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Средства</w:t>
      </w:r>
      <w:r>
        <w:rPr>
          <w:rFonts w:eastAsia="Times New Roman" w:cs="Times New Roman" w:ascii="Arial" w:hAnsi="Arial"/>
          <w:sz w:val="22"/>
          <w:szCs w:val="22"/>
          <w:lang w:val="ru-RU"/>
        </w:rPr>
        <w:t xml:space="preserve"> </w:t>
      </w:r>
      <w:r>
        <w:rPr>
          <w:rFonts w:eastAsia="Times New Roman" w:cs="Times New Roman" w:ascii="Arial" w:hAnsi="Arial"/>
          <w:sz w:val="22"/>
          <w:szCs w:val="22"/>
        </w:rPr>
        <w:t>за</w:t>
      </w:r>
      <w:r>
        <w:rPr>
          <w:rFonts w:eastAsia="Times New Roman" w:cs="Times New Roman" w:ascii="Arial" w:hAnsi="Arial"/>
          <w:sz w:val="22"/>
          <w:szCs w:val="22"/>
          <w:lang w:val="ru-RU"/>
        </w:rPr>
        <w:t xml:space="preserve"> </w:t>
      </w:r>
      <w:r>
        <w:rPr>
          <w:rFonts w:eastAsia="Times New Roman" w:cs="Times New Roman" w:ascii="Arial" w:hAnsi="Arial"/>
          <w:sz w:val="22"/>
          <w:szCs w:val="22"/>
        </w:rPr>
        <w:t>суфинансирање</w:t>
      </w:r>
      <w:r>
        <w:rPr>
          <w:rFonts w:eastAsia="Times New Roman" w:cs="Times New Roman" w:ascii="Arial" w:hAnsi="Arial"/>
          <w:sz w:val="22"/>
          <w:szCs w:val="22"/>
          <w:lang w:val="ru-RU"/>
        </w:rPr>
        <w:t xml:space="preserve"> </w:t>
      </w:r>
      <w:r>
        <w:rPr>
          <w:rFonts w:eastAsia="Times New Roman" w:cs="Times New Roman" w:ascii="Arial" w:hAnsi="Arial"/>
          <w:sz w:val="22"/>
          <w:szCs w:val="22"/>
        </w:rPr>
        <w:t>мера</w:t>
      </w:r>
      <w:r>
        <w:rPr>
          <w:rFonts w:eastAsia="Times New Roman" w:cs="Times New Roman" w:ascii="Arial" w:hAnsi="Arial"/>
          <w:sz w:val="22"/>
          <w:szCs w:val="22"/>
          <w:lang w:val="ru-RU"/>
        </w:rPr>
        <w:t xml:space="preserve"> </w:t>
      </w:r>
      <w:r>
        <w:rPr>
          <w:rFonts w:eastAsia="Times New Roman" w:cs="Times New Roman" w:ascii="Arial" w:hAnsi="Arial"/>
          <w:sz w:val="22"/>
          <w:szCs w:val="22"/>
        </w:rPr>
        <w:t>из</w:t>
      </w:r>
      <w:r>
        <w:rPr>
          <w:rFonts w:eastAsia="Times New Roman" w:cs="Times New Roman" w:ascii="Arial" w:hAnsi="Arial"/>
          <w:sz w:val="22"/>
          <w:szCs w:val="22"/>
          <w:lang w:val="ru-RU"/>
        </w:rPr>
        <w:t xml:space="preserve"> </w:t>
      </w:r>
      <w:r>
        <w:rPr>
          <w:rFonts w:eastAsia="Times New Roman" w:cs="Times New Roman" w:ascii="Arial" w:hAnsi="Arial"/>
          <w:sz w:val="22"/>
          <w:szCs w:val="22"/>
        </w:rPr>
        <w:t>члана</w:t>
      </w:r>
      <w:r>
        <w:rPr>
          <w:rFonts w:eastAsia="Times New Roman" w:cs="Times New Roman" w:ascii="Arial" w:hAnsi="Arial"/>
          <w:sz w:val="22"/>
          <w:szCs w:val="22"/>
          <w:lang w:val="ru-RU"/>
        </w:rPr>
        <w:t xml:space="preserve"> </w:t>
      </w:r>
      <w:r>
        <w:rPr>
          <w:rFonts w:eastAsia="Times New Roman" w:cs="Times New Roman" w:ascii="Arial" w:hAnsi="Arial"/>
          <w:sz w:val="22"/>
          <w:szCs w:val="22"/>
        </w:rPr>
        <w:t>6</w:t>
      </w:r>
      <w:r>
        <w:rPr>
          <w:rFonts w:eastAsia="Times New Roman" w:cs="Times New Roman" w:ascii="Arial" w:hAnsi="Arial"/>
          <w:sz w:val="22"/>
          <w:szCs w:val="22"/>
          <w:lang w:val="ru-RU"/>
        </w:rPr>
        <w:t xml:space="preserve">. </w:t>
      </w:r>
      <w:r>
        <w:rPr>
          <w:rFonts w:eastAsia="Times New Roman" w:cs="Times New Roman" w:ascii="Arial" w:hAnsi="Arial"/>
          <w:sz w:val="22"/>
          <w:szCs w:val="22"/>
        </w:rPr>
        <w:t>овог</w:t>
      </w:r>
      <w:r>
        <w:rPr>
          <w:rFonts w:eastAsia="Times New Roman" w:cs="Times New Roman" w:ascii="Arial" w:hAnsi="Arial"/>
          <w:sz w:val="22"/>
          <w:szCs w:val="22"/>
          <w:lang w:val="ru-RU"/>
        </w:rPr>
        <w:t xml:space="preserve"> </w:t>
      </w:r>
      <w:r>
        <w:rPr>
          <w:rFonts w:eastAsia="Times New Roman" w:cs="Times New Roman" w:ascii="Arial" w:hAnsi="Arial"/>
          <w:sz w:val="22"/>
          <w:szCs w:val="22"/>
        </w:rPr>
        <w:t>Правилника</w:t>
      </w:r>
      <w:r>
        <w:rPr>
          <w:rFonts w:eastAsia="Times New Roman" w:cs="Times New Roman" w:ascii="Arial" w:hAnsi="Arial"/>
          <w:sz w:val="22"/>
          <w:szCs w:val="22"/>
          <w:lang w:val="ru-RU"/>
        </w:rPr>
        <w:t xml:space="preserve"> </w:t>
      </w:r>
      <w:r>
        <w:rPr>
          <w:rFonts w:eastAsia="Times New Roman" w:cs="Times New Roman" w:ascii="Arial" w:hAnsi="Arial"/>
          <w:sz w:val="22"/>
          <w:szCs w:val="22"/>
        </w:rPr>
        <w:t>додељују</w:t>
      </w:r>
      <w:r>
        <w:rPr>
          <w:rFonts w:eastAsia="Times New Roman" w:cs="Times New Roman" w:ascii="Arial" w:hAnsi="Arial"/>
          <w:sz w:val="22"/>
          <w:szCs w:val="22"/>
          <w:lang w:val="ru-RU"/>
        </w:rPr>
        <w:t xml:space="preserve"> </w:t>
      </w:r>
      <w:r>
        <w:rPr>
          <w:rFonts w:eastAsia="Times New Roman" w:cs="Times New Roman" w:ascii="Arial" w:hAnsi="Arial"/>
          <w:sz w:val="22"/>
          <w:szCs w:val="22"/>
        </w:rPr>
        <w:t>се</w:t>
      </w:r>
      <w:r>
        <w:rPr>
          <w:rFonts w:eastAsia="Times New Roman" w:cs="Times New Roman" w:ascii="Arial" w:hAnsi="Arial"/>
          <w:sz w:val="22"/>
          <w:szCs w:val="22"/>
          <w:lang w:val="ru-RU"/>
        </w:rPr>
        <w:t xml:space="preserve"> </w:t>
      </w:r>
      <w:r>
        <w:rPr>
          <w:rFonts w:eastAsia="Times New Roman" w:cs="Times New Roman" w:ascii="Arial" w:hAnsi="Arial"/>
          <w:sz w:val="22"/>
          <w:szCs w:val="22"/>
        </w:rPr>
        <w:t>на</w:t>
      </w:r>
      <w:r>
        <w:rPr>
          <w:rFonts w:eastAsia="Times New Roman" w:cs="Times New Roman" w:ascii="Arial" w:hAnsi="Arial"/>
          <w:sz w:val="22"/>
          <w:szCs w:val="22"/>
          <w:lang w:val="ru-RU"/>
        </w:rPr>
        <w:t xml:space="preserve"> </w:t>
      </w:r>
      <w:r>
        <w:rPr>
          <w:rFonts w:eastAsia="Times New Roman" w:cs="Times New Roman" w:ascii="Arial" w:hAnsi="Arial"/>
          <w:sz w:val="22"/>
          <w:szCs w:val="22"/>
        </w:rPr>
        <w:t>основу</w:t>
      </w:r>
      <w:r>
        <w:rPr>
          <w:rFonts w:eastAsia="Times New Roman" w:cs="Times New Roman" w:ascii="Arial" w:hAnsi="Arial"/>
          <w:sz w:val="22"/>
          <w:szCs w:val="22"/>
          <w:lang w:val="ru-RU"/>
        </w:rPr>
        <w:t xml:space="preserve"> </w:t>
      </w:r>
      <w:r>
        <w:rPr>
          <w:rFonts w:eastAsia="Times New Roman" w:cs="Times New Roman" w:ascii="Arial" w:hAnsi="Arial"/>
          <w:sz w:val="22"/>
          <w:szCs w:val="22"/>
        </w:rPr>
        <w:t>јавног позива за домаћинства у највишем износу  до 50% од вредности укупне инвестиције са ПДВ-ом по појединачној пријави, при чему</w:t>
      </w:r>
      <w:r>
        <w:rPr>
          <w:rFonts w:eastAsia="Times New Roman" w:cs="Times New Roman" w:ascii="Arial" w:hAnsi="Arial"/>
          <w:sz w:val="22"/>
          <w:szCs w:val="22"/>
          <w:lang w:val="ru-RU"/>
        </w:rPr>
        <w:t xml:space="preserve"> </w:t>
      </w:r>
      <w:r>
        <w:rPr>
          <w:rFonts w:eastAsia="Times New Roman" w:cs="Times New Roman" w:ascii="Arial" w:hAnsi="Arial"/>
          <w:sz w:val="22"/>
          <w:szCs w:val="22"/>
        </w:rPr>
        <w:t xml:space="preserve">ће максимални износ одобрених средстава по појединачној пријави бити дефинисан у члану 6. овог Правилника. </w:t>
      </w:r>
    </w:p>
    <w:p>
      <w:pPr>
        <w:pStyle w:val="Normal"/>
        <w:spacing w:lineRule="auto" w:line="276" w:before="0" w:after="0"/>
        <w:ind w:firstLine="612"/>
        <w:jc w:val="both"/>
        <w:rPr>
          <w:rFonts w:ascii="Arial" w:hAnsi="Arial" w:eastAsia="Times New Roman" w:cs="Times New Roman"/>
          <w:sz w:val="22"/>
          <w:szCs w:val="22"/>
        </w:rPr>
      </w:pPr>
      <w:r>
        <w:rPr>
          <w:rFonts w:eastAsia="Times New Roman" w:cs="Times New Roman" w:ascii="Arial" w:hAnsi="Arial"/>
          <w:sz w:val="22"/>
          <w:szCs w:val="22"/>
        </w:rPr>
      </w:r>
    </w:p>
    <w:p>
      <w:pPr>
        <w:pStyle w:val="Normal"/>
        <w:tabs>
          <w:tab w:val="clear" w:pos="720"/>
          <w:tab w:val="left" w:pos="3930" w:leader="none"/>
          <w:tab w:val="center" w:pos="5040" w:leader="none"/>
        </w:tabs>
        <w:spacing w:lineRule="auto" w:line="276" w:before="0" w:after="0"/>
        <w:jc w:val="center"/>
        <w:rPr>
          <w:rFonts w:ascii="Arial" w:hAnsi="Arial"/>
          <w:sz w:val="22"/>
          <w:szCs w:val="22"/>
        </w:rPr>
      </w:pPr>
      <w:r>
        <w:rPr>
          <w:rFonts w:cs="Times New Roman" w:ascii="Arial" w:hAnsi="Arial"/>
          <w:b/>
          <w:sz w:val="22"/>
          <w:szCs w:val="22"/>
        </w:rPr>
        <w:t>Члан 5.</w:t>
      </w:r>
    </w:p>
    <w:p>
      <w:pPr>
        <w:pStyle w:val="Normal"/>
        <w:tabs>
          <w:tab w:val="clear" w:pos="720"/>
          <w:tab w:val="left" w:pos="3930" w:leader="none"/>
          <w:tab w:val="center" w:pos="5040" w:leader="none"/>
        </w:tabs>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eastAsia="Calibri" w:cs="Times New Roman" w:ascii="Arial" w:hAnsi="Arial"/>
          <w:sz w:val="22"/>
          <w:szCs w:val="22"/>
        </w:rPr>
        <w:t xml:space="preserve">Одлуку о додели средстава грађанима доноси Општинско веће  општине Димитровград, на предлог Комисије </w:t>
      </w:r>
      <w:r>
        <w:rPr>
          <w:rFonts w:cs="Times New Roman" w:ascii="Arial" w:hAnsi="Arial"/>
          <w:sz w:val="22"/>
          <w:szCs w:val="22"/>
        </w:rPr>
        <w:t xml:space="preserve">за реализацију мера енергетске </w:t>
      </w:r>
      <w:r>
        <w:rPr>
          <w:rFonts w:cs="Times New Roman" w:ascii="Arial" w:hAnsi="Arial"/>
          <w:bCs/>
          <w:sz w:val="22"/>
          <w:szCs w:val="22"/>
        </w:rPr>
        <w:t>санације</w:t>
      </w:r>
      <w:r>
        <w:rPr>
          <w:rFonts w:eastAsia="Calibri" w:cs="Times New Roman" w:ascii="Arial" w:hAnsi="Arial"/>
          <w:sz w:val="22"/>
          <w:szCs w:val="22"/>
        </w:rPr>
        <w:t>.</w:t>
      </w:r>
    </w:p>
    <w:p>
      <w:pPr>
        <w:pStyle w:val="Normal"/>
        <w:spacing w:lineRule="auto" w:line="276" w:before="0" w:after="0"/>
        <w:jc w:val="both"/>
        <w:rPr>
          <w:rFonts w:ascii="Arial" w:hAnsi="Arial" w:cs="Times New Roman"/>
          <w:bCs/>
          <w:sz w:val="22"/>
          <w:szCs w:val="22"/>
        </w:rPr>
      </w:pPr>
      <w:r>
        <w:rPr>
          <w:rFonts w:cs="Times New Roman" w:ascii="Arial" w:hAnsi="Arial"/>
          <w:bCs/>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6.</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bCs/>
          <w:sz w:val="22"/>
          <w:szCs w:val="22"/>
        </w:rPr>
        <w:t>Суфинанирање унапређења енергетске ефикасности, у општини Димитровград, износом од 5.198.000,00 динара, од чега је 2.599.000,00 динара определила општина Димитровград, а 2.599.000,00  динара Министарство рударства и енергетике, ће се радити за следеће мере енергетске ефикасности :</w:t>
      </w:r>
    </w:p>
    <w:p>
      <w:pPr>
        <w:pStyle w:val="ListParagraph"/>
        <w:numPr>
          <w:ilvl w:val="0"/>
          <w:numId w:val="6"/>
        </w:numPr>
        <w:tabs>
          <w:tab w:val="clear" w:pos="720"/>
          <w:tab w:val="left" w:pos="360" w:leader="none"/>
        </w:tabs>
        <w:spacing w:lineRule="auto" w:line="276" w:before="0" w:after="0"/>
        <w:ind w:left="0" w:hanging="0"/>
        <w:contextualSpacing/>
        <w:jc w:val="both"/>
        <w:rPr>
          <w:rFonts w:ascii="Arial" w:hAnsi="Arial"/>
          <w:sz w:val="22"/>
          <w:szCs w:val="22"/>
        </w:rPr>
      </w:pPr>
      <w:bookmarkStart w:id="3" w:name="_Hlk73714170"/>
      <w:r>
        <w:rPr>
          <w:rFonts w:cs="Times New Roman" w:ascii="Arial" w:hAnsi="Arial"/>
          <w:b/>
          <w:sz w:val="22"/>
          <w:szCs w:val="22"/>
        </w:rPr>
        <w:t>Уградња и набавка материјала за  термичку изолацију зидова, крова, таваница и осталих делова термичког омотача према негрејаном простору породичних кућа</w:t>
      </w:r>
      <w:bookmarkEnd w:id="3"/>
      <w:r>
        <w:rPr>
          <w:rFonts w:cs="Times New Roman" w:ascii="Arial" w:hAnsi="Arial"/>
          <w:b/>
          <w:sz w:val="22"/>
          <w:szCs w:val="22"/>
        </w:rPr>
        <w:t>;</w:t>
      </w:r>
    </w:p>
    <w:p>
      <w:pPr>
        <w:pStyle w:val="ListParagraph"/>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bCs/>
          <w:sz w:val="22"/>
          <w:szCs w:val="22"/>
        </w:rPr>
        <w:t xml:space="preserve">Укупна планирана средства које општина </w:t>
      </w:r>
      <w:bookmarkStart w:id="4" w:name="_Hlk75006624"/>
      <w:r>
        <w:rPr>
          <w:rFonts w:cs="Times New Roman" w:ascii="Arial" w:hAnsi="Arial"/>
          <w:bCs/>
          <w:sz w:val="22"/>
          <w:szCs w:val="22"/>
        </w:rPr>
        <w:t xml:space="preserve">заједно са средствима министарства </w:t>
      </w:r>
      <w:bookmarkEnd w:id="4"/>
      <w:r>
        <w:rPr>
          <w:rFonts w:cs="Times New Roman" w:ascii="Arial" w:hAnsi="Arial"/>
          <w:bCs/>
          <w:sz w:val="22"/>
          <w:szCs w:val="22"/>
        </w:rPr>
        <w:t>додељује за ову меру су новчаном износу од</w:t>
      </w:r>
      <w:r>
        <w:rPr>
          <w:rFonts w:cs="Times New Roman" w:ascii="Arial" w:hAnsi="Arial"/>
          <w:bCs/>
          <w:sz w:val="22"/>
          <w:szCs w:val="22"/>
          <w:lang w:val="sr-Latn-RS"/>
        </w:rPr>
        <w:t xml:space="preserve">  2.050.00,00 </w:t>
      </w:r>
      <w:r>
        <w:rPr>
          <w:rFonts w:cs="Times New Roman" w:ascii="Arial" w:hAnsi="Arial"/>
          <w:bCs/>
          <w:sz w:val="22"/>
          <w:szCs w:val="22"/>
        </w:rPr>
        <w:t>динара.</w:t>
      </w:r>
    </w:p>
    <w:p>
      <w:pPr>
        <w:pStyle w:val="Normal"/>
        <w:spacing w:lineRule="auto" w:line="276" w:before="0" w:after="0"/>
        <w:jc w:val="both"/>
        <w:rPr>
          <w:rFonts w:ascii="Arial" w:hAnsi="Arial"/>
          <w:sz w:val="22"/>
          <w:szCs w:val="22"/>
        </w:rPr>
      </w:pPr>
      <w:bookmarkStart w:id="5" w:name="_Hlk75001641"/>
      <w:bookmarkEnd w:id="5"/>
      <w:r>
        <w:rPr>
          <w:rFonts w:eastAsia="Times New Roman" w:cs="Times New Roman" w:ascii="Arial" w:hAnsi="Arial"/>
          <w:sz w:val="22"/>
          <w:szCs w:val="22"/>
        </w:rPr>
        <w:t>Општина ће дефинисати средства подстицаја са ПДВ-ом (максимални износ учешћа општине), која ће доделити појединачном крајњем кориснику за ову меру као мањи износ од:</w:t>
      </w:r>
    </w:p>
    <w:p>
      <w:pPr>
        <w:pStyle w:val="ListParagraph"/>
        <w:spacing w:lineRule="auto" w:line="276" w:before="0" w:after="0"/>
        <w:ind w:left="0" w:hanging="0"/>
        <w:contextualSpacing/>
        <w:jc w:val="both"/>
        <w:rPr>
          <w:rFonts w:ascii="Arial" w:hAnsi="Arial"/>
          <w:sz w:val="22"/>
          <w:szCs w:val="22"/>
        </w:rPr>
      </w:pPr>
      <w:r>
        <w:rPr>
          <w:rFonts w:cs="Times New Roman" w:ascii="Arial" w:hAnsi="Arial"/>
          <w:color w:val="000000"/>
          <w:sz w:val="22"/>
          <w:szCs w:val="22"/>
        </w:rPr>
        <w:t xml:space="preserve">а) максимална укупна средства подстицаја за ову меру </w:t>
      </w:r>
      <w:r>
        <w:rPr>
          <w:rFonts w:eastAsia="Times New Roman" w:cs="Times New Roman" w:ascii="Arial" w:hAnsi="Arial"/>
          <w:sz w:val="22"/>
          <w:szCs w:val="22"/>
        </w:rPr>
        <w:t>са ПДВ-ом, из последњег става ове тачке односно 50% укупног пријављеног износа са ПДВом за ову меру, шта год је од ова два износа мање, и:</w:t>
      </w:r>
    </w:p>
    <w:p>
      <w:pPr>
        <w:pStyle w:val="ListParagraph"/>
        <w:spacing w:lineRule="auto" w:line="276" w:before="0" w:after="0"/>
        <w:ind w:left="0" w:hanging="0"/>
        <w:contextualSpacing/>
        <w:jc w:val="both"/>
        <w:rPr>
          <w:rFonts w:ascii="Arial" w:hAnsi="Arial"/>
          <w:sz w:val="22"/>
          <w:szCs w:val="22"/>
        </w:rPr>
      </w:pPr>
      <w:r>
        <w:rPr>
          <w:rFonts w:eastAsia="Times New Roman" w:cs="Times New Roman" w:ascii="Arial" w:hAnsi="Arial"/>
          <w:sz w:val="22"/>
          <w:szCs w:val="22"/>
        </w:rPr>
        <w:t xml:space="preserve">б) 50% од износа прихватљиве цене са ПДВ-ом по јединици мере, која се добија множењем: (1) количине из достављене профактуре и (2) прихватљиве јединичне цене за ову меру са ПДВ-ом, из последњег става ове тачке. </w:t>
      </w:r>
    </w:p>
    <w:p>
      <w:pPr>
        <w:pStyle w:val="Normal"/>
        <w:tabs>
          <w:tab w:val="clear" w:pos="720"/>
          <w:tab w:val="left" w:pos="360" w:leader="none"/>
        </w:tabs>
        <w:spacing w:lineRule="auto" w:line="276" w:before="0" w:after="0"/>
        <w:jc w:val="both"/>
        <w:rPr>
          <w:rFonts w:ascii="Arial" w:hAnsi="Arial"/>
          <w:sz w:val="22"/>
          <w:szCs w:val="22"/>
        </w:rPr>
      </w:pPr>
      <w:commentRangeStart w:id="0"/>
      <w:r>
        <w:rPr>
          <w:rFonts w:cs="Times New Roman" w:ascii="Arial" w:hAnsi="Arial"/>
          <w:color w:val="000000"/>
          <w:sz w:val="22"/>
          <w:szCs w:val="22"/>
        </w:rPr>
        <w:t xml:space="preserve">Максимална укупна средства подстицаја могу износити до </w:t>
      </w:r>
      <w:r>
        <w:rPr>
          <w:rFonts w:eastAsia="Times New Roman" w:cs="Times New Roman" w:ascii="Arial" w:hAnsi="Arial"/>
          <w:sz w:val="22"/>
          <w:szCs w:val="22"/>
          <w:lang w:val="sr-RS"/>
        </w:rPr>
        <w:t>12</w:t>
      </w:r>
      <w:r>
        <w:rPr>
          <w:rFonts w:eastAsia="Times New Roman" w:cs="Times New Roman" w:ascii="Arial" w:hAnsi="Arial"/>
          <w:sz w:val="22"/>
          <w:szCs w:val="22"/>
          <w:lang w:val="sr-Latn-RS"/>
        </w:rPr>
        <w:t>0</w:t>
      </w:r>
      <w:r>
        <w:rPr>
          <w:rFonts w:eastAsia="Times New Roman" w:cs="Times New Roman" w:ascii="Arial" w:hAnsi="Arial"/>
          <w:sz w:val="22"/>
          <w:szCs w:val="22"/>
        </w:rPr>
        <w:t>.000,00 динара са ПДВ-ом по пријави. Прихватљива јединична цена за ову меру са ПДВ-ом може  износити до 2.000,00 динара по квадратном метру термичке изолације са фасадом.</w:t>
      </w:r>
      <w:commentRangeEnd w:id="0"/>
      <w:r>
        <w:commentReference w:id="0"/>
      </w:r>
      <w:r>
        <w:rPr>
          <w:rFonts w:eastAsia="Times New Roman" w:cs="Times New Roman" w:ascii="Arial" w:hAnsi="Arial"/>
          <w:sz w:val="22"/>
          <w:szCs w:val="22"/>
        </w:rPr>
      </w:r>
    </w:p>
    <w:p>
      <w:pPr>
        <w:pStyle w:val="Normal"/>
        <w:tabs>
          <w:tab w:val="clear" w:pos="720"/>
          <w:tab w:val="left" w:pos="360" w:leader="none"/>
        </w:tabs>
        <w:spacing w:lineRule="auto" w:line="276" w:before="0" w:after="0"/>
        <w:ind w:left="720" w:hanging="0"/>
        <w:jc w:val="both"/>
        <w:rPr>
          <w:rFonts w:ascii="Arial" w:hAnsi="Arial" w:eastAsia="Times New Roman" w:cs="Times New Roman"/>
          <w:b/>
          <w:b/>
          <w:sz w:val="22"/>
          <w:szCs w:val="22"/>
        </w:rPr>
      </w:pPr>
      <w:r>
        <w:rPr>
          <w:rFonts w:eastAsia="Times New Roman" w:cs="Times New Roman" w:ascii="Arial" w:hAnsi="Arial"/>
          <w:b/>
          <w:sz w:val="22"/>
          <w:szCs w:val="22"/>
        </w:rPr>
      </w:r>
    </w:p>
    <w:p>
      <w:pPr>
        <w:pStyle w:val="ListParagraph"/>
        <w:numPr>
          <w:ilvl w:val="0"/>
          <w:numId w:val="6"/>
        </w:numPr>
        <w:tabs>
          <w:tab w:val="clear" w:pos="720"/>
          <w:tab w:val="left" w:pos="360" w:leader="none"/>
        </w:tabs>
        <w:spacing w:lineRule="auto" w:line="276" w:before="0" w:after="0"/>
        <w:ind w:left="0" w:hanging="0"/>
        <w:contextualSpacing/>
        <w:jc w:val="both"/>
        <w:rPr>
          <w:rFonts w:ascii="Arial" w:hAnsi="Arial"/>
          <w:sz w:val="22"/>
          <w:szCs w:val="22"/>
        </w:rPr>
      </w:pPr>
      <w:bookmarkStart w:id="6" w:name="_Hlk73714592"/>
      <w:bookmarkStart w:id="7" w:name="_Hlk69236064"/>
      <w:bookmarkStart w:id="8" w:name="_Hlk750016411"/>
      <w:bookmarkEnd w:id="8"/>
      <w:r>
        <w:rPr>
          <w:rFonts w:cs="Times New Roman" w:ascii="Arial" w:hAnsi="Arial"/>
          <w:b/>
          <w:sz w:val="22"/>
          <w:szCs w:val="22"/>
        </w:rPr>
        <w:t>замена (набака са уградњом) спољних прозора и врата и других транспарентних елемената термичког омотача са одговарајућим термичким својствима према негрејаним просторијама, на</w:t>
      </w:r>
      <w:bookmarkEnd w:id="7"/>
      <w:r>
        <w:rPr>
          <w:rFonts w:cs="Times New Roman" w:ascii="Arial" w:hAnsi="Arial"/>
          <w:b/>
          <w:sz w:val="22"/>
          <w:szCs w:val="22"/>
        </w:rPr>
        <w:t xml:space="preserve"> породичним кућама </w:t>
      </w:r>
      <w:bookmarkStart w:id="9" w:name="_Hlk73714415"/>
      <w:r>
        <w:rPr>
          <w:rFonts w:cs="Times New Roman" w:ascii="Arial" w:hAnsi="Arial"/>
          <w:b/>
          <w:sz w:val="22"/>
          <w:szCs w:val="22"/>
        </w:rPr>
        <w:t>и становим</w:t>
      </w:r>
      <w:bookmarkEnd w:id="6"/>
      <w:bookmarkEnd w:id="9"/>
      <w:r>
        <w:rPr>
          <w:rFonts w:cs="Times New Roman" w:ascii="Arial" w:hAnsi="Arial"/>
          <w:b/>
          <w:sz w:val="22"/>
          <w:szCs w:val="22"/>
        </w:rPr>
        <w:t>а, са пратећим грађевинским радовима</w:t>
      </w:r>
      <w:r>
        <w:rPr>
          <w:rFonts w:cs="Times New Roman" w:ascii="Arial" w:hAnsi="Arial"/>
          <w:bCs/>
          <w:sz w:val="22"/>
          <w:szCs w:val="22"/>
        </w:rPr>
        <w:t>;</w:t>
      </w:r>
    </w:p>
    <w:p>
      <w:pPr>
        <w:pStyle w:val="ListParagraph"/>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bCs/>
          <w:sz w:val="22"/>
          <w:szCs w:val="22"/>
        </w:rPr>
        <w:t xml:space="preserve">Укупна планирана новчана средства које општина заједно са средствима министарства додељује за ову меру су </w:t>
      </w:r>
      <w:r>
        <w:rPr>
          <w:rFonts w:cs="Times New Roman" w:ascii="Arial" w:hAnsi="Arial"/>
          <w:bCs/>
          <w:sz w:val="22"/>
          <w:szCs w:val="22"/>
          <w:lang w:val="sr-Latn-RS"/>
        </w:rPr>
        <w:t xml:space="preserve">2.050.000,00 </w:t>
      </w:r>
      <w:r>
        <w:rPr>
          <w:rFonts w:cs="Times New Roman" w:ascii="Arial" w:hAnsi="Arial"/>
          <w:bCs/>
          <w:sz w:val="22"/>
          <w:szCs w:val="22"/>
        </w:rPr>
        <w:t>динара.</w:t>
      </w:r>
    </w:p>
    <w:p>
      <w:pPr>
        <w:pStyle w:val="Normal"/>
        <w:tabs>
          <w:tab w:val="clear" w:pos="720"/>
          <w:tab w:val="left" w:pos="360" w:leader="none"/>
        </w:tabs>
        <w:spacing w:lineRule="auto" w:line="276" w:before="0" w:after="0"/>
        <w:jc w:val="both"/>
        <w:rPr>
          <w:rFonts w:ascii="Arial" w:hAnsi="Arial"/>
          <w:sz w:val="22"/>
          <w:szCs w:val="22"/>
        </w:rPr>
      </w:pPr>
      <w:r>
        <w:rPr>
          <w:rFonts w:eastAsia="Times New Roman" w:cs="Times New Roman" w:ascii="Arial" w:hAnsi="Arial"/>
          <w:sz w:val="22"/>
          <w:szCs w:val="22"/>
        </w:rPr>
        <w:t>Општина ће дефинисати средства подстицаја са ПДВ-ом која ће доделити појединачном крајњем кориснику за ову меру као мањи износ од:</w:t>
      </w:r>
    </w:p>
    <w:p>
      <w:pPr>
        <w:pStyle w:val="ListParagraph"/>
        <w:spacing w:lineRule="auto" w:line="276" w:before="0" w:after="0"/>
        <w:ind w:left="0" w:hanging="0"/>
        <w:contextualSpacing/>
        <w:rPr>
          <w:rFonts w:ascii="Arial" w:hAnsi="Arial"/>
          <w:sz w:val="22"/>
          <w:szCs w:val="22"/>
        </w:rPr>
      </w:pPr>
      <w:r>
        <w:rPr>
          <w:rFonts w:cs="Times New Roman" w:ascii="Arial" w:hAnsi="Arial"/>
          <w:color w:val="000000"/>
          <w:sz w:val="22"/>
          <w:szCs w:val="22"/>
        </w:rPr>
        <w:t xml:space="preserve">а) максимална укупна средства подстицаја за ову меру </w:t>
      </w:r>
      <w:r>
        <w:rPr>
          <w:rFonts w:eastAsia="Times New Roman" w:cs="Times New Roman" w:ascii="Arial" w:hAnsi="Arial"/>
          <w:sz w:val="22"/>
          <w:szCs w:val="22"/>
        </w:rPr>
        <w:t>са ПДВ-ом, из последњег става ове тачке односно 50% укупног пријављеног износа са ПДВом за ову меру, шта год је од ова два износа мање, и:</w:t>
      </w:r>
    </w:p>
    <w:p>
      <w:pPr>
        <w:pStyle w:val="ListParagraph"/>
        <w:tabs>
          <w:tab w:val="clear" w:pos="720"/>
          <w:tab w:val="left" w:pos="450" w:leader="none"/>
        </w:tabs>
        <w:spacing w:lineRule="auto" w:line="276" w:before="0" w:after="0"/>
        <w:ind w:left="0" w:hanging="0"/>
        <w:contextualSpacing/>
        <w:jc w:val="both"/>
        <w:rPr>
          <w:rFonts w:ascii="Arial" w:hAnsi="Arial"/>
          <w:sz w:val="22"/>
          <w:szCs w:val="22"/>
        </w:rPr>
      </w:pPr>
      <w:r>
        <w:rPr>
          <w:rFonts w:cs="Times New Roman" w:ascii="Arial" w:hAnsi="Arial"/>
          <w:color w:val="000000"/>
          <w:sz w:val="22"/>
          <w:szCs w:val="22"/>
        </w:rPr>
        <w:t xml:space="preserve">б) 50% од износа прихватљиве цене са ПДВ-ом по јединици мере, која се добија множењем: (1) количине из достављене профактуре и (2) прихватљиве јединичне цене за ову меру са ПДВ-ом, из последњег става ове тачке. </w:t>
      </w:r>
    </w:p>
    <w:p>
      <w:pPr>
        <w:pStyle w:val="Normal"/>
        <w:tabs>
          <w:tab w:val="clear" w:pos="720"/>
          <w:tab w:val="left" w:pos="360" w:leader="none"/>
        </w:tabs>
        <w:spacing w:lineRule="auto" w:line="276" w:before="0" w:after="0"/>
        <w:jc w:val="both"/>
        <w:rPr>
          <w:rFonts w:ascii="Arial" w:hAnsi="Arial"/>
          <w:sz w:val="22"/>
          <w:szCs w:val="22"/>
        </w:rPr>
      </w:pPr>
      <w:commentRangeStart w:id="1"/>
      <w:r>
        <w:rPr>
          <w:rFonts w:cs="Times New Roman" w:ascii="Arial" w:hAnsi="Arial"/>
          <w:color w:val="000000"/>
          <w:sz w:val="22"/>
          <w:szCs w:val="22"/>
        </w:rPr>
        <w:t xml:space="preserve">Максимална укупна средства подстицаја за ову меру могу износити до </w:t>
      </w:r>
      <w:r>
        <w:rPr>
          <w:rFonts w:eastAsia="Times New Roman" w:cs="Times New Roman" w:ascii="Arial" w:hAnsi="Arial"/>
          <w:sz w:val="22"/>
          <w:szCs w:val="22"/>
          <w:lang w:val="sr-Latn-RS"/>
        </w:rPr>
        <w:t>1</w:t>
      </w:r>
      <w:r>
        <w:rPr>
          <w:rFonts w:eastAsia="Times New Roman" w:cs="Times New Roman" w:ascii="Arial" w:hAnsi="Arial"/>
          <w:sz w:val="22"/>
          <w:szCs w:val="22"/>
          <w:lang w:val="sr-RS"/>
        </w:rPr>
        <w:t>00</w:t>
      </w:r>
      <w:r>
        <w:rPr>
          <w:rFonts w:eastAsia="Times New Roman" w:cs="Times New Roman" w:ascii="Arial" w:hAnsi="Arial"/>
          <w:sz w:val="22"/>
          <w:szCs w:val="22"/>
          <w:lang w:val="sr-Latn-RS"/>
        </w:rPr>
        <w:t>.000,00</w:t>
      </w:r>
      <w:r>
        <w:rPr>
          <w:rFonts w:eastAsia="Times New Roman" w:cs="Times New Roman" w:ascii="Arial" w:hAnsi="Arial"/>
          <w:sz w:val="22"/>
          <w:szCs w:val="22"/>
        </w:rPr>
        <w:t xml:space="preserve"> динара са ПДВ-ом по пријави. </w:t>
      </w:r>
      <w:commentRangeEnd w:id="1"/>
      <w:r>
        <w:commentReference w:id="1"/>
      </w:r>
      <w:r>
        <w:rPr>
          <w:rFonts w:eastAsia="Times New Roman" w:cs="Times New Roman" w:ascii="Arial" w:hAnsi="Arial"/>
          <w:sz w:val="22"/>
          <w:szCs w:val="22"/>
        </w:rPr>
      </w:r>
    </w:p>
    <w:p>
      <w:pPr>
        <w:pStyle w:val="Normal"/>
        <w:tabs>
          <w:tab w:val="clear" w:pos="720"/>
          <w:tab w:val="left" w:pos="360" w:leader="none"/>
        </w:tabs>
        <w:spacing w:lineRule="auto" w:line="276" w:before="0" w:after="0"/>
        <w:jc w:val="both"/>
        <w:rPr>
          <w:rFonts w:ascii="Arial" w:hAnsi="Arial"/>
          <w:sz w:val="22"/>
          <w:szCs w:val="22"/>
        </w:rPr>
      </w:pPr>
      <w:r>
        <w:rPr>
          <w:rFonts w:eastAsia="Times New Roman" w:cs="Times New Roman" w:ascii="Arial" w:hAnsi="Arial"/>
          <w:sz w:val="22"/>
          <w:szCs w:val="22"/>
        </w:rPr>
        <w:t xml:space="preserve">Прихватљива јединична цена за ову меру са ПДВ-ом се одређује да </w:t>
      </w:r>
      <w:r>
        <w:rPr>
          <w:rFonts w:cs="Times New Roman" w:ascii="Arial" w:hAnsi="Arial"/>
          <w:color w:val="000000"/>
          <w:sz w:val="22"/>
          <w:szCs w:val="22"/>
        </w:rPr>
        <w:t xml:space="preserve">може износити до </w:t>
      </w:r>
      <w:r>
        <w:rPr>
          <w:rFonts w:eastAsia="Times New Roman" w:cs="Times New Roman" w:ascii="Arial" w:hAnsi="Arial"/>
          <w:sz w:val="22"/>
          <w:szCs w:val="22"/>
        </w:rPr>
        <w:t xml:space="preserve">14.000,00 динара по квадратном метру за прозоре и балконска врата до 20.000,00 динара по метру квадратном за улазна врата. </w:t>
      </w:r>
    </w:p>
    <w:p>
      <w:pPr>
        <w:pStyle w:val="Normal"/>
        <w:tabs>
          <w:tab w:val="clear" w:pos="720"/>
          <w:tab w:val="left" w:pos="360" w:leader="none"/>
        </w:tabs>
        <w:spacing w:lineRule="auto" w:line="276" w:before="0" w:after="0"/>
        <w:ind w:left="720" w:hanging="0"/>
        <w:jc w:val="both"/>
        <w:rPr>
          <w:rFonts w:ascii="Arial" w:hAnsi="Arial"/>
          <w:sz w:val="22"/>
          <w:szCs w:val="22"/>
        </w:rPr>
      </w:pPr>
      <w:r>
        <w:rPr>
          <w:rFonts w:eastAsia="Times New Roman" w:cs="Times New Roman" w:ascii="Arial" w:hAnsi="Arial"/>
          <w:sz w:val="22"/>
          <w:szCs w:val="22"/>
        </w:rPr>
        <w:t xml:space="preserve"> </w:t>
      </w:r>
    </w:p>
    <w:p>
      <w:pPr>
        <w:pStyle w:val="ListParagraph"/>
        <w:numPr>
          <w:ilvl w:val="0"/>
          <w:numId w:val="6"/>
        </w:numPr>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bCs/>
          <w:sz w:val="22"/>
          <w:szCs w:val="22"/>
        </w:rPr>
        <w:t xml:space="preserve"> </w:t>
      </w:r>
      <w:bookmarkStart w:id="10" w:name="_Hlk69236108"/>
      <w:r>
        <w:rPr>
          <w:rFonts w:cs="Times New Roman" w:ascii="Arial" w:hAnsi="Arial"/>
          <w:b/>
          <w:sz w:val="22"/>
          <w:szCs w:val="22"/>
        </w:rPr>
        <w:t>Набавка и инсталацијa котлова, на природни гас и/или биомасу (дрвни пелет, брикет, сечка), грејачa простора</w:t>
      </w:r>
      <w:bookmarkEnd w:id="10"/>
      <w:r>
        <w:rPr>
          <w:rFonts w:cs="Times New Roman" w:ascii="Arial" w:hAnsi="Arial"/>
          <w:b/>
          <w:sz w:val="22"/>
          <w:szCs w:val="22"/>
        </w:rPr>
        <w:t xml:space="preserve"> за породичне куће и станове.</w:t>
      </w:r>
    </w:p>
    <w:p>
      <w:pPr>
        <w:pStyle w:val="ListParagraph"/>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bCs/>
          <w:sz w:val="22"/>
          <w:szCs w:val="22"/>
        </w:rPr>
        <w:t>Укупна планирана новчана</w:t>
      </w:r>
      <w:r>
        <w:rPr>
          <w:rFonts w:cs="Times New Roman" w:ascii="Arial" w:hAnsi="Arial"/>
          <w:bCs/>
          <w:sz w:val="22"/>
          <w:szCs w:val="22"/>
          <w:lang w:val="sr-Latn-RS"/>
        </w:rPr>
        <w:t xml:space="preserve"> </w:t>
      </w:r>
      <w:r>
        <w:rPr>
          <w:rFonts w:cs="Times New Roman" w:ascii="Arial" w:hAnsi="Arial"/>
          <w:bCs/>
          <w:sz w:val="22"/>
          <w:szCs w:val="22"/>
        </w:rPr>
        <w:t>средства које општина заједно са средствима министарства додељује за ову меру су</w:t>
      </w:r>
      <w:r>
        <w:rPr>
          <w:rFonts w:cs="Times New Roman" w:ascii="Arial" w:hAnsi="Arial"/>
          <w:bCs/>
          <w:sz w:val="22"/>
          <w:szCs w:val="22"/>
          <w:lang w:val="sr-Latn-RS"/>
        </w:rPr>
        <w:t xml:space="preserve"> 1.098.000,00 </w:t>
      </w:r>
      <w:r>
        <w:rPr>
          <w:rFonts w:cs="Times New Roman" w:ascii="Arial" w:hAnsi="Arial"/>
          <w:bCs/>
          <w:sz w:val="22"/>
          <w:szCs w:val="22"/>
        </w:rPr>
        <w:t>динара.</w:t>
      </w:r>
    </w:p>
    <w:p>
      <w:pPr>
        <w:pStyle w:val="Normal"/>
        <w:tabs>
          <w:tab w:val="clear" w:pos="720"/>
          <w:tab w:val="left" w:pos="360" w:leader="none"/>
        </w:tabs>
        <w:spacing w:lineRule="auto" w:line="276" w:before="0" w:after="0"/>
        <w:jc w:val="both"/>
        <w:rPr>
          <w:rFonts w:ascii="Arial" w:hAnsi="Arial"/>
          <w:sz w:val="22"/>
          <w:szCs w:val="22"/>
        </w:rPr>
      </w:pPr>
      <w:r>
        <w:rPr>
          <w:rFonts w:cs="Times New Roman" w:ascii="Arial" w:hAnsi="Arial"/>
          <w:bCs/>
          <w:sz w:val="22"/>
          <w:szCs w:val="22"/>
        </w:rPr>
        <w:t xml:space="preserve">Општина ће дефинисати средства подстицаја са ПДВ-ом која ће доделити појединачном крајњем кориснику за ову меру као мањи износ од 50% укупног пријављеног износа са ПДВом за ову меру и то: </w:t>
      </w:r>
    </w:p>
    <w:p>
      <w:pPr>
        <w:pStyle w:val="ListParagraph"/>
        <w:numPr>
          <w:ilvl w:val="0"/>
          <w:numId w:val="7"/>
        </w:numPr>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color w:val="000000"/>
          <w:sz w:val="22"/>
          <w:szCs w:val="22"/>
        </w:rPr>
        <w:t xml:space="preserve">до </w:t>
      </w:r>
      <w:r>
        <w:rPr>
          <w:rFonts w:cs="Times New Roman" w:ascii="Arial" w:hAnsi="Arial"/>
          <w:sz w:val="22"/>
          <w:szCs w:val="22"/>
        </w:rPr>
        <w:t>85.000,00 динара са ПДВ-ом по пријави</w:t>
      </w:r>
      <w:r>
        <w:rPr>
          <w:rFonts w:eastAsia="Times New Roman" w:cs="Times New Roman" w:ascii="Arial" w:hAnsi="Arial"/>
          <w:sz w:val="22"/>
          <w:szCs w:val="22"/>
        </w:rPr>
        <w:t xml:space="preserve"> за набавку и уградњу котлова или грејача на биомасу за породичне куће;</w:t>
      </w:r>
    </w:p>
    <w:p>
      <w:pPr>
        <w:pStyle w:val="ListParagraph"/>
        <w:numPr>
          <w:ilvl w:val="0"/>
          <w:numId w:val="7"/>
        </w:numPr>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color w:val="000000"/>
          <w:sz w:val="22"/>
          <w:szCs w:val="22"/>
        </w:rPr>
        <w:t xml:space="preserve">до </w:t>
      </w:r>
      <w:r>
        <w:rPr>
          <w:rFonts w:eastAsia="Times New Roman" w:cs="Times New Roman" w:ascii="Arial" w:hAnsi="Arial"/>
          <w:sz w:val="22"/>
          <w:szCs w:val="22"/>
        </w:rPr>
        <w:t>70.000,00 динара са ПДВ-ом по пријави за набавку и уградњу котлова на гас за породичне куће;</w:t>
      </w:r>
    </w:p>
    <w:p>
      <w:pPr>
        <w:pStyle w:val="ListParagraph"/>
        <w:numPr>
          <w:ilvl w:val="0"/>
          <w:numId w:val="7"/>
        </w:numPr>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color w:val="000000"/>
          <w:sz w:val="22"/>
          <w:szCs w:val="22"/>
        </w:rPr>
        <w:t xml:space="preserve">до </w:t>
      </w:r>
      <w:r>
        <w:rPr>
          <w:rFonts w:eastAsia="Times New Roman" w:cs="Times New Roman" w:ascii="Arial" w:hAnsi="Arial"/>
          <w:sz w:val="22"/>
          <w:szCs w:val="22"/>
        </w:rPr>
        <w:t>70.000,00 динара са ПДВ-ом по пријави за набавку и уградњу котлова на гас за станове у стамбеним зградама.</w:t>
      </w:r>
    </w:p>
    <w:p>
      <w:pPr>
        <w:pStyle w:val="Normal"/>
        <w:tabs>
          <w:tab w:val="clear" w:pos="720"/>
          <w:tab w:val="left" w:pos="360" w:leader="none"/>
        </w:tabs>
        <w:spacing w:lineRule="auto" w:line="276" w:before="0" w:after="0"/>
        <w:jc w:val="both"/>
        <w:rPr>
          <w:rFonts w:ascii="Arial" w:hAnsi="Arial"/>
          <w:sz w:val="22"/>
          <w:szCs w:val="22"/>
        </w:rPr>
      </w:pPr>
      <w:r>
        <w:rPr>
          <w:rFonts w:cs="Times New Roman" w:ascii="Arial" w:hAnsi="Arial"/>
          <w:sz w:val="22"/>
          <w:szCs w:val="22"/>
        </w:rPr>
        <w:t>Прихватљива цена</w:t>
      </w:r>
      <w:r>
        <w:rPr>
          <w:rFonts w:eastAsia="Times New Roman" w:cs="Times New Roman" w:ascii="Arial" w:hAnsi="Arial"/>
          <w:sz w:val="22"/>
          <w:szCs w:val="22"/>
        </w:rPr>
        <w:t xml:space="preserve"> котла је цена основне верзије</w:t>
      </w:r>
      <w:r>
        <w:rPr>
          <w:rFonts w:cs="Times New Roman" w:ascii="Arial" w:hAnsi="Arial"/>
          <w:sz w:val="22"/>
          <w:szCs w:val="22"/>
        </w:rPr>
        <w:t xml:space="preserve"> за ову меру са ПДВ-ом </w:t>
      </w:r>
      <w:r>
        <w:rPr>
          <w:rFonts w:eastAsia="Times New Roman" w:cs="Times New Roman" w:ascii="Arial" w:hAnsi="Arial"/>
          <w:sz w:val="22"/>
          <w:szCs w:val="22"/>
        </w:rPr>
        <w:t xml:space="preserve">(неће се одобравати средства за набавку комбинованих уређаја који као енергент користе и чврсто гориво и пелет). </w:t>
      </w:r>
    </w:p>
    <w:p>
      <w:pPr>
        <w:pStyle w:val="Normal"/>
        <w:tabs>
          <w:tab w:val="clear" w:pos="720"/>
          <w:tab w:val="left" w:pos="360" w:leader="none"/>
        </w:tabs>
        <w:spacing w:lineRule="auto" w:line="276" w:before="0" w:after="0"/>
        <w:ind w:left="720" w:hanging="0"/>
        <w:jc w:val="both"/>
        <w:rPr>
          <w:rFonts w:ascii="Arial" w:hAnsi="Arial" w:eastAsia="Times New Roman" w:cs="Times New Roman"/>
          <w:b/>
          <w:b/>
          <w:sz w:val="22"/>
          <w:szCs w:val="22"/>
          <w:highlight w:val="yellow"/>
        </w:rPr>
      </w:pPr>
      <w:r>
        <w:rPr>
          <w:rFonts w:eastAsia="Times New Roman" w:cs="Times New Roman" w:ascii="Arial" w:hAnsi="Arial"/>
          <w:b/>
          <w:sz w:val="22"/>
          <w:szCs w:val="22"/>
          <w:highlight w:val="yellow"/>
        </w:rPr>
      </w:r>
    </w:p>
    <w:p>
      <w:pPr>
        <w:pStyle w:val="Normal"/>
        <w:tabs>
          <w:tab w:val="clear" w:pos="720"/>
          <w:tab w:val="left" w:pos="360" w:leader="none"/>
        </w:tabs>
        <w:spacing w:lineRule="auto" w:line="276" w:before="0" w:after="0"/>
        <w:jc w:val="both"/>
        <w:rPr>
          <w:rFonts w:ascii="Arial" w:hAnsi="Arial"/>
          <w:sz w:val="22"/>
          <w:szCs w:val="22"/>
        </w:rPr>
      </w:pPr>
      <w:r>
        <w:rPr>
          <w:rFonts w:cs="Times New Roman" w:ascii="Arial" w:hAnsi="Arial"/>
          <w:bCs/>
          <w:sz w:val="22"/>
          <w:szCs w:val="22"/>
        </w:rPr>
        <w:t xml:space="preserve">Критеријуми енергетске ефикасности се одређују јавним позивом за привредне субјекте, али морају да задовоље следеће минималне услове: </w:t>
      </w:r>
    </w:p>
    <w:p>
      <w:pPr>
        <w:pStyle w:val="ListParagraph"/>
        <w:numPr>
          <w:ilvl w:val="0"/>
          <w:numId w:val="9"/>
        </w:numPr>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bCs/>
          <w:sz w:val="22"/>
          <w:szCs w:val="22"/>
        </w:rPr>
        <w:t>Спољна столарија са следећим минималним техничким карактеристикама (U-коефицијент прелаза топлоте):</w:t>
      </w:r>
    </w:p>
    <w:p>
      <w:pPr>
        <w:pStyle w:val="Normal"/>
        <w:tabs>
          <w:tab w:val="clear" w:pos="720"/>
          <w:tab w:val="left" w:pos="360" w:leader="none"/>
        </w:tabs>
        <w:spacing w:lineRule="auto" w:line="276" w:before="0" w:after="0"/>
        <w:jc w:val="both"/>
        <w:rPr>
          <w:rFonts w:ascii="Arial" w:hAnsi="Arial"/>
          <w:sz w:val="22"/>
          <w:szCs w:val="22"/>
        </w:rPr>
      </w:pPr>
      <w:r>
        <w:rPr>
          <w:rFonts w:cs="Times New Roman" w:ascii="Arial" w:hAnsi="Arial"/>
          <w:bCs/>
          <w:sz w:val="22"/>
          <w:szCs w:val="22"/>
        </w:rPr>
        <w:t>- U≤ 1,5 W/метру квадратном K за прозоре и балконска врата</w:t>
      </w:r>
    </w:p>
    <w:p>
      <w:pPr>
        <w:pStyle w:val="Normal"/>
        <w:tabs>
          <w:tab w:val="clear" w:pos="720"/>
          <w:tab w:val="left" w:pos="360" w:leader="none"/>
        </w:tabs>
        <w:spacing w:lineRule="auto" w:line="276" w:before="0" w:after="0"/>
        <w:jc w:val="both"/>
        <w:rPr>
          <w:rFonts w:ascii="Arial" w:hAnsi="Arial"/>
          <w:sz w:val="22"/>
          <w:szCs w:val="22"/>
        </w:rPr>
      </w:pPr>
      <w:r>
        <w:rPr>
          <w:rFonts w:cs="Times New Roman" w:ascii="Arial" w:hAnsi="Arial"/>
          <w:bCs/>
          <w:sz w:val="22"/>
          <w:szCs w:val="22"/>
        </w:rPr>
        <w:t>- U ≤ 1,6 W/метру квадратном K за спољна врата</w:t>
      </w:r>
    </w:p>
    <w:p>
      <w:pPr>
        <w:pStyle w:val="ListParagraph"/>
        <w:numPr>
          <w:ilvl w:val="0"/>
          <w:numId w:val="9"/>
        </w:numPr>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bCs/>
          <w:sz w:val="22"/>
          <w:szCs w:val="22"/>
        </w:rPr>
        <w:t>Спољни зид на породичним кућама следећих карактеристика:</w:t>
      </w:r>
    </w:p>
    <w:p>
      <w:pPr>
        <w:pStyle w:val="Normal"/>
        <w:tabs>
          <w:tab w:val="clear" w:pos="720"/>
          <w:tab w:val="left" w:pos="390" w:leader="none"/>
        </w:tabs>
        <w:spacing w:lineRule="auto" w:line="276" w:before="0" w:after="0"/>
        <w:jc w:val="both"/>
        <w:rPr>
          <w:rFonts w:ascii="Arial" w:hAnsi="Arial"/>
          <w:sz w:val="22"/>
          <w:szCs w:val="22"/>
        </w:rPr>
      </w:pPr>
      <w:r>
        <w:rPr>
          <w:rFonts w:cs="Times New Roman" w:ascii="Arial" w:hAnsi="Arial"/>
          <w:bCs/>
          <w:sz w:val="22"/>
          <w:szCs w:val="22"/>
        </w:rPr>
        <w:t xml:space="preserve">- минимална дебљина за термичку изолацију износи 10 cm, осим уколико нема  техничких могућности да се постави та дебљина изолације </w:t>
      </w:r>
    </w:p>
    <w:p>
      <w:pPr>
        <w:pStyle w:val="Normal"/>
        <w:tabs>
          <w:tab w:val="clear" w:pos="720"/>
          <w:tab w:val="left" w:pos="360" w:leader="none"/>
        </w:tabs>
        <w:spacing w:lineRule="auto" w:line="276" w:before="0" w:after="0"/>
        <w:jc w:val="both"/>
        <w:rPr>
          <w:rFonts w:ascii="Arial" w:hAnsi="Arial"/>
          <w:sz w:val="22"/>
          <w:szCs w:val="22"/>
        </w:rPr>
      </w:pPr>
      <w:r>
        <w:rPr>
          <w:rFonts w:cs="Times New Roman" w:ascii="Arial" w:hAnsi="Arial"/>
          <w:bCs/>
          <w:sz w:val="22"/>
          <w:szCs w:val="22"/>
        </w:rPr>
        <w:t>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p>
    <w:p>
      <w:pPr>
        <w:pStyle w:val="ListParagraph"/>
        <w:numPr>
          <w:ilvl w:val="0"/>
          <w:numId w:val="9"/>
        </w:numPr>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bCs/>
          <w:sz w:val="22"/>
          <w:szCs w:val="22"/>
        </w:rPr>
        <w:t>Минимални степен корисности котла (грејача простора) на  биомасу (дрвни пелет, брикет, сечка) износи 85%;</w:t>
      </w:r>
    </w:p>
    <w:p>
      <w:pPr>
        <w:pStyle w:val="ListParagraph"/>
        <w:numPr>
          <w:ilvl w:val="0"/>
          <w:numId w:val="9"/>
        </w:numPr>
        <w:tabs>
          <w:tab w:val="clear" w:pos="720"/>
          <w:tab w:val="left" w:pos="360" w:leader="none"/>
        </w:tabs>
        <w:spacing w:lineRule="auto" w:line="276" w:before="0" w:after="0"/>
        <w:ind w:left="0" w:hanging="0"/>
        <w:contextualSpacing/>
        <w:jc w:val="both"/>
        <w:rPr>
          <w:rFonts w:ascii="Arial" w:hAnsi="Arial"/>
          <w:sz w:val="22"/>
          <w:szCs w:val="22"/>
        </w:rPr>
      </w:pPr>
      <w:r>
        <w:rPr>
          <w:rFonts w:cs="Times New Roman" w:ascii="Arial" w:hAnsi="Arial"/>
          <w:bCs/>
          <w:sz w:val="22"/>
          <w:szCs w:val="22"/>
        </w:rPr>
        <w:t>Минимални степен корисности котла (грејача простора) на  природни гас износи 90%;</w:t>
      </w:r>
    </w:p>
    <w:p>
      <w:pPr>
        <w:pStyle w:val="Normal"/>
        <w:spacing w:lineRule="auto" w:line="276" w:before="0" w:after="0"/>
        <w:jc w:val="both"/>
        <w:rPr>
          <w:rFonts w:ascii="Arial" w:hAnsi="Arial"/>
          <w:sz w:val="22"/>
          <w:szCs w:val="22"/>
        </w:rPr>
      </w:pPr>
      <w:r>
        <w:rPr>
          <w:rFonts w:cs="Times New Roman" w:ascii="Arial" w:hAnsi="Arial"/>
          <w:sz w:val="22"/>
          <w:szCs w:val="22"/>
        </w:rPr>
        <w:t>Додатни услови за доделу средстава подстицаја за енергетску санацију стамбених обејекта:</w:t>
      </w:r>
    </w:p>
    <w:p>
      <w:pPr>
        <w:pStyle w:val="ListParagraph"/>
        <w:spacing w:lineRule="auto" w:line="276" w:before="0" w:after="0"/>
        <w:ind w:left="0" w:hanging="0"/>
        <w:contextualSpacing/>
        <w:jc w:val="both"/>
        <w:rPr>
          <w:rFonts w:ascii="Arial" w:hAnsi="Arial"/>
          <w:sz w:val="22"/>
          <w:szCs w:val="22"/>
        </w:rPr>
      </w:pPr>
      <w:r>
        <w:rPr>
          <w:rFonts w:cs="Times New Roman" w:ascii="Arial" w:hAnsi="Arial"/>
          <w:sz w:val="22"/>
          <w:szCs w:val="22"/>
        </w:rPr>
        <w:t>Уколико стамбени објекат има два или више власника, пријаву подноси један од власника уз писмену сагласност осталих власника. Сутерени чији је фасадни зид обложен каменом или сличним материјалом не морају се термички изоловати.</w:t>
      </w:r>
    </w:p>
    <w:p>
      <w:pPr>
        <w:pStyle w:val="ListParagraph"/>
        <w:spacing w:lineRule="auto" w:line="276" w:before="0" w:after="0"/>
        <w:ind w:left="0" w:hanging="0"/>
        <w:contextualSpacing/>
        <w:jc w:val="both"/>
        <w:rPr>
          <w:rFonts w:ascii="Arial" w:hAnsi="Arial"/>
          <w:sz w:val="22"/>
          <w:szCs w:val="22"/>
        </w:rPr>
      </w:pPr>
      <w:r>
        <w:rPr>
          <w:rFonts w:cs="Times New Roman" w:ascii="Arial" w:hAnsi="Arial"/>
          <w:sz w:val="22"/>
          <w:szCs w:val="22"/>
        </w:rPr>
        <w:t>1) Двојни објекти различитих власника као и објекти у низу третирају се као засебни објекти.</w:t>
      </w:r>
    </w:p>
    <w:p>
      <w:pPr>
        <w:pStyle w:val="ListParagraph"/>
        <w:spacing w:lineRule="auto" w:line="276" w:before="0" w:after="0"/>
        <w:ind w:left="0" w:hanging="0"/>
        <w:contextualSpacing/>
        <w:jc w:val="both"/>
        <w:rPr>
          <w:rFonts w:ascii="Arial" w:hAnsi="Arial"/>
          <w:sz w:val="22"/>
          <w:szCs w:val="22"/>
        </w:rPr>
      </w:pPr>
      <w:r>
        <w:rPr>
          <w:rFonts w:cs="Times New Roman" w:ascii="Arial" w:hAnsi="Arial"/>
          <w:sz w:val="22"/>
          <w:szCs w:val="22"/>
        </w:rPr>
        <w:t>2) За меру из члана 6. став 1. тачке 2) овог члана Средства се неће одобравати за набавку и уградњу једног прозора или врата.</w:t>
      </w:r>
    </w:p>
    <w:p>
      <w:pPr>
        <w:pStyle w:val="ListParagraph"/>
        <w:spacing w:lineRule="auto" w:line="276" w:before="0" w:after="0"/>
        <w:ind w:left="0" w:hanging="0"/>
        <w:contextualSpacing/>
        <w:jc w:val="both"/>
        <w:rPr>
          <w:rFonts w:ascii="Arial" w:hAnsi="Arial"/>
          <w:sz w:val="22"/>
          <w:szCs w:val="22"/>
        </w:rPr>
      </w:pPr>
      <w:r>
        <w:rPr>
          <w:rFonts w:cs="Times New Roman" w:ascii="Arial" w:hAnsi="Arial"/>
          <w:sz w:val="22"/>
          <w:szCs w:val="22"/>
        </w:rPr>
        <w:t>Средства се неће одобравати за набавку улазних врата стамбених објеката која нису у директној вези са грејаним простором.</w:t>
      </w:r>
    </w:p>
    <w:p>
      <w:pPr>
        <w:pStyle w:val="ListParagraph"/>
        <w:spacing w:lineRule="auto" w:line="276" w:before="0" w:after="0"/>
        <w:ind w:left="0" w:hanging="0"/>
        <w:contextualSpacing/>
        <w:jc w:val="both"/>
        <w:rPr>
          <w:rFonts w:ascii="Arial" w:hAnsi="Arial"/>
          <w:sz w:val="22"/>
          <w:szCs w:val="22"/>
        </w:rPr>
      </w:pPr>
      <w:r>
        <w:rPr>
          <w:rFonts w:cs="Times New Roman" w:ascii="Arial" w:hAnsi="Arial"/>
          <w:sz w:val="22"/>
          <w:szCs w:val="22"/>
        </w:rPr>
        <w:t>3) 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pPr>
        <w:pStyle w:val="ListParagraph"/>
        <w:spacing w:lineRule="auto" w:line="276" w:before="0" w:after="0"/>
        <w:ind w:left="0" w:hanging="0"/>
        <w:contextualSpacing/>
        <w:jc w:val="both"/>
        <w:rPr>
          <w:rFonts w:ascii="Arial" w:hAnsi="Arial"/>
          <w:sz w:val="22"/>
          <w:szCs w:val="22"/>
        </w:rPr>
      </w:pPr>
      <w:r>
        <w:rPr>
          <w:rFonts w:cs="Times New Roman" w:ascii="Arial" w:hAnsi="Arial"/>
          <w:sz w:val="22"/>
          <w:szCs w:val="22"/>
        </w:rPr>
        <w:t>4) Власници појединачних етажа у стамбеном објекту подносе појединачне пријаве за замену столарије.</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Критеријуми за оцењивање пријава на Јавни позив за домаћинства дати су у члану 26. овог Правилника. </w:t>
      </w:r>
    </w:p>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rPr>
          <w:rFonts w:ascii="Arial" w:hAnsi="Arial"/>
          <w:sz w:val="22"/>
          <w:szCs w:val="22"/>
        </w:rPr>
      </w:pPr>
      <w:r>
        <w:rPr>
          <w:rFonts w:cs="Times New Roman" w:ascii="Arial" w:hAnsi="Arial"/>
          <w:b/>
          <w:sz w:val="22"/>
          <w:szCs w:val="22"/>
        </w:rPr>
        <w:t>Прихватљиви трошкови</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7.</w:t>
      </w:r>
    </w:p>
    <w:p>
      <w:pPr>
        <w:pStyle w:val="Normal"/>
        <w:spacing w:lineRule="auto" w:line="276" w:before="0" w:after="0"/>
        <w:jc w:val="both"/>
        <w:rPr>
          <w:rFonts w:ascii="Arial" w:hAnsi="Arial"/>
          <w:sz w:val="22"/>
          <w:szCs w:val="22"/>
        </w:rPr>
      </w:pPr>
      <w:r>
        <w:rPr>
          <w:rFonts w:cs="Times New Roman" w:ascii="Arial" w:hAnsi="Arial"/>
          <w:sz w:val="22"/>
          <w:szCs w:val="22"/>
        </w:rPr>
        <w:t>Прихватљиви инвестициони трошкови су трошкови са урачунатим ПДВ-ом.</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8.</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Не прихватају се трошкови радова, набавка материјала и опрема који настану пре првог обиласка Комисије. </w:t>
      </w:r>
    </w:p>
    <w:p>
      <w:pPr>
        <w:pStyle w:val="Normal"/>
        <w:spacing w:lineRule="auto" w:line="276" w:before="0" w:after="0"/>
        <w:jc w:val="both"/>
        <w:rPr>
          <w:rFonts w:ascii="Arial" w:hAnsi="Arial"/>
          <w:sz w:val="22"/>
          <w:szCs w:val="22"/>
        </w:rPr>
      </w:pPr>
      <w:r>
        <w:rPr>
          <w:rFonts w:eastAsia="Times New Roman" w:cs="Times New Roman" w:ascii="Arial" w:hAnsi="Arial"/>
          <w:bCs/>
          <w:sz w:val="22"/>
          <w:szCs w:val="22"/>
        </w:rPr>
        <w:t>Неприхватљиви трошкови – Трошкови који неће бити финансирани</w:t>
      </w:r>
      <w:r>
        <w:rPr>
          <w:rFonts w:eastAsia="Times New Roman" w:cs="Times New Roman" w:ascii="Arial" w:hAnsi="Arial"/>
          <w:sz w:val="22"/>
          <w:szCs w:val="22"/>
        </w:rPr>
        <w:t xml:space="preserve"> јавним конкурсом из буџета општине су:</w:t>
      </w:r>
    </w:p>
    <w:p>
      <w:pPr>
        <w:pStyle w:val="ListParagraph"/>
        <w:numPr>
          <w:ilvl w:val="0"/>
          <w:numId w:val="5"/>
        </w:numPr>
        <w:spacing w:lineRule="auto" w:line="276" w:before="0" w:after="0"/>
        <w:contextualSpacing/>
        <w:jc w:val="both"/>
        <w:rPr>
          <w:rFonts w:ascii="Arial" w:hAnsi="Arial"/>
          <w:sz w:val="22"/>
          <w:szCs w:val="22"/>
        </w:rPr>
      </w:pPr>
      <w:r>
        <w:rPr>
          <w:rFonts w:cs="Times New Roman" w:ascii="Arial" w:hAnsi="Arial"/>
          <w:bCs/>
          <w:sz w:val="22"/>
          <w:szCs w:val="22"/>
        </w:rPr>
        <w:t>Трошкови који су у вези са набавком опреме: царински и административни трошкови</w:t>
      </w:r>
    </w:p>
    <w:p>
      <w:pPr>
        <w:pStyle w:val="ListParagraph"/>
        <w:numPr>
          <w:ilvl w:val="0"/>
          <w:numId w:val="5"/>
        </w:numPr>
        <w:spacing w:lineRule="auto" w:line="276" w:before="0" w:after="0"/>
        <w:contextualSpacing/>
        <w:jc w:val="both"/>
        <w:rPr>
          <w:rFonts w:ascii="Arial" w:hAnsi="Arial"/>
          <w:sz w:val="22"/>
          <w:szCs w:val="22"/>
        </w:rPr>
      </w:pPr>
      <w:r>
        <w:rPr>
          <w:rFonts w:cs="Times New Roman" w:ascii="Arial" w:hAnsi="Arial"/>
          <w:bCs/>
          <w:sz w:val="22"/>
          <w:szCs w:val="22"/>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pPr>
        <w:pStyle w:val="ListParagraph"/>
        <w:numPr>
          <w:ilvl w:val="0"/>
          <w:numId w:val="5"/>
        </w:numPr>
        <w:spacing w:lineRule="auto" w:line="276" w:before="0" w:after="0"/>
        <w:contextualSpacing/>
        <w:jc w:val="both"/>
        <w:rPr>
          <w:rFonts w:ascii="Arial" w:hAnsi="Arial"/>
          <w:sz w:val="22"/>
          <w:szCs w:val="22"/>
        </w:rPr>
      </w:pPr>
      <w:r>
        <w:rPr>
          <w:rFonts w:cs="Times New Roman" w:ascii="Arial" w:hAnsi="Arial"/>
          <w:bCs/>
          <w:sz w:val="22"/>
          <w:szCs w:val="22"/>
        </w:rPr>
        <w:t>Рефундација трошкова за већ набављену опрему и извршене услуге (плаћене или испоручене)</w:t>
      </w:r>
    </w:p>
    <w:p>
      <w:pPr>
        <w:pStyle w:val="ListParagraph"/>
        <w:numPr>
          <w:ilvl w:val="0"/>
          <w:numId w:val="5"/>
        </w:numPr>
        <w:spacing w:lineRule="auto" w:line="276" w:before="0" w:after="0"/>
        <w:contextualSpacing/>
        <w:jc w:val="both"/>
        <w:rPr>
          <w:rFonts w:ascii="Arial" w:hAnsi="Arial"/>
          <w:sz w:val="22"/>
          <w:szCs w:val="22"/>
        </w:rPr>
      </w:pPr>
      <w:r>
        <w:rPr>
          <w:rFonts w:cs="Times New Roman" w:ascii="Arial" w:hAnsi="Arial"/>
          <w:bCs/>
          <w:sz w:val="22"/>
          <w:szCs w:val="22"/>
        </w:rPr>
        <w:t xml:space="preserve">Набавка опреме коју подносилац захтева за бесповратна средства сам производи или за услуге које  подносилац захтева сам извршава </w:t>
      </w:r>
    </w:p>
    <w:p>
      <w:pPr>
        <w:pStyle w:val="ListParagraph"/>
        <w:numPr>
          <w:ilvl w:val="0"/>
          <w:numId w:val="5"/>
        </w:numPr>
        <w:spacing w:lineRule="auto" w:line="276" w:before="0" w:after="0"/>
        <w:contextualSpacing/>
        <w:jc w:val="both"/>
        <w:rPr>
          <w:rFonts w:ascii="Arial" w:hAnsi="Arial"/>
          <w:sz w:val="22"/>
          <w:szCs w:val="22"/>
        </w:rPr>
      </w:pPr>
      <w:r>
        <w:rPr>
          <w:rFonts w:cs="Times New Roman" w:ascii="Arial" w:hAnsi="Arial"/>
          <w:bCs/>
          <w:sz w:val="22"/>
          <w:szCs w:val="22"/>
        </w:rPr>
        <w:t>Други трошкове који нису у складу са мерама енергетске санације.</w:t>
      </w:r>
    </w:p>
    <w:p>
      <w:pPr>
        <w:pStyle w:val="ListParagraph"/>
        <w:spacing w:lineRule="auto" w:line="276" w:before="0" w:after="0"/>
        <w:ind w:left="1077" w:hanging="357"/>
        <w:contextualSpacing/>
        <w:jc w:val="both"/>
        <w:rPr>
          <w:rFonts w:ascii="Arial" w:hAnsi="Arial" w:cs="Times New Roman"/>
          <w:bCs/>
          <w:sz w:val="22"/>
          <w:szCs w:val="22"/>
        </w:rPr>
      </w:pPr>
      <w:r>
        <w:rPr>
          <w:rFonts w:cs="Times New Roman" w:ascii="Arial" w:hAnsi="Arial"/>
          <w:bCs/>
          <w:sz w:val="22"/>
          <w:szCs w:val="22"/>
        </w:rPr>
      </w:r>
    </w:p>
    <w:p>
      <w:pPr>
        <w:pStyle w:val="Normal"/>
        <w:tabs>
          <w:tab w:val="clear" w:pos="720"/>
          <w:tab w:val="left" w:pos="3855" w:leader="none"/>
        </w:tabs>
        <w:spacing w:lineRule="auto" w:line="276" w:before="0" w:after="0"/>
        <w:rPr>
          <w:rFonts w:ascii="Arial" w:hAnsi="Arial"/>
          <w:sz w:val="22"/>
          <w:szCs w:val="22"/>
        </w:rPr>
      </w:pPr>
      <w:r>
        <w:rPr>
          <w:rFonts w:eastAsia="Times New Roman" w:cs="Times New Roman" w:ascii="Arial" w:hAnsi="Arial"/>
          <w:b/>
          <w:bCs/>
          <w:sz w:val="22"/>
          <w:szCs w:val="22"/>
        </w:rPr>
        <w:t>II</w:t>
      </w:r>
      <w:r>
        <w:rPr>
          <w:rFonts w:eastAsia="Times New Roman" w:cs="Times New Roman" w:ascii="Arial" w:hAnsi="Arial"/>
          <w:b/>
          <w:bCs/>
          <w:sz w:val="22"/>
          <w:szCs w:val="22"/>
          <w:lang w:val="ru-RU"/>
        </w:rPr>
        <w:t xml:space="preserve"> </w:t>
      </w:r>
      <w:r>
        <w:rPr>
          <w:rFonts w:eastAsia="Times New Roman" w:cs="Times New Roman" w:ascii="Arial" w:hAnsi="Arial"/>
          <w:b/>
          <w:bCs/>
          <w:sz w:val="22"/>
          <w:szCs w:val="22"/>
        </w:rPr>
        <w:t>КОРИСНИЦИ</w:t>
      </w:r>
      <w:r>
        <w:rPr>
          <w:rFonts w:eastAsia="Times New Roman" w:cs="Times New Roman" w:ascii="Arial" w:hAnsi="Arial"/>
          <w:b/>
          <w:bCs/>
          <w:sz w:val="22"/>
          <w:szCs w:val="22"/>
          <w:lang w:val="ru-RU"/>
        </w:rPr>
        <w:t xml:space="preserve"> </w:t>
      </w:r>
      <w:r>
        <w:rPr>
          <w:rFonts w:eastAsia="Times New Roman" w:cs="Times New Roman" w:ascii="Arial" w:hAnsi="Arial"/>
          <w:b/>
          <w:bCs/>
          <w:sz w:val="22"/>
          <w:szCs w:val="22"/>
        </w:rPr>
        <w:t>СРЕДСТАВА</w:t>
      </w:r>
    </w:p>
    <w:p>
      <w:pPr>
        <w:pStyle w:val="Normal"/>
        <w:tabs>
          <w:tab w:val="clear" w:pos="720"/>
          <w:tab w:val="left" w:pos="3855" w:leader="none"/>
        </w:tabs>
        <w:spacing w:lineRule="auto" w:line="276" w:before="0" w:after="0"/>
        <w:jc w:val="center"/>
        <w:rPr>
          <w:rFonts w:ascii="Arial" w:hAnsi="Arial" w:eastAsia="Times New Roman" w:cs="Times New Roman"/>
          <w:b/>
          <w:b/>
          <w:bCs/>
          <w:sz w:val="22"/>
          <w:szCs w:val="22"/>
        </w:rPr>
      </w:pPr>
      <w:r>
        <w:rPr>
          <w:rFonts w:eastAsia="Times New Roman" w:cs="Times New Roman" w:ascii="Arial" w:hAnsi="Arial"/>
          <w:b/>
          <w:bCs/>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9.</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sz w:val="22"/>
          <w:szCs w:val="22"/>
        </w:rPr>
        <w:t>Директни корисници</w:t>
      </w:r>
      <w:r>
        <w:rPr>
          <w:rFonts w:cs="Times New Roman" w:ascii="Arial" w:hAnsi="Arial"/>
          <w:bCs/>
          <w:sz w:val="22"/>
          <w:szCs w:val="22"/>
        </w:rPr>
        <w:t xml:space="preserve"> средстава за реализацију мера енергетске санације су привредни субјекти.</w:t>
      </w:r>
    </w:p>
    <w:p>
      <w:pPr>
        <w:pStyle w:val="Normal"/>
        <w:spacing w:lineRule="auto" w:line="276" w:before="0" w:after="0"/>
        <w:jc w:val="both"/>
        <w:rPr>
          <w:rFonts w:ascii="Arial" w:hAnsi="Arial"/>
          <w:sz w:val="22"/>
          <w:szCs w:val="22"/>
        </w:rPr>
      </w:pPr>
      <w:r>
        <w:rPr>
          <w:rFonts w:cs="Times New Roman" w:ascii="Arial" w:hAnsi="Arial"/>
          <w:bCs/>
          <w:sz w:val="22"/>
          <w:szCs w:val="22"/>
        </w:rPr>
        <w:t>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10.</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sz w:val="22"/>
          <w:szCs w:val="22"/>
        </w:rPr>
        <w:t>Крајњи корисници</w:t>
      </w:r>
      <w:r>
        <w:rPr>
          <w:rFonts w:cs="Times New Roman" w:ascii="Arial" w:hAnsi="Arial"/>
          <w:bCs/>
          <w:sz w:val="22"/>
          <w:szCs w:val="22"/>
        </w:rPr>
        <w:t xml:space="preserve"> </w:t>
      </w:r>
      <w:bookmarkStart w:id="11" w:name="_Hlk66823993"/>
      <w:r>
        <w:rPr>
          <w:rFonts w:cs="Times New Roman" w:ascii="Arial" w:hAnsi="Arial"/>
          <w:bCs/>
          <w:sz w:val="22"/>
          <w:szCs w:val="22"/>
        </w:rPr>
        <w:t>бесповратних средстава су домаћинства</w:t>
      </w:r>
      <w:bookmarkEnd w:id="11"/>
      <w:r>
        <w:rPr>
          <w:rFonts w:cs="Times New Roman" w:ascii="Arial" w:hAnsi="Arial"/>
          <w:bCs/>
          <w:sz w:val="22"/>
          <w:szCs w:val="22"/>
        </w:rPr>
        <w:t>.</w:t>
      </w:r>
    </w:p>
    <w:p>
      <w:pPr>
        <w:pStyle w:val="Normal"/>
        <w:spacing w:lineRule="auto" w:line="276" w:before="0" w:after="0"/>
        <w:ind w:firstLine="612"/>
        <w:jc w:val="both"/>
        <w:rPr>
          <w:rFonts w:ascii="Arial" w:hAnsi="Arial" w:cs="Times New Roman"/>
          <w:b/>
          <w:b/>
          <w:sz w:val="22"/>
          <w:szCs w:val="22"/>
        </w:rPr>
      </w:pPr>
      <w:r>
        <w:rPr>
          <w:rFonts w:cs="Times New Roman" w:ascii="Arial" w:hAnsi="Arial"/>
          <w:b/>
          <w:sz w:val="22"/>
          <w:szCs w:val="22"/>
        </w:rPr>
      </w:r>
    </w:p>
    <w:p>
      <w:pPr>
        <w:pStyle w:val="Normal"/>
        <w:numPr>
          <w:ilvl w:val="0"/>
          <w:numId w:val="0"/>
        </w:numPr>
        <w:spacing w:lineRule="auto" w:line="276" w:before="0" w:after="0"/>
        <w:outlineLvl w:val="1"/>
        <w:rPr>
          <w:rFonts w:ascii="Arial" w:hAnsi="Arial"/>
          <w:sz w:val="22"/>
          <w:szCs w:val="22"/>
        </w:rPr>
      </w:pPr>
      <w:r>
        <w:rPr>
          <w:rFonts w:eastAsia="Times New Roman" w:cs="Times New Roman" w:ascii="Arial" w:hAnsi="Arial"/>
          <w:b/>
          <w:bCs/>
          <w:sz w:val="22"/>
          <w:szCs w:val="22"/>
        </w:rPr>
        <w:t>III</w:t>
      </w:r>
      <w:r>
        <w:rPr>
          <w:rFonts w:eastAsia="Times New Roman" w:cs="Times New Roman" w:ascii="Arial" w:hAnsi="Arial"/>
          <w:b/>
          <w:bCs/>
          <w:sz w:val="22"/>
          <w:szCs w:val="22"/>
          <w:lang w:val="ru-RU"/>
        </w:rPr>
        <w:t xml:space="preserve"> </w:t>
      </w:r>
      <w:r>
        <w:rPr>
          <w:rFonts w:eastAsia="Times New Roman" w:cs="Times New Roman" w:ascii="Arial" w:hAnsi="Arial"/>
          <w:b/>
          <w:bCs/>
          <w:sz w:val="22"/>
          <w:szCs w:val="22"/>
        </w:rPr>
        <w:t>ИМЕНОВАЊЕ И НАДЛЕЖНОСТИ КОМИСИЈЕ</w:t>
      </w:r>
    </w:p>
    <w:p>
      <w:pPr>
        <w:pStyle w:val="Normal"/>
        <w:spacing w:lineRule="auto" w:line="276" w:before="0" w:after="0"/>
        <w:rPr>
          <w:rFonts w:ascii="Arial" w:hAnsi="Arial" w:cs="Times New Roman"/>
          <w:b/>
          <w:b/>
          <w:sz w:val="22"/>
          <w:szCs w:val="22"/>
          <w:lang w:val="ru-RU"/>
        </w:rPr>
      </w:pPr>
      <w:r>
        <w:rPr>
          <w:rFonts w:cs="Times New Roman" w:ascii="Arial" w:hAnsi="Arial"/>
          <w:b/>
          <w:sz w:val="22"/>
          <w:szCs w:val="22"/>
          <w:lang w:val="ru-RU"/>
        </w:rPr>
      </w:r>
    </w:p>
    <w:p>
      <w:pPr>
        <w:pStyle w:val="Normal"/>
        <w:spacing w:lineRule="auto" w:line="276" w:before="0" w:after="0"/>
        <w:jc w:val="center"/>
        <w:rPr>
          <w:rFonts w:ascii="Arial" w:hAnsi="Arial"/>
          <w:sz w:val="22"/>
          <w:szCs w:val="22"/>
        </w:rPr>
      </w:pPr>
      <w:r>
        <w:rPr>
          <w:rFonts w:cs="Times New Roman" w:ascii="Arial" w:hAnsi="Arial"/>
          <w:b/>
          <w:sz w:val="22"/>
          <w:szCs w:val="22"/>
        </w:rPr>
        <w:t>Члан 11.</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sz w:val="22"/>
          <w:szCs w:val="22"/>
        </w:rPr>
        <w:t xml:space="preserve">Општинско веће општине Димитровград доноси Решење о образовању комисије за реализацију мера енергетске </w:t>
      </w:r>
      <w:r>
        <w:rPr>
          <w:rFonts w:cs="Times New Roman" w:ascii="Arial" w:hAnsi="Arial"/>
          <w:bCs/>
          <w:sz w:val="22"/>
          <w:szCs w:val="22"/>
        </w:rPr>
        <w:t>санације</w:t>
      </w:r>
      <w:r>
        <w:rPr>
          <w:rFonts w:cs="Times New Roman" w:ascii="Arial" w:hAnsi="Arial"/>
          <w:sz w:val="22"/>
          <w:szCs w:val="22"/>
        </w:rPr>
        <w:t xml:space="preserve"> (у даљем тексту Комисија).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Јавни конкурси за суфинансирање мера енергетске </w:t>
      </w:r>
      <w:r>
        <w:rPr>
          <w:rFonts w:cs="Times New Roman" w:ascii="Arial" w:hAnsi="Arial"/>
          <w:bCs/>
          <w:sz w:val="22"/>
          <w:szCs w:val="22"/>
        </w:rPr>
        <w:t>санације</w:t>
      </w:r>
      <w:r>
        <w:rPr>
          <w:rFonts w:eastAsia="Times New Roman" w:cs="Times New Roman" w:ascii="Arial" w:hAnsi="Arial"/>
          <w:sz w:val="22"/>
          <w:szCs w:val="22"/>
        </w:rPr>
        <w:t xml:space="preserve"> у име Општинског већа општине</w:t>
      </w:r>
      <w:r>
        <w:rPr>
          <w:rFonts w:eastAsia="Times New Roman" w:cs="Times New Roman" w:ascii="Arial" w:hAnsi="Arial"/>
          <w:sz w:val="22"/>
          <w:szCs w:val="22"/>
          <w:lang w:val="ru-RU"/>
        </w:rPr>
        <w:t xml:space="preserve"> </w:t>
      </w:r>
      <w:r>
        <w:rPr>
          <w:rFonts w:eastAsia="Times New Roman" w:cs="Times New Roman" w:ascii="Arial" w:hAnsi="Arial"/>
          <w:sz w:val="22"/>
          <w:szCs w:val="22"/>
        </w:rPr>
        <w:t>Димитровград спроводи</w:t>
      </w:r>
      <w:r>
        <w:rPr>
          <w:rFonts w:eastAsia="Times New Roman" w:cs="Times New Roman" w:ascii="Arial" w:hAnsi="Arial"/>
          <w:sz w:val="22"/>
          <w:szCs w:val="22"/>
          <w:lang w:val="ru-RU"/>
        </w:rPr>
        <w:t xml:space="preserve"> </w:t>
      </w:r>
      <w:r>
        <w:rPr>
          <w:rFonts w:eastAsia="Times New Roman" w:cs="Times New Roman" w:ascii="Arial" w:hAnsi="Arial"/>
          <w:sz w:val="22"/>
          <w:szCs w:val="22"/>
        </w:rPr>
        <w:t>Комисија, коју</w:t>
      </w:r>
      <w:r>
        <w:rPr>
          <w:rFonts w:eastAsia="Times New Roman" w:cs="Times New Roman" w:ascii="Arial" w:hAnsi="Arial"/>
          <w:sz w:val="22"/>
          <w:szCs w:val="22"/>
          <w:lang w:val="ru-RU"/>
        </w:rPr>
        <w:t xml:space="preserve"> </w:t>
      </w:r>
      <w:r>
        <w:rPr>
          <w:rFonts w:eastAsia="Times New Roman" w:cs="Times New Roman" w:ascii="Arial" w:hAnsi="Arial"/>
          <w:sz w:val="22"/>
          <w:szCs w:val="22"/>
        </w:rPr>
        <w:t xml:space="preserve">Општинско веће општине Димитровград формира Решењем о образовању комисије. </w:t>
      </w:r>
      <w:r>
        <w:rPr>
          <w:rFonts w:eastAsia="Times New Roman" w:cs="Times New Roman" w:ascii="Arial" w:hAnsi="Arial"/>
          <w:sz w:val="22"/>
          <w:szCs w:val="22"/>
          <w:lang w:val="ru-RU"/>
        </w:rPr>
        <w:t xml:space="preserve">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Решењем</w:t>
      </w:r>
      <w:r>
        <w:rPr>
          <w:rFonts w:eastAsia="Times New Roman" w:cs="Times New Roman" w:ascii="Arial" w:hAnsi="Arial"/>
          <w:sz w:val="22"/>
          <w:szCs w:val="22"/>
          <w:lang w:val="ru-RU"/>
        </w:rPr>
        <w:t xml:space="preserve"> </w:t>
      </w:r>
      <w:r>
        <w:rPr>
          <w:rFonts w:eastAsia="Times New Roman" w:cs="Times New Roman" w:ascii="Arial" w:hAnsi="Arial"/>
          <w:sz w:val="22"/>
          <w:szCs w:val="22"/>
        </w:rPr>
        <w:t>о</w:t>
      </w:r>
      <w:r>
        <w:rPr>
          <w:rFonts w:eastAsia="Times New Roman" w:cs="Times New Roman" w:ascii="Arial" w:hAnsi="Arial"/>
          <w:sz w:val="22"/>
          <w:szCs w:val="22"/>
          <w:lang w:val="ru-RU"/>
        </w:rPr>
        <w:t xml:space="preserve"> </w:t>
      </w:r>
      <w:r>
        <w:rPr>
          <w:rFonts w:eastAsia="Times New Roman" w:cs="Times New Roman" w:ascii="Arial" w:hAnsi="Arial"/>
          <w:sz w:val="22"/>
          <w:szCs w:val="22"/>
        </w:rPr>
        <w:t>образовању Комисије утврђују</w:t>
      </w:r>
      <w:r>
        <w:rPr>
          <w:rFonts w:eastAsia="Times New Roman" w:cs="Times New Roman" w:ascii="Arial" w:hAnsi="Arial"/>
          <w:sz w:val="22"/>
          <w:szCs w:val="22"/>
          <w:lang w:val="ru-RU"/>
        </w:rPr>
        <w:t xml:space="preserve"> </w:t>
      </w:r>
      <w:r>
        <w:rPr>
          <w:rFonts w:eastAsia="Times New Roman" w:cs="Times New Roman" w:ascii="Arial" w:hAnsi="Arial"/>
          <w:sz w:val="22"/>
          <w:szCs w:val="22"/>
        </w:rPr>
        <w:t>се: број чланова Комисије, основни подаци о члановима Комисије (име и презиме),</w:t>
      </w:r>
      <w:r>
        <w:rPr>
          <w:rFonts w:eastAsia="Times New Roman" w:cs="Times New Roman" w:ascii="Arial" w:hAnsi="Arial"/>
          <w:sz w:val="22"/>
          <w:szCs w:val="22"/>
          <w:lang w:val="ru-RU"/>
        </w:rPr>
        <w:t xml:space="preserve"> </w:t>
      </w:r>
      <w:r>
        <w:rPr>
          <w:rFonts w:eastAsia="Times New Roman" w:cs="Times New Roman" w:ascii="Arial" w:hAnsi="Arial"/>
          <w:sz w:val="22"/>
          <w:szCs w:val="22"/>
        </w:rPr>
        <w:t xml:space="preserve">основни задаци </w:t>
      </w:r>
      <w:r>
        <w:rPr>
          <w:rFonts w:eastAsia="Times New Roman" w:cs="Times New Roman" w:ascii="Arial" w:hAnsi="Arial"/>
          <w:sz w:val="22"/>
          <w:szCs w:val="22"/>
          <w:lang w:val="ru-RU"/>
        </w:rPr>
        <w:t xml:space="preserve"> </w:t>
      </w:r>
      <w:r>
        <w:rPr>
          <w:rFonts w:eastAsia="Times New Roman" w:cs="Times New Roman" w:ascii="Arial" w:hAnsi="Arial"/>
          <w:sz w:val="22"/>
          <w:szCs w:val="22"/>
        </w:rPr>
        <w:t>и</w:t>
      </w:r>
      <w:r>
        <w:rPr>
          <w:rFonts w:eastAsia="Times New Roman" w:cs="Times New Roman" w:ascii="Arial" w:hAnsi="Arial"/>
          <w:sz w:val="22"/>
          <w:szCs w:val="22"/>
          <w:lang w:val="ru-RU"/>
        </w:rPr>
        <w:t xml:space="preserve"> </w:t>
      </w:r>
      <w:r>
        <w:rPr>
          <w:rFonts w:eastAsia="Times New Roman" w:cs="Times New Roman" w:ascii="Arial" w:hAnsi="Arial"/>
          <w:sz w:val="22"/>
          <w:szCs w:val="22"/>
        </w:rPr>
        <w:t>друга</w:t>
      </w:r>
      <w:r>
        <w:rPr>
          <w:rFonts w:eastAsia="Times New Roman" w:cs="Times New Roman" w:ascii="Arial" w:hAnsi="Arial"/>
          <w:sz w:val="22"/>
          <w:szCs w:val="22"/>
          <w:lang w:val="ru-RU"/>
        </w:rPr>
        <w:t xml:space="preserve"> </w:t>
      </w:r>
      <w:r>
        <w:rPr>
          <w:rFonts w:eastAsia="Times New Roman" w:cs="Times New Roman" w:ascii="Arial" w:hAnsi="Arial"/>
          <w:sz w:val="22"/>
          <w:szCs w:val="22"/>
        </w:rPr>
        <w:t>питања</w:t>
      </w:r>
      <w:r>
        <w:rPr>
          <w:rFonts w:eastAsia="Times New Roman" w:cs="Times New Roman" w:ascii="Arial" w:hAnsi="Arial"/>
          <w:sz w:val="22"/>
          <w:szCs w:val="22"/>
          <w:lang w:val="ru-RU"/>
        </w:rPr>
        <w:t xml:space="preserve"> </w:t>
      </w:r>
      <w:r>
        <w:rPr>
          <w:rFonts w:eastAsia="Times New Roman" w:cs="Times New Roman" w:ascii="Arial" w:hAnsi="Arial"/>
          <w:sz w:val="22"/>
          <w:szCs w:val="22"/>
        </w:rPr>
        <w:t>од</w:t>
      </w:r>
      <w:r>
        <w:rPr>
          <w:rFonts w:eastAsia="Times New Roman" w:cs="Times New Roman" w:ascii="Arial" w:hAnsi="Arial"/>
          <w:sz w:val="22"/>
          <w:szCs w:val="22"/>
          <w:lang w:val="ru-RU"/>
        </w:rPr>
        <w:t xml:space="preserve"> </w:t>
      </w:r>
      <w:r>
        <w:rPr>
          <w:rFonts w:eastAsia="Times New Roman" w:cs="Times New Roman" w:ascii="Arial" w:hAnsi="Arial"/>
          <w:sz w:val="22"/>
          <w:szCs w:val="22"/>
        </w:rPr>
        <w:t>значаја</w:t>
      </w:r>
      <w:r>
        <w:rPr>
          <w:rFonts w:eastAsia="Times New Roman" w:cs="Times New Roman" w:ascii="Arial" w:hAnsi="Arial"/>
          <w:sz w:val="22"/>
          <w:szCs w:val="22"/>
          <w:lang w:val="ru-RU"/>
        </w:rPr>
        <w:t xml:space="preserve"> </w:t>
      </w:r>
      <w:r>
        <w:rPr>
          <w:rFonts w:eastAsia="Times New Roman" w:cs="Times New Roman" w:ascii="Arial" w:hAnsi="Arial"/>
          <w:sz w:val="22"/>
          <w:szCs w:val="22"/>
        </w:rPr>
        <w:t>за</w:t>
      </w:r>
      <w:r>
        <w:rPr>
          <w:rFonts w:eastAsia="Times New Roman" w:cs="Times New Roman" w:ascii="Arial" w:hAnsi="Arial"/>
          <w:sz w:val="22"/>
          <w:szCs w:val="22"/>
          <w:lang w:val="ru-RU"/>
        </w:rPr>
        <w:t xml:space="preserve"> </w:t>
      </w:r>
      <w:r>
        <w:rPr>
          <w:rFonts w:eastAsia="Times New Roman" w:cs="Times New Roman" w:ascii="Arial" w:hAnsi="Arial"/>
          <w:sz w:val="22"/>
          <w:szCs w:val="22"/>
        </w:rPr>
        <w:t>рад</w:t>
      </w:r>
      <w:r>
        <w:rPr>
          <w:rFonts w:eastAsia="Times New Roman" w:cs="Times New Roman" w:ascii="Arial" w:hAnsi="Arial"/>
          <w:sz w:val="22"/>
          <w:szCs w:val="22"/>
          <w:lang w:val="ru-RU"/>
        </w:rPr>
        <w:t xml:space="preserve"> </w:t>
      </w:r>
      <w:r>
        <w:rPr>
          <w:rFonts w:eastAsia="Times New Roman" w:cs="Times New Roman" w:ascii="Arial" w:hAnsi="Arial"/>
          <w:sz w:val="22"/>
          <w:szCs w:val="22"/>
        </w:rPr>
        <w:t xml:space="preserve">Комисије.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Чланови Комисије за свој рад имају право на накнаду.</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12.</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bCs/>
          <w:sz w:val="22"/>
          <w:szCs w:val="22"/>
        </w:rPr>
        <w:t>Основни задаци Комисије нарочито обухватају:</w:t>
      </w:r>
    </w:p>
    <w:p>
      <w:pPr>
        <w:pStyle w:val="Normal"/>
        <w:spacing w:lineRule="auto" w:line="276" w:before="0" w:after="0"/>
        <w:jc w:val="both"/>
        <w:rPr>
          <w:rFonts w:ascii="Arial" w:hAnsi="Arial"/>
          <w:sz w:val="22"/>
          <w:szCs w:val="22"/>
        </w:rPr>
      </w:pPr>
      <w:r>
        <w:rPr>
          <w:rFonts w:cs="Times New Roman" w:ascii="Arial" w:hAnsi="Arial"/>
          <w:sz w:val="22"/>
          <w:szCs w:val="22"/>
        </w:rPr>
        <w:t>- Припрему конкурсне документације за привредне субјекте и домаћинства</w:t>
      </w:r>
      <w:r>
        <w:rPr>
          <w:rFonts w:cs="Times New Roman" w:ascii="Arial" w:hAnsi="Arial"/>
          <w:bCs/>
          <w:sz w:val="22"/>
          <w:szCs w:val="22"/>
        </w:rPr>
        <w:t xml:space="preserve"> (јавни позив, образац пријаве, и друго ).</w:t>
      </w:r>
    </w:p>
    <w:p>
      <w:pPr>
        <w:pStyle w:val="Normal"/>
        <w:spacing w:lineRule="auto" w:line="276" w:before="0" w:after="0"/>
        <w:jc w:val="both"/>
        <w:rPr>
          <w:rFonts w:ascii="Arial" w:hAnsi="Arial"/>
          <w:sz w:val="22"/>
          <w:szCs w:val="22"/>
        </w:rPr>
      </w:pPr>
      <w:r>
        <w:rPr>
          <w:rFonts w:cs="Times New Roman" w:ascii="Arial" w:hAnsi="Arial"/>
          <w:sz w:val="22"/>
          <w:szCs w:val="22"/>
        </w:rPr>
        <w:t>- Оглашавање јавних конкурса и пратеће документације</w:t>
      </w:r>
      <w:r>
        <w:rPr>
          <w:rFonts w:cs="Times New Roman" w:ascii="Arial" w:hAnsi="Arial"/>
          <w:bCs/>
          <w:sz w:val="22"/>
          <w:szCs w:val="22"/>
        </w:rPr>
        <w:t xml:space="preserve">  на огласној табли и званичној интернет страници општине;</w:t>
      </w:r>
    </w:p>
    <w:p>
      <w:pPr>
        <w:pStyle w:val="Normal"/>
        <w:spacing w:lineRule="auto" w:line="276" w:before="0" w:after="0"/>
        <w:jc w:val="both"/>
        <w:rPr>
          <w:rFonts w:ascii="Arial" w:hAnsi="Arial"/>
          <w:sz w:val="22"/>
          <w:szCs w:val="22"/>
        </w:rPr>
      </w:pPr>
      <w:r>
        <w:rPr>
          <w:rFonts w:cs="Times New Roman" w:ascii="Arial" w:hAnsi="Arial"/>
          <w:sz w:val="22"/>
          <w:szCs w:val="22"/>
        </w:rPr>
        <w:t xml:space="preserve">- Пријем и контролу </w:t>
      </w:r>
      <w:r>
        <w:rPr>
          <w:rFonts w:cs="Times New Roman" w:ascii="Arial" w:hAnsi="Arial"/>
          <w:bCs/>
          <w:sz w:val="22"/>
          <w:szCs w:val="22"/>
        </w:rPr>
        <w:t>приспелих захтева;</w:t>
      </w:r>
    </w:p>
    <w:p>
      <w:pPr>
        <w:pStyle w:val="Normal"/>
        <w:spacing w:lineRule="auto" w:line="276" w:before="0" w:after="0"/>
        <w:jc w:val="both"/>
        <w:rPr>
          <w:rFonts w:ascii="Arial" w:hAnsi="Arial"/>
          <w:sz w:val="22"/>
          <w:szCs w:val="22"/>
        </w:rPr>
      </w:pPr>
      <w:r>
        <w:rPr>
          <w:rFonts w:cs="Times New Roman" w:ascii="Arial" w:hAnsi="Arial"/>
          <w:sz w:val="22"/>
          <w:szCs w:val="22"/>
        </w:rPr>
        <w:t>- Рангирање приспелих захтева и избор</w:t>
      </w:r>
      <w:r>
        <w:rPr>
          <w:rFonts w:cs="Times New Roman" w:ascii="Arial" w:hAnsi="Arial"/>
          <w:bCs/>
          <w:sz w:val="22"/>
          <w:szCs w:val="22"/>
        </w:rPr>
        <w:t xml:space="preserve"> пријављених привредних субјеката и домаћинстава;</w:t>
      </w:r>
    </w:p>
    <w:p>
      <w:pPr>
        <w:pStyle w:val="Normal"/>
        <w:spacing w:lineRule="auto" w:line="276" w:before="0" w:after="0"/>
        <w:jc w:val="both"/>
        <w:rPr>
          <w:rFonts w:ascii="Arial" w:hAnsi="Arial"/>
          <w:sz w:val="22"/>
          <w:szCs w:val="22"/>
        </w:rPr>
      </w:pPr>
      <w:r>
        <w:rPr>
          <w:rFonts w:cs="Times New Roman" w:ascii="Arial" w:hAnsi="Arial"/>
          <w:bCs/>
          <w:sz w:val="22"/>
          <w:szCs w:val="22"/>
        </w:rPr>
        <w:t>- Објављивање прелиминарне листе изабраних директних корисника и крајњих корисника на огласној табли и званичној интернет страници</w:t>
      </w:r>
      <w:r>
        <w:rPr>
          <w:rFonts w:cs="Times New Roman" w:ascii="Arial" w:hAnsi="Arial"/>
          <w:sz w:val="22"/>
          <w:szCs w:val="22"/>
        </w:rPr>
        <w:t xml:space="preserve">  општине,</w:t>
      </w:r>
      <w:r>
        <w:rPr>
          <w:rFonts w:cs="Times New Roman" w:ascii="Arial" w:hAnsi="Arial"/>
          <w:sz w:val="22"/>
          <w:szCs w:val="22"/>
          <w:lang w:val="ru-RU"/>
        </w:rPr>
        <w:t xml:space="preserve"> </w:t>
      </w:r>
      <w:r>
        <w:rPr>
          <w:rFonts w:cs="Times New Roman" w:ascii="Arial" w:hAnsi="Arial"/>
          <w:sz w:val="22"/>
          <w:szCs w:val="22"/>
        </w:rPr>
        <w:t>разматрање приговора на прелиминарну листу изабраних привредних субјеката и домаћинстава</w:t>
      </w:r>
      <w:r>
        <w:rPr>
          <w:rFonts w:cs="Times New Roman" w:ascii="Arial" w:hAnsi="Arial"/>
          <w:bCs/>
          <w:sz w:val="22"/>
          <w:szCs w:val="22"/>
        </w:rPr>
        <w:t>.</w:t>
      </w:r>
    </w:p>
    <w:p>
      <w:pPr>
        <w:pStyle w:val="Normal"/>
        <w:spacing w:lineRule="auto" w:line="276" w:before="0" w:after="0"/>
        <w:jc w:val="both"/>
        <w:rPr>
          <w:rFonts w:ascii="Arial" w:hAnsi="Arial"/>
          <w:sz w:val="22"/>
          <w:szCs w:val="22"/>
        </w:rPr>
      </w:pPr>
      <w:r>
        <w:rPr>
          <w:rFonts w:cs="Times New Roman" w:ascii="Arial" w:hAnsi="Arial"/>
          <w:bCs/>
          <w:sz w:val="22"/>
          <w:szCs w:val="22"/>
        </w:rPr>
        <w:t>Прелиминарна ранг листа крајњих корисника представља основ за теренски обилазак Комисије;</w:t>
      </w:r>
    </w:p>
    <w:p>
      <w:pPr>
        <w:pStyle w:val="Normal"/>
        <w:spacing w:lineRule="auto" w:line="276" w:before="0" w:after="0"/>
        <w:jc w:val="both"/>
        <w:rPr>
          <w:rFonts w:ascii="Arial" w:hAnsi="Arial"/>
          <w:sz w:val="22"/>
          <w:szCs w:val="22"/>
        </w:rPr>
      </w:pPr>
      <w:r>
        <w:rPr>
          <w:rFonts w:cs="Times New Roman" w:ascii="Arial" w:hAnsi="Arial"/>
          <w:sz w:val="22"/>
          <w:szCs w:val="22"/>
        </w:rPr>
        <w:t>- Доношење коначне листе изабраних директних корисника и предлога коначне листе изабраних крајњих корисника</w:t>
      </w:r>
      <w:r>
        <w:rPr>
          <w:rFonts w:cs="Times New Roman" w:ascii="Arial" w:hAnsi="Arial"/>
          <w:bCs/>
          <w:sz w:val="22"/>
          <w:szCs w:val="22"/>
        </w:rPr>
        <w:t xml:space="preserve"> којима је признато право на бесповратна средства</w:t>
      </w:r>
      <w:r>
        <w:rPr>
          <w:rFonts w:cs="Times New Roman" w:ascii="Arial" w:hAnsi="Arial"/>
          <w:bCs/>
          <w:sz w:val="22"/>
          <w:szCs w:val="22"/>
          <w:lang w:val="ru-RU"/>
        </w:rPr>
        <w:t>;</w:t>
      </w:r>
    </w:p>
    <w:p>
      <w:pPr>
        <w:pStyle w:val="Normal"/>
        <w:spacing w:lineRule="auto" w:line="276" w:before="0" w:after="0"/>
        <w:jc w:val="both"/>
        <w:rPr>
          <w:rFonts w:ascii="Arial" w:hAnsi="Arial"/>
          <w:sz w:val="22"/>
          <w:szCs w:val="22"/>
        </w:rPr>
      </w:pPr>
      <w:r>
        <w:rPr>
          <w:rFonts w:cs="Times New Roman" w:ascii="Arial" w:hAnsi="Arial"/>
          <w:sz w:val="22"/>
          <w:szCs w:val="22"/>
        </w:rPr>
        <w:t xml:space="preserve">- Израда предлога Уговора о спровођењу </w:t>
      </w:r>
      <w:r>
        <w:rPr>
          <w:rFonts w:cs="Times New Roman" w:ascii="Arial" w:hAnsi="Arial"/>
          <w:bCs/>
          <w:sz w:val="22"/>
          <w:szCs w:val="22"/>
        </w:rPr>
        <w:t xml:space="preserve">мера енергетске санације и </w:t>
      </w:r>
      <w:r>
        <w:rPr>
          <w:rFonts w:cs="Times New Roman" w:ascii="Arial" w:hAnsi="Arial"/>
          <w:sz w:val="22"/>
          <w:szCs w:val="22"/>
        </w:rPr>
        <w:t xml:space="preserve">Решења о коначној листи директних и крајњих корисника </w:t>
      </w:r>
      <w:r>
        <w:rPr>
          <w:rFonts w:cs="Times New Roman" w:ascii="Arial" w:hAnsi="Arial"/>
          <w:bCs/>
          <w:sz w:val="22"/>
          <w:szCs w:val="22"/>
        </w:rPr>
        <w:t>за спровођење мера енергетске санације, а које се финансирају из буџета  општине.</w:t>
      </w:r>
    </w:p>
    <w:p>
      <w:pPr>
        <w:pStyle w:val="Normal"/>
        <w:spacing w:lineRule="auto" w:line="276" w:before="0" w:after="0"/>
        <w:jc w:val="both"/>
        <w:rPr>
          <w:rFonts w:ascii="Arial" w:hAnsi="Arial"/>
          <w:sz w:val="22"/>
          <w:szCs w:val="22"/>
        </w:rPr>
      </w:pPr>
      <w:r>
        <w:rPr>
          <w:rFonts w:cs="Times New Roman" w:ascii="Arial" w:hAnsi="Arial"/>
          <w:bCs/>
          <w:sz w:val="22"/>
          <w:szCs w:val="22"/>
        </w:rPr>
        <w:t>Комисија је независна у свом раду</w:t>
      </w:r>
      <w:r>
        <w:rPr>
          <w:rFonts w:cs="Times New Roman" w:ascii="Arial" w:hAnsi="Arial"/>
          <w:bCs/>
          <w:sz w:val="22"/>
          <w:szCs w:val="22"/>
          <w:lang w:val="ru-RU"/>
        </w:rPr>
        <w:t xml:space="preserve">. </w:t>
      </w:r>
    </w:p>
    <w:p>
      <w:pPr>
        <w:pStyle w:val="Normal"/>
        <w:spacing w:lineRule="auto" w:line="276" w:before="0" w:after="0"/>
        <w:jc w:val="both"/>
        <w:rPr>
          <w:rFonts w:ascii="Arial" w:hAnsi="Arial"/>
          <w:sz w:val="22"/>
          <w:szCs w:val="22"/>
        </w:rPr>
      </w:pPr>
      <w:r>
        <w:rPr>
          <w:rFonts w:cs="Times New Roman" w:ascii="Arial" w:hAnsi="Arial"/>
          <w:bCs/>
          <w:sz w:val="22"/>
          <w:szCs w:val="22"/>
        </w:rPr>
        <w:t>Комисија је дужна да Општинском већу достави записнике и извештај о  раду.</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Теренски рад Комисије обухвата </w:t>
      </w:r>
      <w:r>
        <w:rPr>
          <w:rFonts w:eastAsia="Times New Roman" w:cs="Times New Roman" w:ascii="Arial" w:hAnsi="Arial"/>
          <w:bCs/>
          <w:sz w:val="22"/>
          <w:szCs w:val="22"/>
        </w:rPr>
        <w:t>спроведе најмање два најављена обиласка, и то:</w:t>
      </w:r>
    </w:p>
    <w:p>
      <w:pPr>
        <w:pStyle w:val="ListParagraph"/>
        <w:numPr>
          <w:ilvl w:val="0"/>
          <w:numId w:val="2"/>
        </w:numPr>
        <w:spacing w:lineRule="auto" w:line="276" w:before="0" w:after="0"/>
        <w:contextualSpacing/>
        <w:jc w:val="both"/>
        <w:rPr>
          <w:rFonts w:ascii="Arial" w:hAnsi="Arial"/>
          <w:sz w:val="22"/>
          <w:szCs w:val="22"/>
        </w:rPr>
      </w:pPr>
      <w:r>
        <w:rPr>
          <w:rFonts w:cs="Times New Roman" w:ascii="Arial" w:hAnsi="Arial"/>
          <w:bCs/>
          <w:sz w:val="22"/>
          <w:szCs w:val="22"/>
        </w:rPr>
        <w:t xml:space="preserve">пре радова приликом евалуације пријаве ради оцене почетног стања објекта и веродостојности података из поднете пријаве, као  и оправданост  предложених мера енергетске санације; </w:t>
      </w:r>
    </w:p>
    <w:p>
      <w:pPr>
        <w:pStyle w:val="ListParagraph"/>
        <w:numPr>
          <w:ilvl w:val="0"/>
          <w:numId w:val="2"/>
        </w:numPr>
        <w:spacing w:lineRule="auto" w:line="276" w:before="0" w:after="0"/>
        <w:contextualSpacing/>
        <w:jc w:val="both"/>
        <w:rPr>
          <w:rFonts w:ascii="Arial" w:hAnsi="Arial"/>
          <w:sz w:val="22"/>
          <w:szCs w:val="22"/>
        </w:rPr>
      </w:pPr>
      <w:r>
        <w:rPr>
          <w:rFonts w:cs="Times New Roman" w:ascii="Arial" w:hAnsi="Arial"/>
          <w:bCs/>
          <w:sz w:val="22"/>
          <w:szCs w:val="22"/>
        </w:rPr>
        <w:t xml:space="preserve">након спроведених радова ради утврђивања чињеничног стања по пријави завршетка радова.  </w:t>
      </w:r>
    </w:p>
    <w:p>
      <w:pPr>
        <w:pStyle w:val="Normal"/>
        <w:spacing w:lineRule="auto" w:line="276" w:before="0" w:after="0"/>
        <w:jc w:val="both"/>
        <w:rPr>
          <w:rFonts w:ascii="Arial" w:hAnsi="Arial"/>
          <w:sz w:val="22"/>
          <w:szCs w:val="22"/>
        </w:rPr>
      </w:pPr>
      <w:r>
        <w:rPr>
          <w:rFonts w:cs="Times New Roman" w:ascii="Arial" w:hAnsi="Arial"/>
          <w:sz w:val="22"/>
          <w:szCs w:val="22"/>
        </w:rPr>
        <w:t xml:space="preserve">Приликом теренског обиласка Комисија на лицу места врши преглед поднетих захтева, уз обавезно присуство подносиоца захтева, сачињава се Записник у два примерка, при чему један примерак остаје подносиоцу пријаве, а други задржава Комисија. </w:t>
      </w:r>
    </w:p>
    <w:p>
      <w:pPr>
        <w:pStyle w:val="Normal"/>
        <w:spacing w:lineRule="auto" w:line="276" w:before="0" w:after="0"/>
        <w:jc w:val="both"/>
        <w:rPr>
          <w:rFonts w:ascii="Arial" w:hAnsi="Arial"/>
          <w:sz w:val="22"/>
          <w:szCs w:val="22"/>
        </w:rPr>
      </w:pPr>
      <w:r>
        <w:rPr>
          <w:rFonts w:cs="Times New Roman" w:ascii="Arial" w:hAnsi="Arial"/>
          <w:sz w:val="22"/>
          <w:szCs w:val="22"/>
        </w:rPr>
        <w:t>Записник  садржи и технички извештај о постојећем стању објекта/ након реализованих мера.</w:t>
      </w:r>
    </w:p>
    <w:p>
      <w:pPr>
        <w:pStyle w:val="Normal"/>
        <w:spacing w:lineRule="auto" w:line="276" w:before="0" w:after="0"/>
        <w:jc w:val="both"/>
        <w:rPr>
          <w:rFonts w:ascii="Arial" w:hAnsi="Arial"/>
          <w:sz w:val="22"/>
          <w:szCs w:val="22"/>
        </w:rPr>
      </w:pPr>
      <w:r>
        <w:rPr>
          <w:rFonts w:cs="Times New Roman" w:ascii="Arial" w:hAnsi="Arial"/>
          <w:sz w:val="22"/>
          <w:szCs w:val="22"/>
        </w:rPr>
        <w:t>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w:t>
      </w:r>
    </w:p>
    <w:p>
      <w:pPr>
        <w:pStyle w:val="Normal"/>
        <w:spacing w:lineRule="auto" w:line="276" w:before="0" w:after="0"/>
        <w:jc w:val="both"/>
        <w:rPr>
          <w:rFonts w:ascii="Arial" w:hAnsi="Arial"/>
          <w:sz w:val="22"/>
          <w:szCs w:val="22"/>
        </w:rPr>
      </w:pPr>
      <w:r>
        <w:rPr>
          <w:rFonts w:eastAsia="Times New Roman" w:cs="Times New Roman" w:ascii="Arial" w:hAnsi="Arial"/>
          <w:bCs/>
          <w:sz w:val="22"/>
          <w:szCs w:val="22"/>
        </w:rPr>
        <w:t>Комисија прати реализацију мера и врши контролу њихове реализације. Праћење реализације мера обухвата:</w:t>
      </w:r>
    </w:p>
    <w:p>
      <w:pPr>
        <w:pStyle w:val="ListParagraph"/>
        <w:numPr>
          <w:ilvl w:val="0"/>
          <w:numId w:val="3"/>
        </w:numPr>
        <w:spacing w:lineRule="auto" w:line="276" w:before="0" w:after="0"/>
        <w:contextualSpacing/>
        <w:jc w:val="both"/>
        <w:rPr>
          <w:rFonts w:ascii="Arial" w:hAnsi="Arial"/>
          <w:sz w:val="22"/>
          <w:szCs w:val="22"/>
        </w:rPr>
      </w:pPr>
      <w:r>
        <w:rPr>
          <w:rFonts w:eastAsia="Times New Roman" w:cs="Times New Roman" w:ascii="Arial" w:hAnsi="Arial"/>
          <w:bCs/>
          <w:sz w:val="22"/>
          <w:szCs w:val="22"/>
        </w:rPr>
        <w:t>Обавезу директног/крајњег корисника средстава да обавештава Комисију о реализацији мера, у роковима одређеним уговором и да омогући Комисији да изврши увид у релевантну документацију насталу у току реализације активности;</w:t>
      </w:r>
    </w:p>
    <w:p>
      <w:pPr>
        <w:pStyle w:val="ListParagraph"/>
        <w:numPr>
          <w:ilvl w:val="0"/>
          <w:numId w:val="3"/>
        </w:numPr>
        <w:spacing w:lineRule="auto" w:line="276" w:before="0" w:after="0"/>
        <w:contextualSpacing/>
        <w:jc w:val="both"/>
        <w:rPr>
          <w:rFonts w:ascii="Arial" w:hAnsi="Arial"/>
          <w:sz w:val="22"/>
          <w:szCs w:val="22"/>
        </w:rPr>
      </w:pPr>
      <w:r>
        <w:rPr>
          <w:rFonts w:eastAsia="Times New Roman" w:cs="Times New Roman" w:ascii="Arial" w:hAnsi="Arial"/>
          <w:bCs/>
          <w:sz w:val="22"/>
          <w:szCs w:val="22"/>
        </w:rPr>
        <w:t>Прикупљање информација од директног/крајњег корисника средстава;</w:t>
      </w:r>
    </w:p>
    <w:p>
      <w:pPr>
        <w:pStyle w:val="ListParagraph"/>
        <w:numPr>
          <w:ilvl w:val="0"/>
          <w:numId w:val="3"/>
        </w:numPr>
        <w:spacing w:lineRule="auto" w:line="276" w:before="0" w:after="0"/>
        <w:contextualSpacing/>
        <w:jc w:val="both"/>
        <w:rPr>
          <w:rFonts w:ascii="Arial" w:hAnsi="Arial"/>
          <w:sz w:val="22"/>
          <w:szCs w:val="22"/>
        </w:rPr>
      </w:pPr>
      <w:r>
        <w:rPr>
          <w:rFonts w:eastAsia="Times New Roman" w:cs="Times New Roman" w:ascii="Arial" w:hAnsi="Arial"/>
          <w:bCs/>
          <w:sz w:val="22"/>
          <w:szCs w:val="22"/>
        </w:rPr>
        <w:t>Друге активности предвиђене уговором;</w:t>
      </w:r>
    </w:p>
    <w:p>
      <w:pPr>
        <w:pStyle w:val="ListParagraph"/>
        <w:numPr>
          <w:ilvl w:val="0"/>
          <w:numId w:val="3"/>
        </w:numPr>
        <w:spacing w:lineRule="auto" w:line="276" w:before="0" w:after="0"/>
        <w:contextualSpacing/>
        <w:jc w:val="both"/>
        <w:rPr>
          <w:rFonts w:ascii="Arial" w:hAnsi="Arial"/>
          <w:sz w:val="22"/>
          <w:szCs w:val="22"/>
        </w:rPr>
      </w:pPr>
      <w:r>
        <w:rPr>
          <w:rFonts w:eastAsia="Times New Roman" w:cs="Times New Roman" w:ascii="Arial" w:hAnsi="Arial"/>
          <w:bCs/>
          <w:sz w:val="22"/>
          <w:szCs w:val="22"/>
        </w:rPr>
        <w:t>Припрему  извештаје о напретку и обавештавање надлежних органа и јавности.</w:t>
      </w:r>
    </w:p>
    <w:p>
      <w:pPr>
        <w:pStyle w:val="Normal"/>
        <w:spacing w:lineRule="auto" w:line="276" w:before="0" w:after="0"/>
        <w:ind w:left="360" w:hanging="0"/>
        <w:jc w:val="both"/>
        <w:rPr>
          <w:rFonts w:ascii="Arial" w:hAnsi="Arial" w:eastAsia="Times New Roman" w:cs="Times New Roman"/>
          <w:bCs/>
          <w:sz w:val="22"/>
          <w:szCs w:val="22"/>
        </w:rPr>
      </w:pPr>
      <w:r>
        <w:rPr>
          <w:rFonts w:eastAsia="Times New Roman" w:cs="Times New Roman" w:ascii="Arial" w:hAnsi="Arial"/>
          <w:bCs/>
          <w:sz w:val="22"/>
          <w:szCs w:val="22"/>
        </w:rPr>
      </w:r>
    </w:p>
    <w:p>
      <w:pPr>
        <w:pStyle w:val="Normal"/>
        <w:spacing w:lineRule="auto" w:line="276" w:before="0" w:after="0"/>
        <w:ind w:left="360" w:hanging="0"/>
        <w:jc w:val="center"/>
        <w:rPr>
          <w:rFonts w:ascii="Arial" w:hAnsi="Arial"/>
          <w:sz w:val="22"/>
          <w:szCs w:val="22"/>
        </w:rPr>
      </w:pPr>
      <w:r>
        <w:rPr>
          <w:rFonts w:eastAsia="Times New Roman" w:cs="Times New Roman" w:ascii="Arial" w:hAnsi="Arial"/>
          <w:b/>
          <w:sz w:val="22"/>
          <w:szCs w:val="22"/>
        </w:rPr>
        <w:t>Члан 13.</w:t>
      </w:r>
    </w:p>
    <w:p>
      <w:pPr>
        <w:pStyle w:val="Normal"/>
        <w:spacing w:lineRule="auto" w:line="276" w:before="0" w:after="0"/>
        <w:ind w:left="360" w:hanging="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ind w:left="360" w:hanging="0"/>
        <w:jc w:val="both"/>
        <w:rPr>
          <w:rFonts w:ascii="Arial" w:hAnsi="Arial"/>
          <w:sz w:val="22"/>
          <w:szCs w:val="22"/>
        </w:rPr>
      </w:pPr>
      <w:r>
        <w:rPr>
          <w:rFonts w:cs="Times New Roman" w:ascii="Arial" w:hAnsi="Arial"/>
          <w:bCs/>
          <w:sz w:val="22"/>
          <w:szCs w:val="22"/>
        </w:rPr>
        <w:t>Рокови за реализацију:</w:t>
      </w:r>
    </w:p>
    <w:p>
      <w:pPr>
        <w:pStyle w:val="ListParagraph"/>
        <w:numPr>
          <w:ilvl w:val="0"/>
          <w:numId w:val="2"/>
        </w:numPr>
        <w:spacing w:lineRule="auto" w:line="276" w:before="0" w:after="0"/>
        <w:ind w:left="714" w:hanging="357"/>
        <w:contextualSpacing/>
        <w:jc w:val="both"/>
        <w:rPr>
          <w:rFonts w:ascii="Arial" w:hAnsi="Arial"/>
          <w:sz w:val="22"/>
          <w:szCs w:val="22"/>
        </w:rPr>
      </w:pPr>
      <w:r>
        <w:rPr>
          <w:rFonts w:cs="Times New Roman" w:ascii="Arial" w:hAnsi="Arial"/>
          <w:bCs/>
          <w:sz w:val="22"/>
          <w:szCs w:val="22"/>
        </w:rPr>
        <w:t>рок за пријаву на Јавни позив за директне кориснике средстава је најмање 15 дана</w:t>
      </w:r>
      <w:r>
        <w:rPr>
          <w:rFonts w:cs="Times New Roman" w:ascii="Arial" w:hAnsi="Arial"/>
          <w:bCs/>
          <w:sz w:val="22"/>
          <w:szCs w:val="22"/>
          <w:lang w:val="sr-Latn-CS"/>
        </w:rPr>
        <w:t>;</w:t>
      </w:r>
    </w:p>
    <w:p>
      <w:pPr>
        <w:pStyle w:val="ListParagraph"/>
        <w:numPr>
          <w:ilvl w:val="0"/>
          <w:numId w:val="2"/>
        </w:numPr>
        <w:spacing w:lineRule="auto" w:line="276" w:before="0" w:after="0"/>
        <w:ind w:left="714" w:hanging="357"/>
        <w:contextualSpacing/>
        <w:jc w:val="both"/>
        <w:rPr>
          <w:rFonts w:ascii="Arial" w:hAnsi="Arial"/>
          <w:sz w:val="22"/>
          <w:szCs w:val="22"/>
        </w:rPr>
      </w:pPr>
      <w:r>
        <w:rPr>
          <w:rFonts w:cs="Times New Roman" w:ascii="Arial" w:hAnsi="Arial"/>
          <w:bCs/>
          <w:sz w:val="22"/>
          <w:szCs w:val="22"/>
        </w:rPr>
        <w:t>евалуација пријава на Јавни позив директних корисника средстава и доношење прелиминарне ранг листе не може бити дужe од 15 дана</w:t>
      </w:r>
      <w:r>
        <w:rPr>
          <w:rFonts w:cs="Times New Roman" w:ascii="Arial" w:hAnsi="Arial"/>
          <w:bCs/>
          <w:sz w:val="22"/>
          <w:szCs w:val="22"/>
          <w:lang w:val="sr-Latn-CS"/>
        </w:rPr>
        <w:t>;</w:t>
      </w:r>
    </w:p>
    <w:p>
      <w:pPr>
        <w:pStyle w:val="ListParagraph"/>
        <w:numPr>
          <w:ilvl w:val="0"/>
          <w:numId w:val="2"/>
        </w:numPr>
        <w:spacing w:lineRule="auto" w:line="276" w:before="0" w:after="0"/>
        <w:ind w:left="714" w:hanging="357"/>
        <w:contextualSpacing/>
        <w:jc w:val="both"/>
        <w:rPr>
          <w:rFonts w:ascii="Arial" w:hAnsi="Arial"/>
          <w:sz w:val="22"/>
          <w:szCs w:val="22"/>
        </w:rPr>
      </w:pPr>
      <w:r>
        <w:rPr>
          <w:rFonts w:cs="Times New Roman" w:ascii="Arial" w:hAnsi="Arial"/>
          <w:bCs/>
          <w:sz w:val="22"/>
          <w:szCs w:val="22"/>
        </w:rPr>
        <w:t>рок за пријаву крајњих корисника на Јавни позив је најмање 21 дан</w:t>
      </w:r>
      <w:r>
        <w:rPr>
          <w:rFonts w:cs="Times New Roman" w:ascii="Arial" w:hAnsi="Arial"/>
          <w:bCs/>
          <w:sz w:val="22"/>
          <w:szCs w:val="22"/>
          <w:lang w:val="sr-Latn-CS"/>
        </w:rPr>
        <w:t>;</w:t>
      </w:r>
    </w:p>
    <w:p>
      <w:pPr>
        <w:pStyle w:val="ListParagraph"/>
        <w:numPr>
          <w:ilvl w:val="0"/>
          <w:numId w:val="2"/>
        </w:numPr>
        <w:spacing w:lineRule="auto" w:line="276" w:before="0" w:after="0"/>
        <w:ind w:left="714" w:hanging="357"/>
        <w:contextualSpacing/>
        <w:jc w:val="both"/>
        <w:rPr>
          <w:rFonts w:ascii="Arial" w:hAnsi="Arial"/>
          <w:sz w:val="22"/>
          <w:szCs w:val="22"/>
        </w:rPr>
      </w:pPr>
      <w:r>
        <w:rPr>
          <w:rFonts w:cs="Times New Roman" w:ascii="Arial" w:hAnsi="Arial"/>
          <w:bCs/>
          <w:sz w:val="22"/>
          <w:szCs w:val="22"/>
        </w:rPr>
        <w:t>евалуација пријава крајњих корисника и доношење прелиминарне ранг листe крајњих корисника не може бити дужe од  15  дана;</w:t>
      </w:r>
    </w:p>
    <w:p>
      <w:pPr>
        <w:pStyle w:val="ListParagraph"/>
        <w:numPr>
          <w:ilvl w:val="0"/>
          <w:numId w:val="2"/>
        </w:numPr>
        <w:spacing w:lineRule="auto" w:line="276" w:before="0" w:after="0"/>
        <w:ind w:left="714" w:hanging="357"/>
        <w:contextualSpacing/>
        <w:jc w:val="both"/>
        <w:rPr>
          <w:rFonts w:ascii="Arial" w:hAnsi="Arial"/>
          <w:sz w:val="22"/>
          <w:szCs w:val="22"/>
        </w:rPr>
      </w:pPr>
      <w:r>
        <w:rPr>
          <w:rFonts w:cs="Times New Roman" w:ascii="Arial" w:hAnsi="Arial"/>
          <w:bCs/>
          <w:sz w:val="22"/>
          <w:szCs w:val="22"/>
        </w:rPr>
        <w:t>доношење коначне ранг листе директних / крајњих корисника не може бити дуже  од  1</w:t>
      </w:r>
      <w:r>
        <w:rPr>
          <w:rFonts w:cs="Times New Roman" w:ascii="Arial" w:hAnsi="Arial"/>
          <w:bCs/>
          <w:sz w:val="22"/>
          <w:szCs w:val="22"/>
          <w:lang w:val="sr-Latn-CS"/>
        </w:rPr>
        <w:t>5</w:t>
      </w:r>
      <w:r>
        <w:rPr>
          <w:rFonts w:cs="Times New Roman" w:ascii="Arial" w:hAnsi="Arial"/>
          <w:bCs/>
          <w:sz w:val="22"/>
          <w:szCs w:val="22"/>
        </w:rPr>
        <w:t xml:space="preserve">  дана од дана подношења последњег приговора;</w:t>
      </w:r>
      <w:bookmarkStart w:id="12" w:name="_Hlk66991393"/>
      <w:bookmarkEnd w:id="12"/>
    </w:p>
    <w:p>
      <w:pPr>
        <w:pStyle w:val="Normal"/>
        <w:spacing w:lineRule="auto" w:line="276" w:before="0" w:after="0"/>
        <w:ind w:firstLine="612"/>
        <w:jc w:val="both"/>
        <w:rPr>
          <w:rFonts w:ascii="Arial" w:hAnsi="Arial"/>
          <w:sz w:val="22"/>
          <w:szCs w:val="22"/>
        </w:rPr>
      </w:pPr>
      <w:r>
        <w:rPr>
          <w:rFonts w:cs="Times New Roman" w:ascii="Arial" w:hAnsi="Arial"/>
          <w:bCs/>
          <w:sz w:val="22"/>
          <w:szCs w:val="22"/>
        </w:rPr>
        <w:t xml:space="preserve">               </w:t>
      </w:r>
    </w:p>
    <w:p>
      <w:pPr>
        <w:pStyle w:val="Normal"/>
        <w:spacing w:lineRule="auto" w:line="276" w:before="0" w:after="0"/>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rPr>
          <w:rFonts w:ascii="Arial" w:hAnsi="Arial"/>
          <w:sz w:val="22"/>
          <w:szCs w:val="22"/>
        </w:rPr>
      </w:pPr>
      <w:r>
        <w:rPr>
          <w:rFonts w:eastAsia="Times New Roman" w:cs="Times New Roman" w:ascii="Arial" w:hAnsi="Arial"/>
          <w:b/>
          <w:sz w:val="22"/>
          <w:szCs w:val="22"/>
        </w:rPr>
        <w:t>I</w:t>
      </w:r>
      <w:r>
        <w:rPr>
          <w:rFonts w:eastAsia="Times New Roman" w:cs="Times New Roman" w:ascii="Arial" w:hAnsi="Arial"/>
          <w:b/>
          <w:bCs/>
          <w:sz w:val="22"/>
          <w:szCs w:val="22"/>
        </w:rPr>
        <w:t>V</w:t>
      </w:r>
      <w:r>
        <w:rPr>
          <w:rFonts w:eastAsia="Times New Roman" w:cs="Times New Roman" w:ascii="Arial" w:hAnsi="Arial"/>
          <w:b/>
          <w:bCs/>
          <w:sz w:val="22"/>
          <w:szCs w:val="22"/>
          <w:lang w:val="ru-RU"/>
        </w:rPr>
        <w:t xml:space="preserve"> </w:t>
      </w:r>
      <w:r>
        <w:rPr>
          <w:rFonts w:eastAsia="Times New Roman" w:cs="Times New Roman" w:ascii="Arial" w:hAnsi="Arial"/>
          <w:b/>
          <w:bCs/>
          <w:sz w:val="22"/>
          <w:szCs w:val="22"/>
        </w:rPr>
        <w:t>ПОСТУПАК</w:t>
      </w:r>
      <w:r>
        <w:rPr>
          <w:rFonts w:eastAsia="Times New Roman" w:cs="Times New Roman" w:ascii="Arial" w:hAnsi="Arial"/>
          <w:b/>
          <w:bCs/>
          <w:sz w:val="22"/>
          <w:szCs w:val="22"/>
          <w:lang w:val="ru-RU"/>
        </w:rPr>
        <w:t xml:space="preserve"> </w:t>
      </w:r>
      <w:r>
        <w:rPr>
          <w:rFonts w:eastAsia="Times New Roman" w:cs="Times New Roman" w:ascii="Arial" w:hAnsi="Arial"/>
          <w:b/>
          <w:bCs/>
          <w:sz w:val="22"/>
          <w:szCs w:val="22"/>
        </w:rPr>
        <w:t>ДОДЕЛЕ</w:t>
      </w:r>
      <w:r>
        <w:rPr>
          <w:rFonts w:eastAsia="Times New Roman" w:cs="Times New Roman" w:ascii="Arial" w:hAnsi="Arial"/>
          <w:b/>
          <w:bCs/>
          <w:sz w:val="22"/>
          <w:szCs w:val="22"/>
          <w:lang w:val="ru-RU"/>
        </w:rPr>
        <w:t xml:space="preserve"> </w:t>
      </w:r>
      <w:r>
        <w:rPr>
          <w:rFonts w:eastAsia="Times New Roman" w:cs="Times New Roman" w:ascii="Arial" w:hAnsi="Arial"/>
          <w:b/>
          <w:bCs/>
          <w:sz w:val="22"/>
          <w:szCs w:val="22"/>
        </w:rPr>
        <w:t>СРЕДСТАВА</w:t>
      </w:r>
    </w:p>
    <w:p>
      <w:pPr>
        <w:pStyle w:val="Normal"/>
        <w:spacing w:lineRule="auto" w:line="276" w:before="0" w:after="0"/>
        <w:jc w:val="both"/>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Члан 14.</w:t>
      </w:r>
    </w:p>
    <w:p>
      <w:pPr>
        <w:pStyle w:val="Normal"/>
        <w:spacing w:lineRule="auto" w:line="276" w:before="0" w:after="0"/>
        <w:ind w:firstLine="720"/>
        <w:jc w:val="both"/>
        <w:rPr>
          <w:rFonts w:ascii="Arial" w:hAnsi="Arial"/>
          <w:sz w:val="22"/>
          <w:szCs w:val="22"/>
        </w:rPr>
      </w:pPr>
      <w:r>
        <w:rPr>
          <w:rFonts w:eastAsia="Times New Roman" w:cs="Times New Roman" w:ascii="Arial" w:hAnsi="Arial"/>
          <w:color w:val="FF0000"/>
          <w:sz w:val="22"/>
          <w:szCs w:val="22"/>
        </w:rPr>
        <w:t xml:space="preserve">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Средства Буџета општине за </w:t>
      </w:r>
      <w:r>
        <w:rPr>
          <w:rFonts w:cs="Times New Roman" w:ascii="Arial" w:hAnsi="Arial"/>
          <w:bCs/>
          <w:sz w:val="22"/>
          <w:szCs w:val="22"/>
        </w:rPr>
        <w:t xml:space="preserve">суфинансирању мера енергетске санације породичних кућа и станова </w:t>
      </w:r>
      <w:r>
        <w:rPr>
          <w:rFonts w:eastAsia="Times New Roman" w:cs="Times New Roman" w:ascii="Arial" w:hAnsi="Arial"/>
          <w:sz w:val="22"/>
          <w:szCs w:val="22"/>
        </w:rPr>
        <w:t xml:space="preserve">додељују се у складу са одредбама овог Правилника.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Расподела средстава из става 1. овог члана обухвата расписивање јавног позива за привредне субјекте, прикупљање и комплетирање пријава на јавни позив, контролу формалне исправности и комплетности пријава, испуњености услова и оцењивање привредних субјеката ради утврђивање листе директних корисника и доношење акта о избору директних корисника, као и, расписивање јавног позива за грађане, прикупљање и комплетирање пријава, контролу формалне исправности и комплетности пријава, оцењивање ради утврђивања листе крајњих корисника на основу критеријума из јавног позива, доношење акта о избору крајњих корисника, реализацију и извештавање.</w:t>
      </w:r>
    </w:p>
    <w:p>
      <w:pPr>
        <w:pStyle w:val="Normal"/>
        <w:spacing w:lineRule="auto" w:line="276" w:before="0" w:after="0"/>
        <w:jc w:val="both"/>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Јавни позив за директне кориснике (привредне субјекте)</w:t>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Члан 1</w:t>
      </w:r>
      <w:r>
        <w:rPr>
          <w:rFonts w:eastAsia="Times New Roman" w:cs="Times New Roman" w:ascii="Arial" w:hAnsi="Arial"/>
          <w:b/>
          <w:sz w:val="22"/>
          <w:szCs w:val="22"/>
          <w:lang w:val="sr-Latn-CS"/>
        </w:rPr>
        <w:t>5</w:t>
      </w:r>
      <w:r>
        <w:rPr>
          <w:rFonts w:eastAsia="Times New Roman" w:cs="Times New Roman" w:ascii="Arial" w:hAnsi="Arial"/>
          <w:b/>
          <w:sz w:val="22"/>
          <w:szCs w:val="22"/>
        </w:rPr>
        <w:t>.</w:t>
      </w:r>
    </w:p>
    <w:p>
      <w:pPr>
        <w:pStyle w:val="Normal"/>
        <w:spacing w:lineRule="auto" w:line="276" w:before="0" w:after="0"/>
        <w:jc w:val="center"/>
        <w:rPr>
          <w:rFonts w:ascii="Arial" w:hAnsi="Arial" w:eastAsia="Times New Roman" w:cs="Times New Roman"/>
          <w:bCs/>
          <w:color w:val="FF0000"/>
          <w:sz w:val="22"/>
          <w:szCs w:val="22"/>
        </w:rPr>
      </w:pPr>
      <w:r>
        <w:rPr>
          <w:rFonts w:eastAsia="Times New Roman" w:cs="Times New Roman" w:ascii="Arial" w:hAnsi="Arial"/>
          <w:bCs/>
          <w:color w:val="FF0000"/>
          <w:sz w:val="22"/>
          <w:szCs w:val="22"/>
        </w:rPr>
      </w:r>
    </w:p>
    <w:p>
      <w:pPr>
        <w:pStyle w:val="Normal"/>
        <w:spacing w:lineRule="auto" w:line="276" w:before="0" w:after="0"/>
        <w:jc w:val="both"/>
        <w:rPr>
          <w:rFonts w:ascii="Arial" w:hAnsi="Arial"/>
          <w:sz w:val="22"/>
          <w:szCs w:val="22"/>
        </w:rPr>
      </w:pPr>
      <w:r>
        <w:rPr>
          <w:rFonts w:cs="Times New Roman" w:ascii="Arial" w:hAnsi="Arial"/>
          <w:bCs/>
          <w:sz w:val="22"/>
          <w:szCs w:val="22"/>
        </w:rPr>
        <w:t xml:space="preserve">Одлуку о расписивању јавног позива за избор директних корисника доноси Општинско веће  општине Димитровград.  </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Јавни конкурс за избор директних корисника спроводи Комисија. </w:t>
      </w:r>
    </w:p>
    <w:p>
      <w:pPr>
        <w:pStyle w:val="Normal"/>
        <w:spacing w:lineRule="auto" w:line="276" w:before="0" w:after="0"/>
        <w:jc w:val="both"/>
        <w:rPr>
          <w:rFonts w:ascii="Arial" w:hAnsi="Arial"/>
          <w:sz w:val="22"/>
          <w:szCs w:val="22"/>
        </w:rPr>
      </w:pPr>
      <w:r>
        <w:rPr>
          <w:rFonts w:cs="Times New Roman" w:ascii="Arial" w:hAnsi="Arial"/>
          <w:bCs/>
          <w:sz w:val="22"/>
          <w:szCs w:val="22"/>
        </w:rPr>
        <w:t>Пријава подразумева подношење документације у року који је утврђен јавним позивом, а подноси се Комисији.</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Јавни позив из става 1. овог члана се обавезно објављује на интернет страници Општине, а најава јавног позива и у локалним медијима. </w:t>
      </w:r>
    </w:p>
    <w:p>
      <w:pPr>
        <w:pStyle w:val="Normal"/>
        <w:spacing w:lineRule="auto" w:line="276" w:before="0" w:after="0"/>
        <w:ind w:firstLine="240"/>
        <w:jc w:val="both"/>
        <w:rPr>
          <w:rFonts w:ascii="Arial" w:hAnsi="Arial" w:cs="Times New Roman"/>
          <w:bCs/>
          <w:sz w:val="22"/>
          <w:szCs w:val="22"/>
        </w:rPr>
      </w:pPr>
      <w:r>
        <w:rPr>
          <w:rFonts w:cs="Times New Roman" w:ascii="Arial" w:hAnsi="Arial"/>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Члан 1</w:t>
      </w:r>
      <w:r>
        <w:rPr>
          <w:rFonts w:eastAsia="Times New Roman" w:cs="Times New Roman" w:ascii="Arial" w:hAnsi="Arial"/>
          <w:b/>
          <w:sz w:val="22"/>
          <w:szCs w:val="22"/>
          <w:lang w:val="sr-Latn-CS"/>
        </w:rPr>
        <w:t>6</w:t>
      </w:r>
      <w:r>
        <w:rPr>
          <w:rFonts w:eastAsia="Times New Roman" w:cs="Times New Roman" w:ascii="Arial" w:hAnsi="Arial"/>
          <w:b/>
          <w:sz w:val="22"/>
          <w:szCs w:val="22"/>
        </w:rPr>
        <w:t>.</w:t>
      </w:r>
    </w:p>
    <w:p>
      <w:pPr>
        <w:pStyle w:val="Normal"/>
        <w:spacing w:lineRule="auto" w:line="276" w:before="0" w:after="0"/>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На јавном конкурсу могу учествовати привредни субјекти који врше испоруку и радове на уградњи материјала, опреме и уређаја  и испуњавају следеће услове:</w:t>
      </w:r>
    </w:p>
    <w:p>
      <w:pPr>
        <w:pStyle w:val="ListParagraph"/>
        <w:spacing w:lineRule="auto" w:line="276" w:before="0" w:after="0"/>
        <w:contextualSpacing/>
        <w:jc w:val="both"/>
        <w:rPr>
          <w:rFonts w:ascii="Arial" w:hAnsi="Arial"/>
          <w:sz w:val="22"/>
          <w:szCs w:val="22"/>
        </w:rPr>
      </w:pPr>
      <w:r>
        <w:rPr>
          <w:rFonts w:eastAsia="Times New Roman" w:cs="Times New Roman" w:ascii="Arial" w:hAnsi="Arial"/>
          <w:sz w:val="22"/>
          <w:szCs w:val="22"/>
        </w:rPr>
        <w:t xml:space="preserve">- да су уписани у регистар АПР-а, а регистровани су као привредна друштва и предузетници - најмање </w:t>
      </w:r>
      <w:r>
        <w:rPr>
          <w:rFonts w:eastAsia="Times New Roman" w:cs="Times New Roman" w:ascii="Arial" w:hAnsi="Arial"/>
          <w:sz w:val="22"/>
          <w:szCs w:val="22"/>
          <w:lang w:val="en-GB"/>
        </w:rPr>
        <w:t xml:space="preserve"> </w:t>
      </w:r>
      <w:r>
        <w:rPr>
          <w:rFonts w:eastAsia="Times New Roman" w:cs="Times New Roman" w:ascii="Arial" w:hAnsi="Arial"/>
          <w:sz w:val="22"/>
          <w:szCs w:val="22"/>
        </w:rPr>
        <w:t>шест месеци од дана подношења пријаве,</w:t>
      </w:r>
    </w:p>
    <w:p>
      <w:pPr>
        <w:pStyle w:val="ListParagraph"/>
        <w:spacing w:lineRule="auto" w:line="276" w:before="0" w:after="0"/>
        <w:contextualSpacing/>
        <w:jc w:val="both"/>
        <w:rPr>
          <w:rFonts w:ascii="Arial" w:hAnsi="Arial"/>
          <w:sz w:val="22"/>
          <w:szCs w:val="22"/>
        </w:rPr>
      </w:pPr>
      <w:r>
        <w:rPr>
          <w:rFonts w:eastAsia="Times New Roman" w:cs="Times New Roman" w:ascii="Arial" w:hAnsi="Arial"/>
          <w:sz w:val="22"/>
          <w:szCs w:val="22"/>
        </w:rPr>
        <w:t>- да над њима није покренут стечајни поступак или поступак ликвидације,</w:t>
      </w:r>
    </w:p>
    <w:p>
      <w:pPr>
        <w:pStyle w:val="ListParagraph"/>
        <w:spacing w:lineRule="auto" w:line="276" w:before="0" w:after="0"/>
        <w:contextualSpacing/>
        <w:jc w:val="both"/>
        <w:rPr>
          <w:rFonts w:ascii="Arial" w:hAnsi="Arial"/>
          <w:sz w:val="22"/>
          <w:szCs w:val="22"/>
        </w:rPr>
      </w:pPr>
      <w:r>
        <w:rPr>
          <w:rFonts w:eastAsia="Times New Roman" w:cs="Times New Roman" w:ascii="Arial" w:hAnsi="Arial"/>
          <w:sz w:val="22"/>
          <w:szCs w:val="22"/>
        </w:rPr>
        <w:t>- да имају атесте за материјале и производе.</w:t>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rPr>
          <w:rFonts w:ascii="Arial" w:hAnsi="Arial"/>
          <w:sz w:val="22"/>
          <w:szCs w:val="22"/>
        </w:rPr>
      </w:pPr>
      <w:r>
        <w:rPr>
          <w:rFonts w:eastAsia="Times New Roman" w:cs="Times New Roman" w:ascii="Arial" w:hAnsi="Arial"/>
          <w:b/>
          <w:sz w:val="22"/>
          <w:szCs w:val="22"/>
        </w:rPr>
        <w:t>Садржај јавног позива за директне кориснике (привредне субјекте)</w:t>
      </w:r>
    </w:p>
    <w:p>
      <w:pPr>
        <w:pStyle w:val="Normal"/>
        <w:spacing w:lineRule="auto" w:line="276" w:before="0" w:after="0"/>
        <w:jc w:val="center"/>
        <w:rPr>
          <w:rFonts w:ascii="Arial" w:hAnsi="Arial" w:eastAsia="Times New Roman" w:cs="Times New Roman"/>
          <w:bCs/>
          <w:sz w:val="22"/>
          <w:szCs w:val="22"/>
        </w:rPr>
      </w:pPr>
      <w:r>
        <w:rPr>
          <w:rFonts w:eastAsia="Times New Roman" w:cs="Times New Roman" w:ascii="Arial" w:hAnsi="Arial"/>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Члан 1</w:t>
      </w:r>
      <w:r>
        <w:rPr>
          <w:rFonts w:eastAsia="Times New Roman" w:cs="Times New Roman" w:ascii="Arial" w:hAnsi="Arial"/>
          <w:b/>
          <w:sz w:val="22"/>
          <w:szCs w:val="22"/>
          <w:lang w:val="sr-Latn-CS"/>
        </w:rPr>
        <w:t>7</w:t>
      </w:r>
      <w:r>
        <w:rPr>
          <w:rFonts w:eastAsia="Times New Roman" w:cs="Times New Roman" w:ascii="Arial" w:hAnsi="Arial"/>
          <w:b/>
          <w:sz w:val="22"/>
          <w:szCs w:val="22"/>
        </w:rPr>
        <w:t>.</w:t>
      </w:r>
    </w:p>
    <w:p>
      <w:pPr>
        <w:pStyle w:val="Normal"/>
        <w:spacing w:lineRule="auto" w:line="276" w:before="0" w:after="0"/>
        <w:jc w:val="center"/>
        <w:rPr>
          <w:rFonts w:ascii="Arial" w:hAnsi="Arial"/>
          <w:sz w:val="22"/>
          <w:szCs w:val="22"/>
        </w:rPr>
      </w:pPr>
      <w:r>
        <w:rPr>
          <w:rFonts w:ascii="Arial" w:hAnsi="Arial"/>
          <w:sz w:val="22"/>
          <w:szCs w:val="22"/>
        </w:rPr>
      </w:r>
      <w:bookmarkStart w:id="13" w:name="_Hlk68990714"/>
      <w:bookmarkStart w:id="14" w:name="_Hlk68990714"/>
      <w:bookmarkEnd w:id="14"/>
    </w:p>
    <w:p>
      <w:pPr>
        <w:pStyle w:val="Normal"/>
        <w:spacing w:lineRule="auto" w:line="276" w:before="0" w:after="0"/>
        <w:ind w:firstLine="612"/>
        <w:jc w:val="both"/>
        <w:rPr>
          <w:rFonts w:ascii="Arial" w:hAnsi="Arial"/>
          <w:sz w:val="22"/>
          <w:szCs w:val="22"/>
        </w:rPr>
      </w:pPr>
      <w:r>
        <w:rPr>
          <w:rFonts w:eastAsia="Times New Roman" w:cs="Times New Roman" w:ascii="Arial" w:hAnsi="Arial"/>
          <w:sz w:val="22"/>
          <w:szCs w:val="22"/>
        </w:rPr>
        <w:t>Јавни позив из члана 15. овог Правилника садржи:</w:t>
      </w:r>
    </w:p>
    <w:p>
      <w:pPr>
        <w:pStyle w:val="ListParagraph"/>
        <w:numPr>
          <w:ilvl w:val="0"/>
          <w:numId w:val="1"/>
        </w:numPr>
        <w:spacing w:lineRule="auto" w:line="276" w:before="0" w:after="0"/>
        <w:ind w:left="1077" w:hanging="357"/>
        <w:contextualSpacing/>
        <w:rPr>
          <w:rFonts w:ascii="Arial" w:hAnsi="Arial"/>
          <w:sz w:val="22"/>
          <w:szCs w:val="22"/>
        </w:rPr>
      </w:pPr>
      <w:r>
        <w:rPr>
          <w:rFonts w:cs="Times New Roman" w:ascii="Arial" w:hAnsi="Arial"/>
          <w:sz w:val="22"/>
          <w:szCs w:val="22"/>
          <w:lang w:val="ru-RU"/>
        </w:rPr>
        <w:t xml:space="preserve">правни основ за расписивање јавног позива, </w:t>
      </w:r>
    </w:p>
    <w:p>
      <w:pPr>
        <w:pStyle w:val="ListParagraph"/>
        <w:numPr>
          <w:ilvl w:val="0"/>
          <w:numId w:val="1"/>
        </w:numPr>
        <w:spacing w:lineRule="auto" w:line="276" w:before="0" w:after="0"/>
        <w:ind w:left="1077" w:hanging="357"/>
        <w:contextualSpacing/>
        <w:rPr>
          <w:rFonts w:ascii="Arial" w:hAnsi="Arial"/>
          <w:sz w:val="22"/>
          <w:szCs w:val="22"/>
        </w:rPr>
      </w:pPr>
      <w:r>
        <w:rPr>
          <w:rFonts w:cs="Times New Roman" w:ascii="Arial" w:hAnsi="Arial"/>
          <w:sz w:val="22"/>
          <w:szCs w:val="22"/>
          <w:lang w:val="ru-RU"/>
        </w:rPr>
        <w:t xml:space="preserve">циљеве преузете из Правилника о суфинансирању мера енергетске </w:t>
      </w:r>
      <w:r>
        <w:rPr>
          <w:rFonts w:cs="Times New Roman" w:ascii="Arial" w:hAnsi="Arial"/>
          <w:bCs/>
          <w:sz w:val="22"/>
          <w:szCs w:val="22"/>
        </w:rPr>
        <w:t>санације</w:t>
      </w:r>
      <w:r>
        <w:rPr>
          <w:rFonts w:cs="Times New Roman" w:ascii="Arial" w:hAnsi="Arial"/>
          <w:sz w:val="22"/>
          <w:szCs w:val="22"/>
          <w:lang w:val="ru-RU"/>
        </w:rPr>
        <w:t xml:space="preserve">  на територији јединице локалне самоуправе, </w:t>
      </w:r>
    </w:p>
    <w:p>
      <w:pPr>
        <w:pStyle w:val="ListParagraph"/>
        <w:numPr>
          <w:ilvl w:val="0"/>
          <w:numId w:val="1"/>
        </w:numPr>
        <w:spacing w:lineRule="auto" w:line="276" w:before="0" w:after="0"/>
        <w:ind w:left="1077" w:hanging="357"/>
        <w:contextualSpacing/>
        <w:rPr>
          <w:rFonts w:ascii="Arial" w:hAnsi="Arial"/>
          <w:sz w:val="22"/>
          <w:szCs w:val="22"/>
        </w:rPr>
      </w:pPr>
      <w:r>
        <w:rPr>
          <w:rFonts w:cs="Times New Roman" w:ascii="Arial" w:hAnsi="Arial"/>
          <w:sz w:val="22"/>
          <w:szCs w:val="22"/>
        </w:rPr>
        <w:t xml:space="preserve">финансијски оквир, </w:t>
      </w:r>
    </w:p>
    <w:p>
      <w:pPr>
        <w:pStyle w:val="ListParagraph"/>
        <w:numPr>
          <w:ilvl w:val="0"/>
          <w:numId w:val="1"/>
        </w:numPr>
        <w:spacing w:lineRule="auto" w:line="276" w:before="0" w:after="0"/>
        <w:ind w:left="1077" w:hanging="357"/>
        <w:contextualSpacing/>
        <w:rPr>
          <w:rFonts w:ascii="Arial" w:hAnsi="Arial"/>
          <w:sz w:val="22"/>
          <w:szCs w:val="22"/>
        </w:rPr>
      </w:pPr>
      <w:r>
        <w:rPr>
          <w:rFonts w:cs="Times New Roman" w:ascii="Arial" w:hAnsi="Arial"/>
          <w:sz w:val="22"/>
          <w:szCs w:val="22"/>
        </w:rPr>
        <w:t xml:space="preserve">намену средстава, </w:t>
      </w:r>
    </w:p>
    <w:p>
      <w:pPr>
        <w:pStyle w:val="ListParagraph"/>
        <w:numPr>
          <w:ilvl w:val="0"/>
          <w:numId w:val="1"/>
        </w:numPr>
        <w:spacing w:lineRule="auto" w:line="276" w:before="0" w:after="0"/>
        <w:ind w:left="1077" w:hanging="357"/>
        <w:contextualSpacing/>
        <w:rPr>
          <w:rFonts w:ascii="Arial" w:hAnsi="Arial"/>
          <w:sz w:val="22"/>
          <w:szCs w:val="22"/>
        </w:rPr>
      </w:pPr>
      <w:r>
        <w:rPr>
          <w:rFonts w:cs="Times New Roman" w:ascii="Arial" w:hAnsi="Arial"/>
          <w:sz w:val="22"/>
          <w:szCs w:val="22"/>
          <w:lang w:val="ru-RU"/>
        </w:rPr>
        <w:t xml:space="preserve">услове за учешће на конкурсу, </w:t>
      </w:r>
    </w:p>
    <w:p>
      <w:pPr>
        <w:pStyle w:val="ListParagraph"/>
        <w:numPr>
          <w:ilvl w:val="0"/>
          <w:numId w:val="1"/>
        </w:numPr>
        <w:spacing w:lineRule="auto" w:line="276" w:before="0" w:after="0"/>
        <w:ind w:left="1077" w:hanging="357"/>
        <w:contextualSpacing/>
        <w:rPr>
          <w:rFonts w:ascii="Arial" w:hAnsi="Arial"/>
          <w:sz w:val="22"/>
          <w:szCs w:val="22"/>
        </w:rPr>
      </w:pPr>
      <w:r>
        <w:rPr>
          <w:rFonts w:eastAsia="Times New Roman" w:cs="Times New Roman" w:ascii="Arial" w:hAnsi="Arial"/>
          <w:sz w:val="22"/>
          <w:szCs w:val="22"/>
        </w:rPr>
        <w:t>документацију коју подносилац мора поднети уз пријавни образац,</w:t>
      </w:r>
    </w:p>
    <w:p>
      <w:pPr>
        <w:pStyle w:val="ListParagraph"/>
        <w:numPr>
          <w:ilvl w:val="0"/>
          <w:numId w:val="1"/>
        </w:numPr>
        <w:spacing w:lineRule="auto" w:line="276" w:before="0" w:after="0"/>
        <w:ind w:left="1077" w:hanging="357"/>
        <w:contextualSpacing/>
        <w:rPr>
          <w:rFonts w:ascii="Arial" w:hAnsi="Arial"/>
          <w:sz w:val="22"/>
          <w:szCs w:val="22"/>
        </w:rPr>
      </w:pPr>
      <w:r>
        <w:rPr>
          <w:rFonts w:eastAsia="Times New Roman" w:cs="Times New Roman" w:ascii="Arial" w:hAnsi="Arial"/>
          <w:sz w:val="22"/>
          <w:szCs w:val="22"/>
        </w:rPr>
        <w:t>испуњеност услова из јавног позива</w:t>
      </w:r>
      <w:r>
        <w:rPr>
          <w:rFonts w:cs="Times New Roman" w:ascii="Arial" w:hAnsi="Arial"/>
          <w:sz w:val="22"/>
          <w:szCs w:val="22"/>
          <w:lang w:val="ru-RU"/>
        </w:rPr>
        <w:t xml:space="preserve">, </w:t>
      </w:r>
    </w:p>
    <w:p>
      <w:pPr>
        <w:pStyle w:val="ListParagraph"/>
        <w:numPr>
          <w:ilvl w:val="0"/>
          <w:numId w:val="1"/>
        </w:numPr>
        <w:spacing w:lineRule="auto" w:line="276" w:before="0" w:after="0"/>
        <w:ind w:left="1077" w:hanging="357"/>
        <w:contextualSpacing/>
        <w:rPr>
          <w:rFonts w:ascii="Arial" w:hAnsi="Arial"/>
          <w:sz w:val="22"/>
          <w:szCs w:val="22"/>
        </w:rPr>
      </w:pPr>
      <w:r>
        <w:rPr>
          <w:rFonts w:cs="Times New Roman" w:ascii="Arial" w:hAnsi="Arial"/>
          <w:sz w:val="22"/>
          <w:szCs w:val="22"/>
          <w:lang w:val="ru-RU"/>
        </w:rPr>
        <w:t xml:space="preserve">начин и рок подношења пријаве, </w:t>
      </w:r>
    </w:p>
    <w:p>
      <w:pPr>
        <w:pStyle w:val="ListParagraph"/>
        <w:numPr>
          <w:ilvl w:val="0"/>
          <w:numId w:val="1"/>
        </w:numPr>
        <w:spacing w:lineRule="auto" w:line="276" w:before="0" w:after="0"/>
        <w:ind w:left="1077" w:hanging="357"/>
        <w:contextualSpacing/>
        <w:rPr>
          <w:rFonts w:ascii="Arial" w:hAnsi="Arial"/>
          <w:sz w:val="22"/>
          <w:szCs w:val="22"/>
        </w:rPr>
      </w:pPr>
      <w:r>
        <w:rPr>
          <w:rFonts w:cs="Times New Roman" w:ascii="Arial" w:hAnsi="Arial"/>
          <w:sz w:val="22"/>
          <w:szCs w:val="22"/>
          <w:lang w:val="ru-RU"/>
        </w:rPr>
        <w:t xml:space="preserve">начин објављивања одлуке о </w:t>
      </w:r>
      <w:r>
        <w:rPr>
          <w:rFonts w:cs="Times New Roman" w:ascii="Arial" w:hAnsi="Arial"/>
          <w:sz w:val="22"/>
          <w:szCs w:val="22"/>
        </w:rPr>
        <w:t xml:space="preserve">учешћу привредних </w:t>
      </w:r>
      <w:r>
        <w:rPr>
          <w:rFonts w:cs="Times New Roman" w:ascii="Arial" w:hAnsi="Arial"/>
          <w:sz w:val="22"/>
          <w:szCs w:val="22"/>
          <w:lang w:val="ru-RU"/>
        </w:rPr>
        <w:t xml:space="preserve">субјеката </w:t>
      </w:r>
      <w:r>
        <w:rPr>
          <w:rFonts w:cs="Times New Roman" w:ascii="Arial" w:hAnsi="Arial"/>
          <w:sz w:val="22"/>
          <w:szCs w:val="22"/>
        </w:rPr>
        <w:t>у</w:t>
      </w:r>
      <w:r>
        <w:rPr>
          <w:rFonts w:cs="Times New Roman" w:ascii="Arial" w:hAnsi="Arial"/>
          <w:sz w:val="22"/>
          <w:szCs w:val="22"/>
          <w:lang w:val="ru-RU"/>
        </w:rPr>
        <w:t xml:space="preserve"> суфинансирањ</w:t>
      </w:r>
      <w:r>
        <w:rPr>
          <w:rFonts w:cs="Times New Roman" w:ascii="Arial" w:hAnsi="Arial"/>
          <w:sz w:val="22"/>
          <w:szCs w:val="22"/>
        </w:rPr>
        <w:t xml:space="preserve">у мера енергетске </w:t>
      </w:r>
      <w:r>
        <w:rPr>
          <w:rFonts w:cs="Times New Roman" w:ascii="Arial" w:hAnsi="Arial"/>
          <w:bCs/>
          <w:sz w:val="22"/>
          <w:szCs w:val="22"/>
        </w:rPr>
        <w:t>санације</w:t>
      </w:r>
      <w:r>
        <w:rPr>
          <w:rFonts w:cs="Times New Roman" w:ascii="Arial" w:hAnsi="Arial"/>
          <w:sz w:val="22"/>
          <w:szCs w:val="22"/>
        </w:rPr>
        <w:t xml:space="preserve"> </w:t>
      </w:r>
      <w:r>
        <w:rPr>
          <w:rFonts w:cs="Times New Roman" w:ascii="Arial" w:hAnsi="Arial"/>
          <w:sz w:val="22"/>
          <w:szCs w:val="22"/>
          <w:lang w:val="ru-RU"/>
        </w:rPr>
        <w:t>по јавном позиву</w:t>
      </w:r>
      <w:r>
        <w:rPr>
          <w:rFonts w:cs="Times New Roman" w:ascii="Arial" w:hAnsi="Arial"/>
          <w:sz w:val="22"/>
          <w:szCs w:val="22"/>
        </w:rPr>
        <w:t>.</w:t>
      </w:r>
    </w:p>
    <w:p>
      <w:pPr>
        <w:pStyle w:val="Normal"/>
        <w:spacing w:lineRule="auto" w:line="276" w:before="0" w:after="0"/>
        <w:jc w:val="both"/>
        <w:rPr>
          <w:rFonts w:ascii="Arial" w:hAnsi="Arial" w:cs="Times New Roman"/>
          <w:b/>
          <w:b/>
          <w:sz w:val="22"/>
          <w:szCs w:val="22"/>
        </w:rPr>
      </w:pPr>
      <w:r>
        <w:rPr>
          <w:rFonts w:cs="Times New Roman" w:ascii="Arial" w:hAnsi="Arial"/>
          <w:b/>
          <w:sz w:val="22"/>
          <w:szCs w:val="22"/>
        </w:rPr>
      </w:r>
    </w:p>
    <w:p>
      <w:pPr>
        <w:pStyle w:val="Normal"/>
        <w:spacing w:lineRule="auto" w:line="276" w:before="0" w:after="0"/>
        <w:rPr>
          <w:rFonts w:ascii="Arial" w:hAnsi="Arial"/>
          <w:sz w:val="22"/>
          <w:szCs w:val="22"/>
        </w:rPr>
      </w:pPr>
      <w:r>
        <w:rPr>
          <w:rFonts w:eastAsia="Times New Roman" w:cs="Times New Roman" w:ascii="Arial" w:hAnsi="Arial"/>
          <w:b/>
          <w:sz w:val="22"/>
          <w:szCs w:val="22"/>
        </w:rPr>
        <w:t>Пријава на јавни позив за директне кориснике (привредне субјекте)</w:t>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 xml:space="preserve">Члан </w:t>
      </w:r>
      <w:r>
        <w:rPr>
          <w:rFonts w:eastAsia="Times New Roman" w:cs="Times New Roman" w:ascii="Arial" w:hAnsi="Arial"/>
          <w:b/>
          <w:sz w:val="22"/>
          <w:szCs w:val="22"/>
          <w:lang w:val="sr-Latn-CS"/>
        </w:rPr>
        <w:t>18</w:t>
      </w:r>
      <w:r>
        <w:rPr>
          <w:rFonts w:eastAsia="Times New Roman" w:cs="Times New Roman" w:ascii="Arial" w:hAnsi="Arial"/>
          <w:b/>
          <w:sz w:val="22"/>
          <w:szCs w:val="22"/>
        </w:rPr>
        <w:t>.</w:t>
      </w:r>
    </w:p>
    <w:p>
      <w:pPr>
        <w:pStyle w:val="Normal"/>
        <w:spacing w:lineRule="auto" w:line="276" w:before="0" w:after="0"/>
        <w:jc w:val="center"/>
        <w:rPr>
          <w:rFonts w:ascii="Arial" w:hAnsi="Arial" w:eastAsia="Times New Roman" w:cs="Times New Roman"/>
          <w:b/>
          <w:b/>
          <w:sz w:val="22"/>
          <w:szCs w:val="22"/>
          <w:lang w:val="sr-Latn-RS"/>
        </w:rPr>
      </w:pPr>
      <w:r>
        <w:rPr>
          <w:rFonts w:eastAsia="Times New Roman" w:cs="Times New Roman" w:ascii="Arial" w:hAnsi="Arial"/>
          <w:b/>
          <w:sz w:val="22"/>
          <w:szCs w:val="22"/>
          <w:lang w:val="sr-Latn-RS"/>
        </w:rPr>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Пријава коју на јавни позив подноси привредни субјект садржи пријавни образац са приложеном документацијом.</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Пријавни образац се налази у прилогу јавног позива и садржи нарочито:</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1) опште податке о привредном субјекту;</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2) податке о законском заступнику;</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3) профил привредног субјекта;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4) ценовни преглед роба и услуга;</w:t>
      </w:r>
    </w:p>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rPr>
          <w:rFonts w:ascii="Arial" w:hAnsi="Arial"/>
          <w:sz w:val="22"/>
          <w:szCs w:val="22"/>
        </w:rPr>
      </w:pPr>
      <w:r>
        <w:rPr>
          <w:rFonts w:eastAsia="Times New Roman" w:cs="Times New Roman" w:ascii="Arial" w:hAnsi="Arial"/>
          <w:b/>
          <w:sz w:val="22"/>
          <w:szCs w:val="22"/>
        </w:rPr>
        <w:t>Критеријуми за рангирање директних корисника (привредних субјеката)</w:t>
      </w:r>
    </w:p>
    <w:p>
      <w:pPr>
        <w:pStyle w:val="Normal"/>
        <w:spacing w:lineRule="auto" w:line="276" w:before="0" w:after="0"/>
        <w:rPr>
          <w:rFonts w:ascii="Arial" w:hAnsi="Arial" w:eastAsia="Times New Roman" w:cs="Times New Roman"/>
          <w:bCs/>
          <w:sz w:val="22"/>
          <w:szCs w:val="22"/>
        </w:rPr>
      </w:pPr>
      <w:r>
        <w:rPr>
          <w:rFonts w:eastAsia="Times New Roman" w:cs="Times New Roman" w:ascii="Arial" w:hAnsi="Arial"/>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 xml:space="preserve">Члан </w:t>
      </w:r>
      <w:r>
        <w:rPr>
          <w:rFonts w:eastAsia="Times New Roman" w:cs="Times New Roman" w:ascii="Arial" w:hAnsi="Arial"/>
          <w:b/>
          <w:sz w:val="22"/>
          <w:szCs w:val="22"/>
          <w:lang w:val="sr-Latn-CS"/>
        </w:rPr>
        <w:t>19</w:t>
      </w:r>
      <w:r>
        <w:rPr>
          <w:rFonts w:eastAsia="Times New Roman" w:cs="Times New Roman" w:ascii="Arial" w:hAnsi="Arial"/>
          <w:b/>
          <w:sz w:val="22"/>
          <w:szCs w:val="22"/>
        </w:rPr>
        <w:t>.</w:t>
      </w:r>
    </w:p>
    <w:p>
      <w:pPr>
        <w:pStyle w:val="Normal"/>
        <w:spacing w:lineRule="auto" w:line="276" w:before="0" w:after="0"/>
        <w:jc w:val="center"/>
        <w:rPr>
          <w:rFonts w:ascii="Arial" w:hAnsi="Arial" w:eastAsia="Times New Roman" w:cs="Times New Roman"/>
          <w:b/>
          <w:b/>
          <w:sz w:val="22"/>
          <w:szCs w:val="22"/>
          <w:lang w:val="sr-Latn-RS"/>
        </w:rPr>
      </w:pPr>
      <w:r>
        <w:rPr>
          <w:rFonts w:eastAsia="Times New Roman" w:cs="Times New Roman" w:ascii="Arial" w:hAnsi="Arial"/>
          <w:b/>
          <w:sz w:val="22"/>
          <w:szCs w:val="22"/>
          <w:lang w:val="sr-Latn-RS"/>
        </w:rPr>
      </w:r>
    </w:p>
    <w:p>
      <w:pPr>
        <w:pStyle w:val="Normal"/>
        <w:spacing w:lineRule="auto" w:line="276" w:before="0" w:after="0"/>
        <w:jc w:val="both"/>
        <w:rPr>
          <w:rFonts w:ascii="Arial" w:hAnsi="Arial"/>
          <w:sz w:val="22"/>
          <w:szCs w:val="22"/>
        </w:rPr>
      </w:pPr>
      <w:r>
        <w:rPr>
          <w:rFonts w:cs="Times New Roman" w:ascii="Arial" w:hAnsi="Arial"/>
          <w:bCs/>
          <w:sz w:val="22"/>
          <w:szCs w:val="22"/>
        </w:rPr>
        <w:t>Критеријуми за рангирање директних обухватају следеће:</w:t>
      </w:r>
    </w:p>
    <w:p>
      <w:pPr>
        <w:pStyle w:val="ListParagraph"/>
        <w:spacing w:lineRule="auto" w:line="276" w:before="0" w:after="0"/>
        <w:contextualSpacing/>
        <w:jc w:val="both"/>
        <w:rPr>
          <w:rFonts w:ascii="Arial" w:hAnsi="Arial"/>
          <w:sz w:val="22"/>
          <w:szCs w:val="22"/>
        </w:rPr>
      </w:pPr>
      <w:r>
        <w:rPr>
          <w:rFonts w:cs="Times New Roman" w:ascii="Arial" w:hAnsi="Arial"/>
          <w:bCs/>
          <w:sz w:val="22"/>
          <w:szCs w:val="22"/>
        </w:rPr>
        <w:t>1) цене кључних добара  заједно са уградњом за меру за коју конкуришу;</w:t>
      </w:r>
    </w:p>
    <w:p>
      <w:pPr>
        <w:pStyle w:val="ListParagraph"/>
        <w:spacing w:lineRule="auto" w:line="276" w:before="0" w:after="0"/>
        <w:contextualSpacing/>
        <w:jc w:val="both"/>
        <w:rPr>
          <w:rFonts w:ascii="Arial" w:hAnsi="Arial"/>
          <w:sz w:val="22"/>
          <w:szCs w:val="22"/>
        </w:rPr>
      </w:pPr>
      <w:r>
        <w:rPr>
          <w:rFonts w:cs="Times New Roman" w:ascii="Arial" w:hAnsi="Arial"/>
          <w:bCs/>
          <w:sz w:val="22"/>
          <w:szCs w:val="22"/>
        </w:rPr>
        <w:t>2) рок важења цена за меру коју конкуришу;</w:t>
      </w:r>
    </w:p>
    <w:p>
      <w:pPr>
        <w:pStyle w:val="ListParagraph"/>
        <w:spacing w:lineRule="auto" w:line="276" w:before="0" w:after="0"/>
        <w:contextualSpacing/>
        <w:jc w:val="both"/>
        <w:rPr>
          <w:rFonts w:ascii="Arial" w:hAnsi="Arial"/>
          <w:sz w:val="22"/>
          <w:szCs w:val="22"/>
        </w:rPr>
      </w:pPr>
      <w:r>
        <w:rPr>
          <w:rFonts w:cs="Times New Roman" w:ascii="Arial" w:hAnsi="Arial"/>
          <w:bCs/>
          <w:sz w:val="22"/>
          <w:szCs w:val="22"/>
        </w:rPr>
        <w:t>3) други критеријуми ближе дефинисани јавним позивом.</w:t>
      </w:r>
    </w:p>
    <w:p>
      <w:pPr>
        <w:pStyle w:val="Normal"/>
        <w:spacing w:lineRule="auto" w:line="276" w:before="0" w:after="0"/>
        <w:jc w:val="both"/>
        <w:rPr>
          <w:rFonts w:ascii="Arial" w:hAnsi="Arial"/>
          <w:sz w:val="22"/>
          <w:szCs w:val="22"/>
        </w:rPr>
      </w:pPr>
      <w:r>
        <w:rPr>
          <w:rFonts w:cs="Times New Roman" w:ascii="Arial" w:hAnsi="Arial"/>
          <w:bCs/>
          <w:sz w:val="22"/>
          <w:szCs w:val="22"/>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pPr>
        <w:pStyle w:val="Normal"/>
        <w:spacing w:lineRule="auto" w:line="276" w:before="0" w:after="0"/>
        <w:jc w:val="both"/>
        <w:rPr>
          <w:rFonts w:ascii="Arial" w:hAnsi="Arial"/>
          <w:sz w:val="22"/>
          <w:szCs w:val="22"/>
        </w:rPr>
      </w:pPr>
      <w:r>
        <w:rPr>
          <w:rFonts w:cs="Times New Roman" w:ascii="Arial" w:hAnsi="Arial"/>
          <w:bCs/>
          <w:sz w:val="22"/>
          <w:szCs w:val="22"/>
        </w:rPr>
        <w:t>Укупан максимални број бодова по свим критеријумима и поткритеријумима примењеним на поједини Програм не може прећи 100.</w:t>
      </w:r>
      <w:bookmarkStart w:id="15" w:name="_Hlk68985879"/>
      <w:bookmarkEnd w:id="15"/>
    </w:p>
    <w:p>
      <w:pPr>
        <w:pStyle w:val="Normal"/>
        <w:spacing w:lineRule="auto" w:line="276" w:before="0" w:after="0"/>
        <w:jc w:val="both"/>
        <w:rPr>
          <w:rFonts w:ascii="Arial" w:hAnsi="Arial" w:cs="Times New Roman"/>
          <w:bCs/>
          <w:sz w:val="22"/>
          <w:szCs w:val="22"/>
        </w:rPr>
      </w:pPr>
      <w:r>
        <w:rPr>
          <w:rFonts w:cs="Times New Roman" w:ascii="Arial" w:hAnsi="Arial"/>
          <w:bCs/>
          <w:sz w:val="22"/>
          <w:szCs w:val="22"/>
        </w:rPr>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rPr>
          <w:rFonts w:ascii="Arial" w:hAnsi="Arial"/>
          <w:sz w:val="22"/>
          <w:szCs w:val="22"/>
        </w:rPr>
      </w:pPr>
      <w:r>
        <w:rPr>
          <w:rFonts w:eastAsia="Times New Roman" w:cs="Times New Roman" w:ascii="Arial" w:hAnsi="Arial"/>
          <w:b/>
          <w:sz w:val="22"/>
          <w:szCs w:val="22"/>
        </w:rPr>
        <w:t>Оцењивање, утврђивање листе изабраних директних корисника и уговарање</w:t>
      </w:r>
    </w:p>
    <w:p>
      <w:pPr>
        <w:pStyle w:val="Normal"/>
        <w:spacing w:lineRule="auto" w:line="276" w:before="0" w:after="0"/>
        <w:jc w:val="center"/>
        <w:rPr>
          <w:rFonts w:ascii="Arial" w:hAnsi="Arial" w:eastAsia="Times New Roman" w:cs="Times New Roman"/>
          <w:bCs/>
          <w:sz w:val="22"/>
          <w:szCs w:val="22"/>
        </w:rPr>
      </w:pPr>
      <w:r>
        <w:rPr>
          <w:rFonts w:eastAsia="Times New Roman" w:cs="Times New Roman" w:ascii="Arial" w:hAnsi="Arial"/>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 xml:space="preserve">Члан </w:t>
      </w:r>
      <w:r>
        <w:rPr>
          <w:rFonts w:eastAsia="Times New Roman" w:cs="Times New Roman" w:ascii="Arial" w:hAnsi="Arial"/>
          <w:b/>
          <w:sz w:val="22"/>
          <w:szCs w:val="22"/>
          <w:lang w:val="sr-Latn-CS"/>
        </w:rPr>
        <w:t>20</w:t>
      </w:r>
      <w:r>
        <w:rPr>
          <w:rFonts w:eastAsia="Times New Roman" w:cs="Times New Roman" w:ascii="Arial" w:hAnsi="Arial"/>
          <w:b/>
          <w:sz w:val="22"/>
          <w:szCs w:val="22"/>
        </w:rPr>
        <w:t>.</w:t>
      </w:r>
    </w:p>
    <w:p>
      <w:pPr>
        <w:pStyle w:val="Normal"/>
        <w:spacing w:lineRule="auto" w:line="276" w:before="0" w:after="0"/>
        <w:ind w:firstLine="240"/>
        <w:jc w:val="center"/>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Оцењивање и рангирање приспелих пријава привредних субјеката врши се применом критеријума из члана 19. овог Правилника. </w:t>
      </w:r>
      <w:bookmarkStart w:id="16" w:name="_Hlk66995067"/>
      <w:bookmarkEnd w:id="16"/>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Комисија разматра пријаве и у складу са условима Јавног позива, утврђује прелиминарну листу директних корисника.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Прелиминарну листу директних корисника Комисија објављује на огласној табли општине и званичној интернет страници општине.</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На прелиминарну листу директних корисника учесници конкурса имају право приговора Комисији у року од осам дана од дана њеног објављивања.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Општинском већу на усвајање.</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Општинско веће општине доноси </w:t>
      </w:r>
      <w:r>
        <w:rPr>
          <w:rFonts w:eastAsia="Times New Roman" w:cs="Times New Roman" w:ascii="Arial" w:hAnsi="Arial"/>
          <w:i/>
          <w:sz w:val="22"/>
          <w:szCs w:val="22"/>
        </w:rPr>
        <w:t xml:space="preserve"> </w:t>
      </w:r>
      <w:r>
        <w:rPr>
          <w:rFonts w:eastAsia="Times New Roman" w:cs="Times New Roman" w:ascii="Arial" w:hAnsi="Arial"/>
          <w:sz w:val="22"/>
          <w:szCs w:val="22"/>
        </w:rPr>
        <w:t xml:space="preserve">Одлуку о избору директних корисника у спровођењу мера енергетске санације.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Одлука Општинског већа општине Димитровград о избору директних корисника у спровођењу мера енергетске санације објављује се на огласној табли Општинске управе и званичној интернет страници општине.</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Уговор о у спровођењу мера енергетске санације потписује се након доношења </w:t>
      </w:r>
      <w:r>
        <w:rPr>
          <w:rFonts w:cs="Times New Roman" w:ascii="Arial" w:hAnsi="Arial"/>
          <w:sz w:val="22"/>
          <w:szCs w:val="22"/>
        </w:rPr>
        <w:t xml:space="preserve">Решења о коначној листи крајњих корисника </w:t>
      </w:r>
      <w:r>
        <w:rPr>
          <w:rFonts w:cs="Times New Roman" w:ascii="Arial" w:hAnsi="Arial"/>
          <w:bCs/>
          <w:sz w:val="22"/>
          <w:szCs w:val="22"/>
        </w:rPr>
        <w:t>за спровођење мера енергетске санације.</w:t>
      </w:r>
    </w:p>
    <w:p>
      <w:pPr>
        <w:pStyle w:val="Normal"/>
        <w:spacing w:lineRule="auto" w:line="276" w:before="0" w:after="0"/>
        <w:jc w:val="both"/>
        <w:rPr>
          <w:rFonts w:ascii="Arial" w:hAnsi="Arial"/>
          <w:sz w:val="22"/>
          <w:szCs w:val="22"/>
        </w:rPr>
      </w:pPr>
      <w:r>
        <w:rPr>
          <w:rFonts w:cs="Times New Roman" w:ascii="Arial" w:hAnsi="Arial"/>
          <w:sz w:val="22"/>
          <w:szCs w:val="22"/>
          <w:lang w:val="ru-RU"/>
        </w:rPr>
        <w:t>Уколико се на први јавни позив за директне кориснике не јави ни један или недовољно привредних субјеката</w:t>
      </w:r>
      <w:r>
        <w:rPr>
          <w:rFonts w:cs="Times New Roman" w:ascii="Arial" w:hAnsi="Arial"/>
          <w:sz w:val="22"/>
          <w:szCs w:val="22"/>
        </w:rPr>
        <w:t>, може се поновити јавни позив.</w:t>
      </w:r>
    </w:p>
    <w:p>
      <w:pPr>
        <w:pStyle w:val="Normal"/>
        <w:spacing w:lineRule="auto" w:line="276" w:before="0" w:after="0"/>
        <w:ind w:firstLine="720"/>
        <w:jc w:val="both"/>
        <w:rPr>
          <w:rFonts w:ascii="Arial" w:hAnsi="Arial"/>
          <w:sz w:val="22"/>
          <w:szCs w:val="22"/>
        </w:rPr>
      </w:pPr>
      <w:r>
        <w:rPr>
          <w:rFonts w:eastAsia="Times New Roman" w:cs="Times New Roman" w:ascii="Arial" w:hAnsi="Arial"/>
          <w:sz w:val="22"/>
          <w:szCs w:val="22"/>
        </w:rPr>
        <w:t xml:space="preserve"> </w:t>
      </w:r>
      <w:bookmarkStart w:id="17" w:name="_Hlk66970349"/>
      <w:bookmarkEnd w:id="17"/>
    </w:p>
    <w:p>
      <w:pPr>
        <w:pStyle w:val="Normal"/>
        <w:spacing w:lineRule="auto" w:line="276" w:before="0" w:after="0"/>
        <w:rPr>
          <w:rFonts w:ascii="Arial" w:hAnsi="Arial"/>
          <w:sz w:val="22"/>
          <w:szCs w:val="22"/>
        </w:rPr>
      </w:pPr>
      <w:r>
        <w:rPr>
          <w:rFonts w:eastAsia="Times New Roman" w:cs="Times New Roman" w:ascii="Arial" w:hAnsi="Arial"/>
          <w:b/>
          <w:sz w:val="22"/>
          <w:szCs w:val="22"/>
        </w:rPr>
        <w:t>Јавни позив за доделу бесповратних средстава грађанима</w:t>
      </w:r>
    </w:p>
    <w:p>
      <w:pPr>
        <w:pStyle w:val="Normal"/>
        <w:spacing w:lineRule="auto" w:line="276" w:before="0" w:after="0"/>
        <w:jc w:val="center"/>
        <w:rPr>
          <w:rFonts w:ascii="Arial" w:hAnsi="Arial" w:eastAsia="Times New Roman" w:cs="Times New Roman"/>
          <w:bCs/>
          <w:sz w:val="22"/>
          <w:szCs w:val="22"/>
        </w:rPr>
      </w:pPr>
      <w:r>
        <w:rPr>
          <w:rFonts w:eastAsia="Times New Roman" w:cs="Times New Roman" w:ascii="Arial" w:hAnsi="Arial"/>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Члан 21.</w:t>
      </w:r>
    </w:p>
    <w:p>
      <w:pPr>
        <w:pStyle w:val="Normal"/>
        <w:spacing w:lineRule="auto" w:line="276" w:before="0" w:after="0"/>
        <w:jc w:val="center"/>
        <w:rPr>
          <w:rFonts w:ascii="Arial" w:hAnsi="Arial" w:eastAsia="Times New Roman" w:cs="Times New Roman"/>
          <w:bCs/>
          <w:color w:val="FF0000"/>
          <w:sz w:val="22"/>
          <w:szCs w:val="22"/>
        </w:rPr>
      </w:pPr>
      <w:r>
        <w:rPr>
          <w:rFonts w:eastAsia="Times New Roman" w:cs="Times New Roman" w:ascii="Arial" w:hAnsi="Arial"/>
          <w:bCs/>
          <w:color w:val="FF0000"/>
          <w:sz w:val="22"/>
          <w:szCs w:val="22"/>
        </w:rPr>
      </w:r>
    </w:p>
    <w:p>
      <w:pPr>
        <w:pStyle w:val="Normal"/>
        <w:spacing w:lineRule="auto" w:line="276" w:before="0" w:after="0"/>
        <w:jc w:val="both"/>
        <w:rPr>
          <w:rFonts w:ascii="Arial" w:hAnsi="Arial"/>
          <w:sz w:val="22"/>
          <w:szCs w:val="22"/>
        </w:rPr>
      </w:pPr>
      <w:r>
        <w:rPr>
          <w:rFonts w:cs="Times New Roman" w:ascii="Arial" w:hAnsi="Arial"/>
          <w:bCs/>
          <w:sz w:val="22"/>
          <w:szCs w:val="22"/>
        </w:rPr>
        <w:t xml:space="preserve">Одлуку о расписивању јавног позива за доделу бесповратних средстава грађанима </w:t>
      </w:r>
      <w:r>
        <w:rPr>
          <w:rFonts w:eastAsia="Times New Roman" w:cs="Times New Roman" w:ascii="Arial" w:hAnsi="Arial"/>
          <w:sz w:val="22"/>
          <w:szCs w:val="22"/>
        </w:rPr>
        <w:t>за енергетску санацију стамбених зграда, породичних кућа и станова</w:t>
      </w:r>
      <w:r>
        <w:rPr>
          <w:rFonts w:cs="Times New Roman" w:ascii="Arial" w:hAnsi="Arial"/>
          <w:bCs/>
          <w:sz w:val="22"/>
          <w:szCs w:val="22"/>
        </w:rPr>
        <w:t xml:space="preserve"> доноси Општинско веће општине Димитровград.</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Јавни позив за </w:t>
      </w:r>
      <w:r>
        <w:rPr>
          <w:rFonts w:eastAsia="Times New Roman" w:cs="Times New Roman" w:ascii="Arial" w:hAnsi="Arial"/>
          <w:sz w:val="22"/>
          <w:szCs w:val="22"/>
        </w:rPr>
        <w:t xml:space="preserve">доделу бесповратних средстава грађанима </w:t>
      </w:r>
      <w:r>
        <w:rPr>
          <w:rFonts w:cs="Times New Roman" w:ascii="Arial" w:hAnsi="Arial"/>
          <w:bCs/>
          <w:sz w:val="22"/>
          <w:szCs w:val="22"/>
        </w:rPr>
        <w:t xml:space="preserve">спроводи Комисија. </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Грађани - учесници конкурса подносе пријаву Комисији. </w:t>
      </w:r>
    </w:p>
    <w:p>
      <w:pPr>
        <w:pStyle w:val="Normal"/>
        <w:spacing w:lineRule="auto" w:line="276" w:before="0" w:after="0"/>
        <w:jc w:val="both"/>
        <w:rPr>
          <w:rFonts w:ascii="Arial" w:hAnsi="Arial"/>
          <w:sz w:val="22"/>
          <w:szCs w:val="22"/>
        </w:rPr>
      </w:pPr>
      <w:r>
        <w:rPr>
          <w:rFonts w:cs="Times New Roman" w:ascii="Arial" w:hAnsi="Arial"/>
          <w:bCs/>
          <w:sz w:val="22"/>
          <w:szCs w:val="22"/>
        </w:rPr>
        <w:t>Подносилац пријаве може конкурисати само за један објекат и за једну од понуђених мера.</w:t>
      </w:r>
    </w:p>
    <w:p>
      <w:pPr>
        <w:pStyle w:val="Normal"/>
        <w:spacing w:lineRule="auto" w:line="276" w:before="0" w:after="0"/>
        <w:jc w:val="both"/>
        <w:rPr>
          <w:rFonts w:ascii="Arial" w:hAnsi="Arial"/>
          <w:sz w:val="22"/>
          <w:szCs w:val="22"/>
        </w:rPr>
      </w:pPr>
      <w:r>
        <w:rPr>
          <w:rFonts w:cs="Times New Roman" w:ascii="Arial" w:hAnsi="Arial"/>
          <w:bCs/>
          <w:sz w:val="22"/>
          <w:szCs w:val="22"/>
        </w:rPr>
        <w:t>Пријава подразумева подношење конкурсне документације  у року који је утврђен јавним позивом.</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Јавни позив из става 1. овог члана се обавезно објављује на огласној табли Општинске управе и званичној интернет страници Општине, а најава јавног позива и у свим локалним медијима. </w:t>
      </w:r>
    </w:p>
    <w:p>
      <w:pPr>
        <w:pStyle w:val="Normal"/>
        <w:spacing w:lineRule="auto" w:line="276" w:before="0" w:after="0"/>
        <w:jc w:val="both"/>
        <w:rPr>
          <w:rFonts w:ascii="Arial" w:hAnsi="Arial"/>
          <w:sz w:val="22"/>
          <w:szCs w:val="22"/>
        </w:rPr>
      </w:pPr>
      <w:r>
        <w:rPr>
          <w:rFonts w:cs="Times New Roman" w:ascii="Arial" w:hAnsi="Arial"/>
          <w:bCs/>
          <w:sz w:val="22"/>
          <w:szCs w:val="22"/>
        </w:rPr>
        <w:t>Конкурсна документација садржи:</w:t>
      </w:r>
    </w:p>
    <w:p>
      <w:pPr>
        <w:pStyle w:val="Normal"/>
        <w:spacing w:lineRule="auto" w:line="276" w:before="0" w:after="0"/>
        <w:contextualSpacing/>
        <w:jc w:val="both"/>
        <w:rPr>
          <w:rFonts w:ascii="Arial" w:hAnsi="Arial"/>
          <w:sz w:val="22"/>
          <w:szCs w:val="22"/>
        </w:rPr>
      </w:pPr>
      <w:r>
        <w:rPr>
          <w:rFonts w:cs="Times New Roman" w:ascii="Arial" w:hAnsi="Arial"/>
          <w:bCs/>
          <w:sz w:val="22"/>
          <w:szCs w:val="22"/>
        </w:rPr>
        <w:t>1) јавни позив</w:t>
      </w:r>
    </w:p>
    <w:p>
      <w:pPr>
        <w:pStyle w:val="Normal"/>
        <w:spacing w:lineRule="auto" w:line="276" w:before="0" w:after="0"/>
        <w:contextualSpacing/>
        <w:jc w:val="both"/>
        <w:rPr>
          <w:rFonts w:ascii="Arial" w:hAnsi="Arial"/>
          <w:sz w:val="22"/>
          <w:szCs w:val="22"/>
        </w:rPr>
      </w:pPr>
      <w:r>
        <w:rPr>
          <w:rFonts w:cs="Times New Roman" w:ascii="Arial" w:hAnsi="Arial"/>
          <w:bCs/>
          <w:sz w:val="22"/>
          <w:szCs w:val="22"/>
        </w:rPr>
        <w:t xml:space="preserve">2) </w:t>
      </w:r>
      <w:bookmarkStart w:id="18" w:name="_Hlk66978480"/>
      <w:r>
        <w:rPr>
          <w:rFonts w:cs="Times New Roman" w:ascii="Arial" w:hAnsi="Arial"/>
          <w:bCs/>
          <w:sz w:val="22"/>
          <w:szCs w:val="22"/>
        </w:rPr>
        <w:t>пријавни образац са листом потребних докумената</w:t>
      </w:r>
      <w:bookmarkEnd w:id="18"/>
      <w:r>
        <w:rPr>
          <w:rFonts w:cs="Times New Roman" w:ascii="Arial" w:hAnsi="Arial"/>
          <w:b/>
          <w:sz w:val="22"/>
          <w:szCs w:val="22"/>
        </w:rPr>
        <w:t xml:space="preserve">  </w:t>
      </w:r>
    </w:p>
    <w:p>
      <w:pPr>
        <w:pStyle w:val="Normal"/>
        <w:spacing w:lineRule="auto" w:line="276" w:before="0" w:after="0"/>
        <w:contextualSpacing/>
        <w:jc w:val="both"/>
        <w:rPr>
          <w:rFonts w:ascii="Arial" w:hAnsi="Arial" w:cs="Times New Roman"/>
          <w:bCs/>
          <w:sz w:val="22"/>
          <w:szCs w:val="22"/>
        </w:rPr>
      </w:pPr>
      <w:r>
        <w:rPr>
          <w:rFonts w:cs="Times New Roman" w:ascii="Arial" w:hAnsi="Arial"/>
          <w:bCs/>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22.</w:t>
      </w:r>
    </w:p>
    <w:p>
      <w:pPr>
        <w:pStyle w:val="Normal"/>
        <w:spacing w:lineRule="auto" w:line="276" w:before="0" w:after="0"/>
        <w:jc w:val="both"/>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bCs/>
          <w:sz w:val="22"/>
          <w:szCs w:val="22"/>
        </w:rPr>
        <w:t>Право учешћа на конкурсу имају грађани који испуњавају следеће услове:</w:t>
      </w:r>
    </w:p>
    <w:p>
      <w:pPr>
        <w:pStyle w:val="Normal"/>
        <w:numPr>
          <w:ilvl w:val="0"/>
          <w:numId w:val="10"/>
        </w:numPr>
        <w:spacing w:lineRule="auto" w:line="276" w:before="0" w:after="0"/>
        <w:contextualSpacing/>
        <w:jc w:val="both"/>
        <w:rPr>
          <w:rFonts w:ascii="Arial" w:hAnsi="Arial"/>
          <w:sz w:val="22"/>
          <w:szCs w:val="22"/>
        </w:rPr>
      </w:pPr>
      <w:r>
        <w:rPr>
          <w:rFonts w:cs="Times New Roman" w:ascii="Arial" w:hAnsi="Arial"/>
          <w:bCs/>
          <w:sz w:val="22"/>
          <w:szCs w:val="22"/>
        </w:rPr>
        <w:t>да је подносилац пријаве власник и да живи у породичној кући</w:t>
      </w:r>
      <w:r>
        <w:rPr>
          <w:rFonts w:cs="Times New Roman" w:ascii="Arial" w:hAnsi="Arial"/>
          <w:bCs/>
          <w:sz w:val="22"/>
          <w:szCs w:val="22"/>
          <w:lang w:val="ru-RU"/>
        </w:rPr>
        <w:t xml:space="preserve"> </w:t>
      </w:r>
      <w:r>
        <w:rPr>
          <w:rFonts w:cs="Times New Roman" w:ascii="Arial" w:hAnsi="Arial"/>
          <w:bCs/>
          <w:sz w:val="22"/>
          <w:szCs w:val="22"/>
        </w:rPr>
        <w:t>или у стану на територији Општине (према решењу за порез</w:t>
      </w:r>
      <w:r>
        <w:rPr>
          <w:rFonts w:cs="Times New Roman" w:ascii="Arial" w:hAnsi="Arial"/>
          <w:bCs/>
          <w:sz w:val="22"/>
          <w:szCs w:val="22"/>
          <w:lang w:val="sr-Latn-CS"/>
        </w:rPr>
        <w:t xml:space="preserve"> </w:t>
      </w:r>
      <w:r>
        <w:rPr>
          <w:rFonts w:cs="Times New Roman" w:ascii="Arial" w:hAnsi="Arial"/>
          <w:bCs/>
          <w:sz w:val="22"/>
          <w:szCs w:val="22"/>
        </w:rPr>
        <w:t xml:space="preserve">и фотокопије личне карте), </w:t>
      </w:r>
      <w:r>
        <w:rPr>
          <w:rFonts w:ascii="Arial" w:hAnsi="Arial"/>
        </w:rPr>
        <w:commentReference w:id="2"/>
      </w:r>
    </w:p>
    <w:p>
      <w:pPr>
        <w:pStyle w:val="Normal"/>
        <w:numPr>
          <w:ilvl w:val="0"/>
          <w:numId w:val="10"/>
        </w:numPr>
        <w:spacing w:lineRule="auto" w:line="276" w:before="0" w:after="0"/>
        <w:contextualSpacing/>
        <w:jc w:val="both"/>
        <w:rPr>
          <w:rFonts w:ascii="Arial" w:hAnsi="Arial"/>
          <w:sz w:val="22"/>
          <w:szCs w:val="22"/>
        </w:rPr>
      </w:pPr>
      <w:r>
        <w:rPr>
          <w:rFonts w:cs="Times New Roman" w:ascii="Arial" w:hAnsi="Arial"/>
          <w:bCs/>
          <w:sz w:val="22"/>
          <w:szCs w:val="22"/>
        </w:rPr>
        <w:t>да је објекат уписан као легалан (укњижен) у Катастру непокретности или да поседује један од следећих доказа за стамбени објекат:</w:t>
      </w:r>
    </w:p>
    <w:p>
      <w:pPr>
        <w:pStyle w:val="ListParagraph"/>
        <w:numPr>
          <w:ilvl w:val="0"/>
          <w:numId w:val="11"/>
        </w:numPr>
        <w:spacing w:lineRule="auto" w:line="276" w:before="0" w:after="0"/>
        <w:contextualSpacing/>
        <w:jc w:val="both"/>
        <w:rPr>
          <w:rFonts w:ascii="Arial" w:hAnsi="Arial"/>
          <w:sz w:val="22"/>
          <w:szCs w:val="22"/>
        </w:rPr>
      </w:pPr>
      <w:r>
        <w:rPr>
          <w:rFonts w:cs="Times New Roman" w:ascii="Arial" w:hAnsi="Arial"/>
          <w:bCs/>
          <w:sz w:val="22"/>
          <w:szCs w:val="22"/>
        </w:rPr>
        <w:t>доказ о изградњи објекта пре доношења прописа о изградњи,</w:t>
      </w:r>
    </w:p>
    <w:p>
      <w:pPr>
        <w:pStyle w:val="ListParagraph"/>
        <w:numPr>
          <w:ilvl w:val="0"/>
          <w:numId w:val="11"/>
        </w:numPr>
        <w:spacing w:lineRule="auto" w:line="276" w:before="0" w:after="0"/>
        <w:contextualSpacing/>
        <w:jc w:val="both"/>
        <w:rPr>
          <w:rFonts w:ascii="Arial" w:hAnsi="Arial"/>
          <w:sz w:val="22"/>
          <w:szCs w:val="22"/>
        </w:rPr>
      </w:pPr>
      <w:r>
        <w:rPr>
          <w:rFonts w:cs="Times New Roman" w:ascii="Arial" w:hAnsi="Arial"/>
          <w:bCs/>
          <w:sz w:val="22"/>
          <w:szCs w:val="22"/>
        </w:rPr>
        <w:t>грађевинску дозволу добијену кроз редован поступак обезбеђења дозволе,</w:t>
      </w:r>
    </w:p>
    <w:p>
      <w:pPr>
        <w:pStyle w:val="ListParagraph"/>
        <w:numPr>
          <w:ilvl w:val="0"/>
          <w:numId w:val="11"/>
        </w:numPr>
        <w:spacing w:lineRule="auto" w:line="276" w:before="0" w:after="0"/>
        <w:contextualSpacing/>
        <w:jc w:val="both"/>
        <w:rPr>
          <w:rFonts w:ascii="Arial" w:hAnsi="Arial"/>
          <w:sz w:val="22"/>
          <w:szCs w:val="22"/>
        </w:rPr>
      </w:pPr>
      <w:r>
        <w:rPr>
          <w:rFonts w:cs="Times New Roman" w:ascii="Arial" w:hAnsi="Arial"/>
          <w:bCs/>
          <w:sz w:val="22"/>
          <w:szCs w:val="22"/>
        </w:rPr>
        <w:t>грађевинску дозволу добијену из поступка легализације или</w:t>
      </w:r>
    </w:p>
    <w:p>
      <w:pPr>
        <w:pStyle w:val="ListParagraph"/>
        <w:numPr>
          <w:ilvl w:val="0"/>
          <w:numId w:val="11"/>
        </w:numPr>
        <w:spacing w:lineRule="auto" w:line="276" w:before="0" w:after="0"/>
        <w:contextualSpacing/>
        <w:jc w:val="both"/>
        <w:rPr>
          <w:rFonts w:ascii="Arial" w:hAnsi="Arial"/>
          <w:sz w:val="22"/>
          <w:szCs w:val="22"/>
        </w:rPr>
      </w:pPr>
      <w:r>
        <w:rPr>
          <w:rFonts w:cs="Times New Roman" w:ascii="Arial" w:hAnsi="Arial"/>
          <w:bCs/>
          <w:sz w:val="22"/>
          <w:szCs w:val="22"/>
        </w:rPr>
        <w:t>решење о озакоњењу.</w:t>
      </w:r>
    </w:p>
    <w:p>
      <w:pPr>
        <w:pStyle w:val="ListParagraph"/>
        <w:spacing w:lineRule="auto" w:line="276" w:before="0" w:after="0"/>
        <w:ind w:left="0" w:hanging="0"/>
        <w:contextualSpacing/>
        <w:jc w:val="both"/>
        <w:rPr>
          <w:rFonts w:ascii="Arial" w:hAnsi="Arial"/>
          <w:sz w:val="22"/>
          <w:szCs w:val="22"/>
        </w:rPr>
      </w:pPr>
      <w:r>
        <w:rPr>
          <w:rFonts w:cs="Times New Roman" w:ascii="Arial" w:hAnsi="Arial"/>
          <w:bCs/>
          <w:sz w:val="22"/>
          <w:szCs w:val="22"/>
        </w:rPr>
        <w:t xml:space="preserve">      </w:t>
      </w:r>
      <w:r>
        <w:rPr>
          <w:rFonts w:cs="Times New Roman" w:ascii="Arial" w:hAnsi="Arial"/>
          <w:bCs/>
          <w:sz w:val="22"/>
          <w:szCs w:val="22"/>
        </w:rPr>
        <w:t xml:space="preserve">3) да је измирио доспеле обавезе по основу пореза на имовину, </w:t>
      </w:r>
    </w:p>
    <w:p>
      <w:pPr>
        <w:pStyle w:val="ListParagraph"/>
        <w:spacing w:lineRule="auto" w:line="276" w:before="0" w:after="0"/>
        <w:ind w:left="0" w:hanging="0"/>
        <w:contextualSpacing/>
        <w:jc w:val="both"/>
        <w:rPr>
          <w:rFonts w:ascii="Arial" w:hAnsi="Arial"/>
          <w:sz w:val="22"/>
          <w:szCs w:val="22"/>
        </w:rPr>
      </w:pPr>
      <w:r>
        <w:rPr>
          <w:rFonts w:cs="Times New Roman" w:ascii="Arial" w:hAnsi="Arial"/>
          <w:bCs/>
          <w:sz w:val="22"/>
          <w:szCs w:val="22"/>
        </w:rPr>
        <w:t xml:space="preserve">    </w:t>
      </w:r>
      <w:r>
        <w:rPr>
          <w:rFonts w:cs="Times New Roman" w:ascii="Arial" w:hAnsi="Arial"/>
          <w:bCs/>
          <w:sz w:val="22"/>
          <w:szCs w:val="22"/>
        </w:rPr>
        <w:t>4) не прихватају се трошкови радова, набавке материјала и опреме који настану пре првог обиласка Комисије.</w:t>
      </w:r>
    </w:p>
    <w:p>
      <w:pPr>
        <w:pStyle w:val="ListParagraph"/>
        <w:spacing w:lineRule="auto" w:line="276" w:before="0" w:after="0"/>
        <w:ind w:left="2160" w:hanging="0"/>
        <w:contextualSpacing/>
        <w:jc w:val="both"/>
        <w:rPr>
          <w:rFonts w:ascii="Arial" w:hAnsi="Arial" w:cs="Times New Roman"/>
          <w:bCs/>
          <w:sz w:val="22"/>
          <w:szCs w:val="22"/>
        </w:rPr>
      </w:pPr>
      <w:r>
        <w:rPr>
          <w:rFonts w:cs="Times New Roman" w:ascii="Arial" w:hAnsi="Arial"/>
          <w:bCs/>
          <w:sz w:val="22"/>
          <w:szCs w:val="22"/>
        </w:rPr>
      </w:r>
    </w:p>
    <w:p>
      <w:pPr>
        <w:pStyle w:val="Normal"/>
        <w:spacing w:lineRule="auto" w:line="276" w:before="0" w:after="0"/>
        <w:rPr>
          <w:rFonts w:ascii="Arial" w:hAnsi="Arial"/>
          <w:sz w:val="22"/>
          <w:szCs w:val="22"/>
        </w:rPr>
      </w:pPr>
      <w:r>
        <w:rPr>
          <w:rFonts w:eastAsia="Times New Roman" w:cs="Times New Roman" w:ascii="Arial" w:hAnsi="Arial"/>
          <w:b/>
          <w:sz w:val="22"/>
          <w:szCs w:val="22"/>
        </w:rPr>
        <w:t>Садржај Јавног позива за крајње кориснике (грађане)</w:t>
      </w:r>
    </w:p>
    <w:p>
      <w:pPr>
        <w:pStyle w:val="Normal"/>
        <w:spacing w:lineRule="auto" w:line="276" w:before="0" w:after="0"/>
        <w:rPr>
          <w:rFonts w:ascii="Arial" w:hAnsi="Arial" w:eastAsia="Times New Roman" w:cs="Times New Roman"/>
          <w:bCs/>
          <w:sz w:val="22"/>
          <w:szCs w:val="22"/>
        </w:rPr>
      </w:pPr>
      <w:r>
        <w:rPr>
          <w:rFonts w:eastAsia="Times New Roman" w:cs="Times New Roman" w:ascii="Arial" w:hAnsi="Arial"/>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Члан 2</w:t>
      </w:r>
      <w:r>
        <w:rPr>
          <w:rFonts w:eastAsia="Times New Roman" w:cs="Times New Roman" w:ascii="Arial" w:hAnsi="Arial"/>
          <w:b/>
          <w:sz w:val="22"/>
          <w:szCs w:val="22"/>
          <w:lang w:val="sr-Latn-CS"/>
        </w:rPr>
        <w:t>3</w:t>
      </w:r>
      <w:r>
        <w:rPr>
          <w:rFonts w:eastAsia="Times New Roman" w:cs="Times New Roman" w:ascii="Arial" w:hAnsi="Arial"/>
          <w:b/>
          <w:sz w:val="22"/>
          <w:szCs w:val="22"/>
        </w:rPr>
        <w:t>.</w:t>
      </w:r>
    </w:p>
    <w:p>
      <w:pPr>
        <w:pStyle w:val="Normal"/>
        <w:spacing w:lineRule="auto" w:line="276" w:before="0" w:after="0"/>
        <w:jc w:val="center"/>
        <w:rPr>
          <w:rFonts w:ascii="Arial" w:hAnsi="Arial" w:eastAsia="Times New Roman" w:cs="Times New Roman"/>
          <w:b/>
          <w:b/>
          <w:sz w:val="22"/>
          <w:szCs w:val="22"/>
          <w:lang w:val="sr-Latn-RS"/>
        </w:rPr>
      </w:pPr>
      <w:r>
        <w:rPr>
          <w:rFonts w:eastAsia="Times New Roman" w:cs="Times New Roman" w:ascii="Arial" w:hAnsi="Arial"/>
          <w:b/>
          <w:sz w:val="22"/>
          <w:szCs w:val="22"/>
          <w:lang w:val="sr-Latn-RS"/>
        </w:rPr>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Јавни позив из члана 21. овог Правилника садржи:</w:t>
      </w:r>
    </w:p>
    <w:p>
      <w:pPr>
        <w:pStyle w:val="ListParagraph"/>
        <w:spacing w:lineRule="auto" w:line="276" w:before="0" w:after="0"/>
        <w:contextualSpacing/>
        <w:jc w:val="both"/>
        <w:rPr>
          <w:rFonts w:ascii="Arial" w:hAnsi="Arial"/>
          <w:sz w:val="22"/>
          <w:szCs w:val="22"/>
        </w:rPr>
      </w:pPr>
      <w:r>
        <w:rPr>
          <w:rFonts w:cs="Times New Roman" w:ascii="Arial" w:hAnsi="Arial"/>
          <w:sz w:val="22"/>
          <w:szCs w:val="22"/>
        </w:rPr>
        <w:t xml:space="preserve">1) </w:t>
      </w:r>
      <w:r>
        <w:rPr>
          <w:rFonts w:cs="Times New Roman" w:ascii="Arial" w:hAnsi="Arial"/>
          <w:sz w:val="22"/>
          <w:szCs w:val="22"/>
          <w:lang w:val="ru-RU"/>
        </w:rPr>
        <w:t xml:space="preserve">правни основ за расписивање јавног </w:t>
      </w:r>
      <w:r>
        <w:rPr>
          <w:rFonts w:cs="Times New Roman" w:ascii="Arial" w:hAnsi="Arial"/>
          <w:sz w:val="22"/>
          <w:szCs w:val="22"/>
        </w:rPr>
        <w:t>позива</w:t>
      </w:r>
      <w:r>
        <w:rPr>
          <w:rFonts w:cs="Times New Roman" w:ascii="Arial" w:hAnsi="Arial"/>
          <w:sz w:val="22"/>
          <w:szCs w:val="22"/>
          <w:lang w:val="ru-RU"/>
        </w:rPr>
        <w:t xml:space="preserve">, </w:t>
      </w:r>
    </w:p>
    <w:p>
      <w:pPr>
        <w:pStyle w:val="ListParagraph"/>
        <w:spacing w:lineRule="auto" w:line="276" w:before="0" w:after="0"/>
        <w:contextualSpacing/>
        <w:jc w:val="both"/>
        <w:rPr>
          <w:rFonts w:ascii="Arial" w:hAnsi="Arial"/>
          <w:sz w:val="22"/>
          <w:szCs w:val="22"/>
        </w:rPr>
      </w:pPr>
      <w:r>
        <w:rPr>
          <w:rFonts w:cs="Times New Roman" w:ascii="Arial" w:hAnsi="Arial"/>
          <w:sz w:val="22"/>
          <w:szCs w:val="22"/>
        </w:rPr>
        <w:t xml:space="preserve">2) </w:t>
      </w:r>
      <w:r>
        <w:rPr>
          <w:rFonts w:cs="Times New Roman" w:ascii="Arial" w:hAnsi="Arial"/>
          <w:sz w:val="22"/>
          <w:szCs w:val="22"/>
          <w:lang w:val="ru-RU"/>
        </w:rPr>
        <w:t xml:space="preserve">циљеве преузете из Правилника о суфинансирању мера енергетске </w:t>
      </w:r>
      <w:r>
        <w:rPr>
          <w:rFonts w:cs="Times New Roman" w:ascii="Arial" w:hAnsi="Arial"/>
          <w:bCs/>
          <w:sz w:val="22"/>
          <w:szCs w:val="22"/>
        </w:rPr>
        <w:t>санације</w:t>
      </w:r>
      <w:r>
        <w:rPr>
          <w:rFonts w:cs="Times New Roman" w:ascii="Arial" w:hAnsi="Arial"/>
          <w:sz w:val="22"/>
          <w:szCs w:val="22"/>
          <w:lang w:val="ru-RU"/>
        </w:rPr>
        <w:t xml:space="preserve">  на територији јединице локалне самоуправе, </w:t>
      </w:r>
    </w:p>
    <w:p>
      <w:pPr>
        <w:pStyle w:val="ListParagraph"/>
        <w:spacing w:lineRule="auto" w:line="276" w:before="0" w:after="0"/>
        <w:contextualSpacing/>
        <w:jc w:val="both"/>
        <w:rPr>
          <w:rFonts w:ascii="Arial" w:hAnsi="Arial"/>
          <w:sz w:val="22"/>
          <w:szCs w:val="22"/>
        </w:rPr>
      </w:pPr>
      <w:r>
        <w:rPr>
          <w:rFonts w:cs="Times New Roman" w:ascii="Arial" w:hAnsi="Arial"/>
          <w:sz w:val="22"/>
          <w:szCs w:val="22"/>
        </w:rPr>
        <w:t xml:space="preserve">3) финансијски оквир, </w:t>
      </w:r>
    </w:p>
    <w:p>
      <w:pPr>
        <w:pStyle w:val="ListParagraph"/>
        <w:spacing w:lineRule="auto" w:line="276" w:before="0" w:after="0"/>
        <w:contextualSpacing/>
        <w:jc w:val="both"/>
        <w:rPr>
          <w:rFonts w:ascii="Arial" w:hAnsi="Arial"/>
          <w:sz w:val="22"/>
          <w:szCs w:val="22"/>
        </w:rPr>
      </w:pPr>
      <w:r>
        <w:rPr>
          <w:rFonts w:cs="Times New Roman" w:ascii="Arial" w:hAnsi="Arial"/>
          <w:sz w:val="22"/>
          <w:szCs w:val="22"/>
        </w:rPr>
        <w:t xml:space="preserve">4) намену средстава, </w:t>
      </w:r>
    </w:p>
    <w:p>
      <w:pPr>
        <w:pStyle w:val="ListParagraph"/>
        <w:spacing w:lineRule="auto" w:line="276" w:before="0" w:after="0"/>
        <w:contextualSpacing/>
        <w:jc w:val="both"/>
        <w:rPr>
          <w:rFonts w:ascii="Arial" w:hAnsi="Arial"/>
          <w:sz w:val="22"/>
          <w:szCs w:val="22"/>
        </w:rPr>
      </w:pPr>
      <w:r>
        <w:rPr>
          <w:rFonts w:cs="Times New Roman" w:ascii="Arial" w:hAnsi="Arial"/>
          <w:sz w:val="22"/>
          <w:szCs w:val="22"/>
        </w:rPr>
        <w:t xml:space="preserve">5) </w:t>
      </w:r>
      <w:r>
        <w:rPr>
          <w:rFonts w:cs="Times New Roman" w:ascii="Arial" w:hAnsi="Arial"/>
          <w:sz w:val="22"/>
          <w:szCs w:val="22"/>
          <w:lang w:val="ru-RU"/>
        </w:rPr>
        <w:t xml:space="preserve">број мера  </w:t>
      </w:r>
      <w:r>
        <w:rPr>
          <w:rFonts w:cs="Times New Roman" w:ascii="Arial" w:hAnsi="Arial"/>
          <w:sz w:val="22"/>
          <w:szCs w:val="22"/>
        </w:rPr>
        <w:t xml:space="preserve">и објеката </w:t>
      </w:r>
      <w:r>
        <w:rPr>
          <w:rFonts w:cs="Times New Roman" w:ascii="Arial" w:hAnsi="Arial"/>
          <w:sz w:val="22"/>
          <w:szCs w:val="22"/>
          <w:lang w:val="ru-RU"/>
        </w:rPr>
        <w:t>за које један корисник може да конкурише</w:t>
      </w:r>
      <w:r>
        <w:rPr>
          <w:rFonts w:cs="Times New Roman" w:ascii="Arial" w:hAnsi="Arial"/>
          <w:sz w:val="22"/>
          <w:szCs w:val="22"/>
        </w:rPr>
        <w:t>, у складу са овим Правилником,</w:t>
      </w:r>
    </w:p>
    <w:p>
      <w:pPr>
        <w:pStyle w:val="ListParagraph"/>
        <w:spacing w:lineRule="auto" w:line="276" w:before="0" w:after="0"/>
        <w:contextualSpacing/>
        <w:jc w:val="both"/>
        <w:rPr>
          <w:rFonts w:ascii="Arial" w:hAnsi="Arial"/>
          <w:sz w:val="22"/>
          <w:szCs w:val="22"/>
        </w:rPr>
      </w:pPr>
      <w:r>
        <w:rPr>
          <w:rFonts w:cs="Times New Roman" w:ascii="Arial" w:hAnsi="Arial"/>
          <w:sz w:val="22"/>
          <w:szCs w:val="22"/>
        </w:rPr>
        <w:t xml:space="preserve">6) </w:t>
      </w:r>
      <w:r>
        <w:rPr>
          <w:rFonts w:cs="Times New Roman" w:ascii="Arial" w:hAnsi="Arial"/>
          <w:sz w:val="22"/>
          <w:szCs w:val="22"/>
          <w:lang w:val="ru-RU"/>
        </w:rPr>
        <w:t xml:space="preserve">услове за учешће на конкурсу, </w:t>
      </w:r>
    </w:p>
    <w:p>
      <w:pPr>
        <w:pStyle w:val="ListParagraph"/>
        <w:spacing w:lineRule="auto" w:line="276" w:before="0" w:after="0"/>
        <w:contextualSpacing/>
        <w:jc w:val="both"/>
        <w:rPr>
          <w:rFonts w:ascii="Arial" w:hAnsi="Arial"/>
          <w:sz w:val="22"/>
          <w:szCs w:val="22"/>
        </w:rPr>
      </w:pPr>
      <w:r>
        <w:rPr>
          <w:rFonts w:cs="Times New Roman" w:ascii="Arial" w:hAnsi="Arial"/>
          <w:sz w:val="22"/>
          <w:szCs w:val="22"/>
        </w:rPr>
        <w:t>7) л</w:t>
      </w:r>
      <w:r>
        <w:rPr>
          <w:rFonts w:cs="Times New Roman" w:ascii="Arial" w:hAnsi="Arial"/>
          <w:sz w:val="22"/>
          <w:szCs w:val="22"/>
          <w:lang w:val="ru-RU"/>
        </w:rPr>
        <w:t>ист</w:t>
      </w:r>
      <w:r>
        <w:rPr>
          <w:rFonts w:cs="Times New Roman" w:ascii="Arial" w:hAnsi="Arial"/>
          <w:sz w:val="22"/>
          <w:szCs w:val="22"/>
        </w:rPr>
        <w:t>у</w:t>
      </w:r>
      <w:r>
        <w:rPr>
          <w:rFonts w:cs="Times New Roman" w:ascii="Arial" w:hAnsi="Arial"/>
          <w:sz w:val="22"/>
          <w:szCs w:val="22"/>
          <w:lang w:val="ru-RU"/>
        </w:rPr>
        <w:t xml:space="preserve"> директних корисника</w:t>
      </w:r>
      <w:r>
        <w:rPr>
          <w:rFonts w:cs="Times New Roman" w:ascii="Arial" w:hAnsi="Arial"/>
          <w:sz w:val="22"/>
          <w:szCs w:val="22"/>
        </w:rPr>
        <w:t xml:space="preserve"> преко којих се реализују мере,</w:t>
      </w:r>
    </w:p>
    <w:p>
      <w:pPr>
        <w:pStyle w:val="ListParagraph"/>
        <w:spacing w:lineRule="auto" w:line="276" w:before="0" w:after="0"/>
        <w:contextualSpacing/>
        <w:jc w:val="both"/>
        <w:rPr>
          <w:rFonts w:ascii="Arial" w:hAnsi="Arial"/>
          <w:sz w:val="22"/>
          <w:szCs w:val="22"/>
        </w:rPr>
      </w:pPr>
      <w:r>
        <w:rPr>
          <w:rFonts w:eastAsia="Times New Roman" w:cs="Times New Roman" w:ascii="Arial" w:hAnsi="Arial"/>
          <w:sz w:val="22"/>
          <w:szCs w:val="22"/>
        </w:rPr>
        <w:t>8) документацију коју подносилац мора поднети уз пријавни образац,</w:t>
      </w:r>
    </w:p>
    <w:p>
      <w:pPr>
        <w:pStyle w:val="ListParagraph"/>
        <w:tabs>
          <w:tab w:val="clear" w:pos="720"/>
          <w:tab w:val="left" w:pos="360" w:leader="none"/>
        </w:tabs>
        <w:spacing w:lineRule="auto" w:line="276" w:before="0" w:after="0"/>
        <w:contextualSpacing/>
        <w:jc w:val="both"/>
        <w:rPr>
          <w:rFonts w:ascii="Arial" w:hAnsi="Arial"/>
          <w:sz w:val="22"/>
          <w:szCs w:val="22"/>
        </w:rPr>
      </w:pPr>
      <w:r>
        <w:rPr>
          <w:rFonts w:cs="Times New Roman" w:ascii="Arial" w:hAnsi="Arial"/>
          <w:sz w:val="22"/>
          <w:szCs w:val="22"/>
        </w:rPr>
        <w:t xml:space="preserve">9) </w:t>
      </w:r>
      <w:r>
        <w:rPr>
          <w:rFonts w:cs="Times New Roman" w:ascii="Arial" w:hAnsi="Arial"/>
          <w:sz w:val="22"/>
          <w:szCs w:val="22"/>
          <w:lang w:val="ru-RU"/>
        </w:rPr>
        <w:t xml:space="preserve">начин на који општина </w:t>
      </w:r>
      <w:r>
        <w:rPr>
          <w:rFonts w:cs="Times New Roman" w:ascii="Arial" w:hAnsi="Arial"/>
          <w:sz w:val="22"/>
          <w:szCs w:val="22"/>
        </w:rPr>
        <w:t>Димитровград</w:t>
      </w:r>
      <w:r>
        <w:rPr>
          <w:rFonts w:cs="Times New Roman" w:ascii="Arial" w:hAnsi="Arial"/>
          <w:sz w:val="22"/>
          <w:szCs w:val="22"/>
          <w:lang w:val="ru-RU"/>
        </w:rPr>
        <w:t xml:space="preserve"> пружа додатне информације и помоћ подносиоцу пријаве у припреми и подношењу пријаве,</w:t>
      </w:r>
    </w:p>
    <w:p>
      <w:pPr>
        <w:pStyle w:val="ListParagraph"/>
        <w:tabs>
          <w:tab w:val="clear" w:pos="720"/>
          <w:tab w:val="left" w:pos="360" w:leader="none"/>
        </w:tabs>
        <w:spacing w:lineRule="auto" w:line="276" w:before="0" w:after="0"/>
        <w:contextualSpacing/>
        <w:jc w:val="both"/>
        <w:rPr>
          <w:rFonts w:ascii="Arial" w:hAnsi="Arial"/>
          <w:sz w:val="22"/>
          <w:szCs w:val="22"/>
        </w:rPr>
      </w:pPr>
      <w:r>
        <w:rPr>
          <w:rFonts w:cs="Times New Roman" w:ascii="Arial" w:hAnsi="Arial"/>
          <w:sz w:val="22"/>
          <w:szCs w:val="22"/>
        </w:rPr>
        <w:t xml:space="preserve">10) </w:t>
      </w:r>
      <w:r>
        <w:rPr>
          <w:rFonts w:cs="Times New Roman" w:ascii="Arial" w:hAnsi="Arial"/>
          <w:sz w:val="22"/>
          <w:szCs w:val="22"/>
          <w:lang w:val="ru-RU"/>
        </w:rPr>
        <w:t xml:space="preserve">начин и рок подношења пријаве, </w:t>
      </w:r>
    </w:p>
    <w:p>
      <w:pPr>
        <w:pStyle w:val="ListParagraph"/>
        <w:tabs>
          <w:tab w:val="clear" w:pos="720"/>
          <w:tab w:val="left" w:pos="360" w:leader="none"/>
        </w:tabs>
        <w:spacing w:lineRule="auto" w:line="276" w:before="0" w:after="0"/>
        <w:contextualSpacing/>
        <w:jc w:val="both"/>
        <w:rPr>
          <w:rFonts w:ascii="Arial" w:hAnsi="Arial"/>
          <w:sz w:val="22"/>
          <w:szCs w:val="22"/>
        </w:rPr>
      </w:pPr>
      <w:r>
        <w:rPr>
          <w:rFonts w:cs="Times New Roman" w:ascii="Arial" w:hAnsi="Arial"/>
          <w:sz w:val="22"/>
          <w:szCs w:val="22"/>
        </w:rPr>
        <w:t>11) поступак одобравања средстава,</w:t>
      </w:r>
    </w:p>
    <w:p>
      <w:pPr>
        <w:pStyle w:val="ListParagraph"/>
        <w:tabs>
          <w:tab w:val="clear" w:pos="720"/>
          <w:tab w:val="left" w:pos="360" w:leader="none"/>
        </w:tabs>
        <w:spacing w:lineRule="auto" w:line="276" w:before="0" w:after="0"/>
        <w:contextualSpacing/>
        <w:jc w:val="both"/>
        <w:rPr>
          <w:rFonts w:ascii="Arial" w:hAnsi="Arial"/>
          <w:sz w:val="22"/>
          <w:szCs w:val="22"/>
        </w:rPr>
      </w:pPr>
      <w:r>
        <w:rPr>
          <w:rFonts w:cs="Times New Roman" w:ascii="Arial" w:hAnsi="Arial"/>
          <w:sz w:val="22"/>
          <w:szCs w:val="22"/>
        </w:rPr>
        <w:t xml:space="preserve">12) </w:t>
      </w:r>
      <w:r>
        <w:rPr>
          <w:rFonts w:cs="Times New Roman" w:ascii="Arial" w:hAnsi="Arial"/>
          <w:sz w:val="22"/>
          <w:szCs w:val="22"/>
          <w:lang w:val="ru-RU"/>
        </w:rPr>
        <w:t xml:space="preserve">начин објављивања одлуке о остваривању права на </w:t>
      </w:r>
      <w:r>
        <w:rPr>
          <w:rFonts w:cs="Times New Roman" w:ascii="Arial" w:hAnsi="Arial"/>
          <w:sz w:val="22"/>
          <w:szCs w:val="22"/>
        </w:rPr>
        <w:t xml:space="preserve">бесповратна средства грађанима за спровођење мера енергетске </w:t>
      </w:r>
      <w:r>
        <w:rPr>
          <w:rFonts w:cs="Times New Roman" w:ascii="Arial" w:hAnsi="Arial"/>
          <w:bCs/>
          <w:sz w:val="22"/>
          <w:szCs w:val="22"/>
        </w:rPr>
        <w:t>санације</w:t>
      </w:r>
      <w:r>
        <w:rPr>
          <w:rFonts w:cs="Times New Roman" w:ascii="Arial" w:hAnsi="Arial"/>
          <w:sz w:val="22"/>
          <w:szCs w:val="22"/>
        </w:rPr>
        <w:t xml:space="preserve"> </w:t>
      </w:r>
      <w:r>
        <w:rPr>
          <w:rFonts w:cs="Times New Roman" w:ascii="Arial" w:hAnsi="Arial"/>
          <w:sz w:val="22"/>
          <w:szCs w:val="22"/>
          <w:lang w:val="ru-RU"/>
        </w:rPr>
        <w:t>по јавном позиву</w:t>
      </w:r>
      <w:r>
        <w:rPr>
          <w:rFonts w:cs="Times New Roman" w:ascii="Arial" w:hAnsi="Arial"/>
          <w:sz w:val="22"/>
          <w:szCs w:val="22"/>
        </w:rPr>
        <w:t>.</w:t>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rPr>
          <w:rFonts w:ascii="Arial" w:hAnsi="Arial"/>
          <w:sz w:val="22"/>
          <w:szCs w:val="22"/>
        </w:rPr>
      </w:pPr>
      <w:r>
        <w:rPr>
          <w:rFonts w:eastAsia="Times New Roman" w:cs="Times New Roman" w:ascii="Arial" w:hAnsi="Arial"/>
          <w:b/>
          <w:sz w:val="22"/>
          <w:szCs w:val="22"/>
        </w:rPr>
        <w:t>Пријава на јавни позив за крајње кориснике (грађане)</w:t>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Члан 2</w:t>
      </w:r>
      <w:r>
        <w:rPr>
          <w:rFonts w:eastAsia="Times New Roman" w:cs="Times New Roman" w:ascii="Arial" w:hAnsi="Arial"/>
          <w:b/>
          <w:sz w:val="22"/>
          <w:szCs w:val="22"/>
          <w:lang w:val="sr-Latn-CS"/>
        </w:rPr>
        <w:t>4</w:t>
      </w:r>
      <w:r>
        <w:rPr>
          <w:rFonts w:eastAsia="Times New Roman" w:cs="Times New Roman" w:ascii="Arial" w:hAnsi="Arial"/>
          <w:b/>
          <w:sz w:val="22"/>
          <w:szCs w:val="22"/>
        </w:rPr>
        <w:t>.</w:t>
      </w:r>
      <w:bookmarkStart w:id="19" w:name="_Hlk66981395"/>
      <w:bookmarkEnd w:id="19"/>
    </w:p>
    <w:p>
      <w:pPr>
        <w:pStyle w:val="Normal"/>
        <w:spacing w:lineRule="auto" w:line="276" w:before="0" w:after="0"/>
        <w:ind w:firstLine="72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Документацијa коју доставља грађанин подносилац пријаве при подношењу пријаве: </w:t>
      </w:r>
    </w:p>
    <w:p>
      <w:pPr>
        <w:pStyle w:val="ListParagraph"/>
        <w:numPr>
          <w:ilvl w:val="0"/>
          <w:numId w:val="8"/>
        </w:numPr>
        <w:spacing w:lineRule="auto" w:line="276" w:before="0" w:after="0"/>
        <w:contextualSpacing/>
        <w:jc w:val="both"/>
        <w:rPr>
          <w:rFonts w:ascii="Arial" w:hAnsi="Arial"/>
          <w:sz w:val="22"/>
          <w:szCs w:val="22"/>
        </w:rPr>
      </w:pPr>
      <w:r>
        <w:rPr>
          <w:rFonts w:cs="Times New Roman" w:ascii="Arial" w:hAnsi="Arial"/>
          <w:color w:val="000000"/>
          <w:sz w:val="22"/>
          <w:szCs w:val="22"/>
          <w:lang w:val="ru-RU"/>
        </w:rPr>
        <w:t>потписан и попуњен Пријавни образац за суфинасирање мера енергетске ефикасности  са попуњеним подацима о мери за коју се конкурише;</w:t>
      </w:r>
    </w:p>
    <w:p>
      <w:pPr>
        <w:pStyle w:val="ListParagraph"/>
        <w:numPr>
          <w:ilvl w:val="0"/>
          <w:numId w:val="8"/>
        </w:numPr>
        <w:spacing w:lineRule="auto" w:line="276" w:before="0" w:after="0"/>
        <w:contextualSpacing/>
        <w:jc w:val="both"/>
        <w:rPr>
          <w:rFonts w:ascii="Arial" w:hAnsi="Arial"/>
          <w:sz w:val="22"/>
          <w:szCs w:val="22"/>
        </w:rPr>
      </w:pPr>
      <w:r>
        <w:rPr>
          <w:rFonts w:cs="Times New Roman" w:ascii="Arial" w:hAnsi="Arial"/>
          <w:color w:val="000000"/>
          <w:sz w:val="22"/>
          <w:szCs w:val="22"/>
          <w:lang w:val="ru-RU"/>
        </w:rPr>
        <w:t>попуњен образац (Прилог 2) овог правилника, који се односи на стање грађевинских (фасадних) елемената и грејног система објекта;</w:t>
      </w:r>
    </w:p>
    <w:p>
      <w:pPr>
        <w:pStyle w:val="ListParagraph"/>
        <w:numPr>
          <w:ilvl w:val="0"/>
          <w:numId w:val="8"/>
        </w:numPr>
        <w:spacing w:lineRule="auto" w:line="276" w:before="0" w:after="0"/>
        <w:contextualSpacing/>
        <w:jc w:val="both"/>
        <w:rPr>
          <w:rFonts w:ascii="Arial" w:hAnsi="Arial"/>
          <w:sz w:val="22"/>
          <w:szCs w:val="22"/>
        </w:rPr>
      </w:pPr>
      <w:r>
        <w:rPr>
          <w:rFonts w:cs="Times New Roman" w:ascii="Arial" w:hAnsi="Arial"/>
          <w:color w:val="000000"/>
          <w:sz w:val="22"/>
          <w:szCs w:val="22"/>
          <w:lang w:val="ru-RU"/>
        </w:rPr>
        <w:t>фотокопију личне карте или очитана лична карта подносиоца захтева</w:t>
      </w:r>
      <w:r>
        <w:rPr>
          <w:rFonts w:cs="Times New Roman" w:ascii="Arial" w:hAnsi="Arial"/>
          <w:color w:val="000000"/>
          <w:sz w:val="22"/>
          <w:szCs w:val="22"/>
        </w:rPr>
        <w:t xml:space="preserve"> којом се види адреса становања подносиоца пријаве; </w:t>
      </w:r>
    </w:p>
    <w:p>
      <w:pPr>
        <w:pStyle w:val="ListParagraph"/>
        <w:numPr>
          <w:ilvl w:val="0"/>
          <w:numId w:val="8"/>
        </w:numPr>
        <w:shd w:val="clear" w:color="auto" w:fill="FFFFFF"/>
        <w:spacing w:lineRule="auto" w:line="276" w:before="0" w:after="0"/>
        <w:ind w:left="1077" w:hanging="357"/>
        <w:contextualSpacing/>
        <w:jc w:val="both"/>
        <w:rPr>
          <w:rFonts w:ascii="Arial" w:hAnsi="Arial"/>
          <w:sz w:val="22"/>
          <w:szCs w:val="22"/>
        </w:rPr>
      </w:pPr>
      <w:r>
        <w:rPr>
          <w:rFonts w:eastAsia="Times New Roman" w:cs="Times New Roman" w:ascii="Arial" w:hAnsi="Arial"/>
          <w:sz w:val="22"/>
          <w:szCs w:val="22"/>
        </w:rPr>
        <w:t>решење о утврђивању пореза на имовину;</w:t>
      </w:r>
    </w:p>
    <w:p>
      <w:pPr>
        <w:pStyle w:val="ListParagraph"/>
        <w:numPr>
          <w:ilvl w:val="0"/>
          <w:numId w:val="8"/>
        </w:numPr>
        <w:shd w:val="clear" w:color="auto" w:fill="FFFFFF"/>
        <w:spacing w:lineRule="auto" w:line="276" w:before="0" w:after="0"/>
        <w:contextualSpacing/>
        <w:jc w:val="both"/>
        <w:rPr>
          <w:rFonts w:ascii="Arial" w:hAnsi="Arial"/>
          <w:sz w:val="22"/>
          <w:szCs w:val="22"/>
        </w:rPr>
      </w:pPr>
      <w:r>
        <w:rPr>
          <w:rFonts w:eastAsia="Times New Roman" w:cs="Times New Roman" w:ascii="Arial" w:hAnsi="Arial"/>
          <w:sz w:val="22"/>
          <w:szCs w:val="22"/>
        </w:rPr>
        <w:t>копију грађевинске дозволе, односно други документ којим се доказује легалност објекта;</w:t>
      </w:r>
    </w:p>
    <w:p>
      <w:pPr>
        <w:pStyle w:val="ListParagraph"/>
        <w:numPr>
          <w:ilvl w:val="0"/>
          <w:numId w:val="8"/>
        </w:numPr>
        <w:spacing w:lineRule="auto" w:line="276" w:before="0" w:after="0"/>
        <w:ind w:left="1077" w:hanging="357"/>
        <w:contextualSpacing/>
        <w:jc w:val="both"/>
        <w:rPr>
          <w:rFonts w:ascii="Arial" w:hAnsi="Arial"/>
          <w:sz w:val="22"/>
          <w:szCs w:val="22"/>
        </w:rPr>
      </w:pPr>
      <w:r>
        <w:rPr>
          <w:rFonts w:cs="Times New Roman" w:ascii="Arial" w:hAnsi="Arial"/>
          <w:color w:val="000000"/>
          <w:sz w:val="22"/>
          <w:szCs w:val="22"/>
        </w:rPr>
        <w:t xml:space="preserve">фотокопију рачуна за утрошену електричну енергију за стамбени објекат за који се конкурише за </w:t>
      </w:r>
      <w:r>
        <w:rPr>
          <w:rFonts w:cs="Times New Roman" w:ascii="Arial" w:hAnsi="Arial"/>
          <w:color w:val="000000"/>
          <w:sz w:val="22"/>
          <w:szCs w:val="22"/>
          <w:lang w:val="sr-RS"/>
        </w:rPr>
        <w:t>последњи месец,</w:t>
      </w:r>
      <w:r>
        <w:rPr>
          <w:rFonts w:cs="Times New Roman" w:ascii="Arial" w:hAnsi="Arial"/>
          <w:color w:val="000000"/>
          <w:sz w:val="22"/>
          <w:szCs w:val="22"/>
        </w:rPr>
        <w:t xml:space="preserve"> ради доказа да власници живе у пријављеном стамбеном објекту о (</w:t>
      </w:r>
      <w:commentRangeStart w:id="3"/>
      <w:r>
        <w:rPr>
          <w:rFonts w:cs="Times New Roman" w:ascii="Arial" w:hAnsi="Arial"/>
          <w:color w:val="000000"/>
          <w:sz w:val="22"/>
          <w:szCs w:val="22"/>
        </w:rPr>
        <w:t xml:space="preserve">минимална потрошња не може бити мања од </w:t>
      </w:r>
      <w:r>
        <w:rPr>
          <w:rFonts w:eastAsia="Calibri" w:cs="Times New Roman" w:ascii="Arial" w:hAnsi="Arial"/>
          <w:color w:val="000000"/>
          <w:sz w:val="22"/>
          <w:szCs w:val="22"/>
          <w:lang w:val="sr-Latn-RS"/>
        </w:rPr>
        <w:t>50</w:t>
      </w:r>
      <w:r>
        <w:rPr>
          <w:rFonts w:cs="Times New Roman" w:ascii="Arial" w:hAnsi="Arial"/>
          <w:color w:val="000000"/>
          <w:sz w:val="22"/>
          <w:szCs w:val="22"/>
          <w:lang w:val="sr-Latn-CS"/>
        </w:rPr>
        <w:t>kWh</w:t>
      </w:r>
      <w:r>
        <w:rPr>
          <w:rFonts w:cs="Times New Roman" w:ascii="Arial" w:hAnsi="Arial"/>
          <w:color w:val="000000"/>
          <w:sz w:val="22"/>
          <w:szCs w:val="22"/>
        </w:rPr>
        <w:t xml:space="preserve"> месечно</w:t>
      </w:r>
      <w:r>
        <w:rPr>
          <w:rFonts w:cs="Times New Roman" w:ascii="Arial" w:hAnsi="Arial"/>
          <w:color w:val="000000"/>
          <w:sz w:val="22"/>
          <w:szCs w:val="22"/>
        </w:rPr>
      </w:r>
      <w:commentRangeEnd w:id="3"/>
      <w:r>
        <w:commentReference w:id="3"/>
      </w:r>
      <w:r>
        <w:rPr>
          <w:rFonts w:cs="Times New Roman" w:ascii="Arial" w:hAnsi="Arial"/>
          <w:color w:val="000000"/>
          <w:sz w:val="22"/>
          <w:szCs w:val="22"/>
          <w:lang w:val="sr-Latn-CS"/>
        </w:rPr>
        <w:t>)</w:t>
      </w:r>
      <w:r>
        <w:rPr>
          <w:rFonts w:ascii="Arial" w:hAnsi="Arial"/>
        </w:rPr>
        <w:commentReference w:id="4"/>
      </w:r>
    </w:p>
    <w:p>
      <w:pPr>
        <w:pStyle w:val="ListParagraph"/>
        <w:numPr>
          <w:ilvl w:val="0"/>
          <w:numId w:val="8"/>
        </w:numPr>
        <w:spacing w:lineRule="auto" w:line="276" w:before="0" w:after="0"/>
        <w:ind w:left="1077" w:hanging="357"/>
        <w:contextualSpacing/>
        <w:jc w:val="both"/>
        <w:rPr>
          <w:rFonts w:ascii="Arial" w:hAnsi="Arial"/>
          <w:sz w:val="22"/>
          <w:szCs w:val="22"/>
        </w:rPr>
      </w:pPr>
      <w:r>
        <w:rPr>
          <w:rFonts w:cs="Times New Roman" w:ascii="Arial" w:hAnsi="Arial"/>
          <w:color w:val="000000"/>
          <w:sz w:val="22"/>
          <w:szCs w:val="22"/>
          <w:lang w:val="sr-RS"/>
        </w:rPr>
        <w:t>потврда о могућности прикључења на гасоводну мрежу за меру набавке котла на гас (за набавку котла на природни гас)</w:t>
      </w:r>
      <w:r>
        <w:rPr>
          <w:rFonts w:cs="Times New Roman" w:ascii="Arial" w:hAnsi="Arial"/>
          <w:color w:val="000000"/>
          <w:sz w:val="22"/>
          <w:szCs w:val="22"/>
        </w:rPr>
        <w:t>;</w:t>
      </w:r>
    </w:p>
    <w:p>
      <w:pPr>
        <w:pStyle w:val="ListParagraph"/>
        <w:numPr>
          <w:ilvl w:val="0"/>
          <w:numId w:val="8"/>
        </w:numPr>
        <w:spacing w:lineRule="auto" w:line="276" w:before="0" w:after="0"/>
        <w:ind w:left="1077" w:hanging="357"/>
        <w:contextualSpacing/>
        <w:jc w:val="both"/>
        <w:rPr>
          <w:rFonts w:ascii="Arial" w:hAnsi="Arial"/>
          <w:sz w:val="22"/>
          <w:szCs w:val="22"/>
        </w:rPr>
      </w:pPr>
      <w:r>
        <w:rPr>
          <w:rFonts w:cs="Times New Roman" w:ascii="Arial" w:hAnsi="Arial"/>
          <w:color w:val="000000"/>
          <w:sz w:val="22"/>
          <w:szCs w:val="22"/>
        </w:rPr>
        <w:t xml:space="preserve">предмер и </w:t>
      </w:r>
      <w:r>
        <w:rPr>
          <w:rFonts w:cs="Times New Roman" w:ascii="Arial" w:hAnsi="Arial"/>
          <w:color w:val="000000"/>
          <w:sz w:val="22"/>
          <w:szCs w:val="22"/>
          <w:lang w:val="ru-RU"/>
        </w:rPr>
        <w:t>предрачун</w:t>
      </w:r>
      <w:r>
        <w:rPr>
          <w:rFonts w:cs="Times New Roman" w:ascii="Arial" w:hAnsi="Arial"/>
          <w:color w:val="000000"/>
          <w:sz w:val="22"/>
          <w:szCs w:val="22"/>
        </w:rPr>
        <w:t>/</w:t>
      </w:r>
      <w:r>
        <w:rPr>
          <w:rFonts w:eastAsia="Times New Roman" w:cs="Times New Roman" w:ascii="Arial" w:hAnsi="Arial"/>
          <w:sz w:val="22"/>
          <w:szCs w:val="22"/>
        </w:rPr>
        <w:t>профактура</w:t>
      </w:r>
      <w:r>
        <w:rPr>
          <w:rFonts w:cs="Times New Roman" w:ascii="Arial" w:hAnsi="Arial"/>
          <w:color w:val="000000"/>
          <w:sz w:val="22"/>
          <w:szCs w:val="22"/>
          <w:lang w:val="ru-RU"/>
        </w:rPr>
        <w:t xml:space="preserve"> за</w:t>
      </w:r>
      <w:r>
        <w:rPr>
          <w:rFonts w:cs="Times New Roman" w:ascii="Arial" w:hAnsi="Arial"/>
          <w:color w:val="000000"/>
          <w:sz w:val="22"/>
          <w:szCs w:val="22"/>
        </w:rPr>
        <w:t xml:space="preserve"> опрему са уградњом </w:t>
      </w:r>
      <w:r>
        <w:rPr>
          <w:rFonts w:cs="Times New Roman" w:ascii="Arial" w:hAnsi="Arial"/>
          <w:color w:val="000000"/>
          <w:sz w:val="22"/>
          <w:szCs w:val="22"/>
          <w:lang w:val="ru-RU"/>
        </w:rPr>
        <w:t>издата од привредног субјекта са листе директних корисника коју је објави</w:t>
      </w:r>
      <w:r>
        <w:rPr>
          <w:rFonts w:cs="Times New Roman" w:ascii="Arial" w:hAnsi="Arial"/>
          <w:color w:val="000000"/>
          <w:sz w:val="22"/>
          <w:szCs w:val="22"/>
        </w:rPr>
        <w:t>ла</w:t>
      </w:r>
      <w:r>
        <w:rPr>
          <w:rFonts w:cs="Times New Roman" w:ascii="Arial" w:hAnsi="Arial"/>
          <w:color w:val="000000"/>
          <w:sz w:val="22"/>
          <w:szCs w:val="22"/>
          <w:lang w:val="ru-RU"/>
        </w:rPr>
        <w:t xml:space="preserve"> </w:t>
      </w:r>
      <w:r>
        <w:rPr>
          <w:rFonts w:cs="Times New Roman" w:ascii="Arial" w:hAnsi="Arial"/>
          <w:color w:val="000000"/>
          <w:sz w:val="22"/>
          <w:szCs w:val="22"/>
        </w:rPr>
        <w:t>Општина;</w:t>
      </w:r>
    </w:p>
    <w:p>
      <w:pPr>
        <w:pStyle w:val="ListParagraph"/>
        <w:numPr>
          <w:ilvl w:val="0"/>
          <w:numId w:val="8"/>
        </w:numPr>
        <w:spacing w:lineRule="auto" w:line="276" w:before="0" w:after="0"/>
        <w:ind w:left="1077" w:hanging="357"/>
        <w:contextualSpacing/>
        <w:jc w:val="both"/>
        <w:rPr>
          <w:rFonts w:ascii="Arial" w:hAnsi="Arial"/>
          <w:sz w:val="22"/>
          <w:szCs w:val="22"/>
        </w:rPr>
      </w:pPr>
      <w:r>
        <w:rPr>
          <w:rFonts w:cs="Times New Roman" w:ascii="Arial" w:hAnsi="Arial"/>
          <w:sz w:val="22"/>
          <w:szCs w:val="22"/>
          <w:lang w:val="ru-RU"/>
        </w:rPr>
        <w:t xml:space="preserve">изјава о члановима домаћинства са фотокопијом личних карата за сваког члана домаћинства са јасно видљивом адресом становања; </w:t>
      </w:r>
    </w:p>
    <w:p>
      <w:pPr>
        <w:pStyle w:val="ListParagraph"/>
        <w:numPr>
          <w:ilvl w:val="0"/>
          <w:numId w:val="8"/>
        </w:numPr>
        <w:spacing w:lineRule="auto" w:line="276" w:before="0" w:after="0"/>
        <w:ind w:left="1077" w:hanging="357"/>
        <w:contextualSpacing/>
        <w:jc w:val="both"/>
        <w:rPr>
          <w:rFonts w:ascii="Arial" w:hAnsi="Arial"/>
          <w:sz w:val="22"/>
          <w:szCs w:val="22"/>
        </w:rPr>
      </w:pPr>
      <w:r>
        <w:rPr>
          <w:rFonts w:cs="Times New Roman" w:ascii="Arial" w:hAnsi="Arial"/>
          <w:sz w:val="22"/>
          <w:szCs w:val="22"/>
          <w:lang w:val="ru-RU"/>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w:t>
      </w:r>
    </w:p>
    <w:p>
      <w:pPr>
        <w:pStyle w:val="Normal"/>
        <w:spacing w:lineRule="auto" w:line="276" w:before="0" w:after="0"/>
        <w:jc w:val="both"/>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r>
        <w:rPr>
          <w:rFonts w:cs="Times New Roman" w:ascii="Arial" w:hAnsi="Arial"/>
          <w:sz w:val="22"/>
          <w:szCs w:val="22"/>
        </w:rPr>
        <w:t>Општина ћ</w:t>
      </w:r>
      <w:r>
        <w:rPr>
          <w:rFonts w:cs="Times New Roman" w:ascii="Arial" w:hAnsi="Arial"/>
          <w:color w:val="000000"/>
          <w:sz w:val="22"/>
          <w:szCs w:val="22"/>
        </w:rPr>
        <w:t>е</w:t>
      </w:r>
      <w:r>
        <w:rPr>
          <w:rFonts w:cs="Times New Roman" w:ascii="Arial" w:hAnsi="Arial"/>
          <w:color w:val="FF0000"/>
          <w:sz w:val="22"/>
          <w:szCs w:val="22"/>
        </w:rPr>
        <w:t xml:space="preserve"> </w:t>
      </w:r>
      <w:r>
        <w:rPr>
          <w:rFonts w:cs="Times New Roman" w:ascii="Arial" w:hAnsi="Arial"/>
          <w:sz w:val="22"/>
          <w:szCs w:val="22"/>
        </w:rPr>
        <w:t xml:space="preserve">обезбедити прибављање информације по службеној дужности по службеној дужности </w:t>
      </w:r>
      <w:r>
        <w:rPr>
          <w:rFonts w:cs="Times New Roman" w:ascii="Arial" w:hAnsi="Arial"/>
          <w:color w:val="000000"/>
          <w:sz w:val="22"/>
          <w:szCs w:val="22"/>
          <w:lang w:val="ru-RU"/>
        </w:rPr>
        <w:t>извод из листа непокретности</w:t>
      </w:r>
      <w:r>
        <w:rPr>
          <w:rFonts w:cs="Times New Roman" w:ascii="Arial" w:hAnsi="Arial"/>
          <w:color w:val="000000"/>
          <w:sz w:val="22"/>
          <w:szCs w:val="22"/>
        </w:rPr>
        <w:t>, (обезбеђује општина).</w:t>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Члан 25.</w:t>
      </w:r>
      <w:bookmarkStart w:id="20" w:name="_Hlk66994674"/>
      <w:bookmarkEnd w:id="20"/>
    </w:p>
    <w:p>
      <w:pPr>
        <w:pStyle w:val="Normal"/>
        <w:spacing w:lineRule="auto" w:line="276" w:before="0" w:after="0"/>
        <w:ind w:firstLine="630"/>
        <w:jc w:val="both"/>
        <w:rPr>
          <w:rFonts w:ascii="Arial" w:hAnsi="Arial" w:cs="Times New Roman"/>
          <w:bCs/>
          <w:sz w:val="22"/>
          <w:szCs w:val="22"/>
        </w:rPr>
      </w:pPr>
      <w:r>
        <w:rPr>
          <w:rFonts w:cs="Times New Roman" w:ascii="Arial" w:hAnsi="Arial"/>
          <w:bCs/>
          <w:sz w:val="22"/>
          <w:szCs w:val="22"/>
        </w:rPr>
      </w:r>
    </w:p>
    <w:p>
      <w:pPr>
        <w:pStyle w:val="Normal"/>
        <w:spacing w:lineRule="auto" w:line="276" w:before="0" w:after="0"/>
        <w:rPr>
          <w:rFonts w:ascii="Arial" w:hAnsi="Arial"/>
          <w:sz w:val="22"/>
          <w:szCs w:val="22"/>
        </w:rPr>
      </w:pPr>
      <w:r>
        <w:rPr>
          <w:rFonts w:cs="Times New Roman" w:ascii="Arial" w:hAnsi="Arial"/>
          <w:color w:val="000000"/>
          <w:sz w:val="22"/>
          <w:szCs w:val="22"/>
          <w:lang w:val="ru-RU"/>
        </w:rPr>
        <w:t xml:space="preserve">Право учешћа на јавном позиву немају: </w:t>
      </w:r>
    </w:p>
    <w:p>
      <w:pPr>
        <w:pStyle w:val="ListParagraph"/>
        <w:numPr>
          <w:ilvl w:val="0"/>
          <w:numId w:val="4"/>
        </w:numPr>
        <w:spacing w:lineRule="auto" w:line="276" w:before="0" w:after="0"/>
        <w:contextualSpacing/>
        <w:jc w:val="both"/>
        <w:rPr>
          <w:rFonts w:ascii="Arial" w:hAnsi="Arial"/>
          <w:sz w:val="22"/>
          <w:szCs w:val="22"/>
        </w:rPr>
      </w:pPr>
      <w:r>
        <w:rPr>
          <w:rFonts w:cs="Times New Roman" w:ascii="Arial" w:hAnsi="Arial"/>
          <w:color w:val="000000"/>
          <w:sz w:val="22"/>
          <w:szCs w:val="22"/>
        </w:rPr>
        <w:t>власници посебних делова стамбено - пословног објеката који не служе за становање</w:t>
      </w:r>
    </w:p>
    <w:p>
      <w:pPr>
        <w:pStyle w:val="ListParagraph"/>
        <w:numPr>
          <w:ilvl w:val="0"/>
          <w:numId w:val="4"/>
        </w:numPr>
        <w:spacing w:lineRule="auto" w:line="276" w:before="0" w:after="0"/>
        <w:contextualSpacing/>
        <w:jc w:val="both"/>
        <w:rPr>
          <w:rFonts w:ascii="Arial" w:hAnsi="Arial"/>
          <w:sz w:val="22"/>
          <w:szCs w:val="22"/>
        </w:rPr>
      </w:pPr>
      <w:r>
        <w:rPr>
          <w:rFonts w:cs="Times New Roman" w:ascii="Arial" w:hAnsi="Arial"/>
          <w:color w:val="000000"/>
          <w:sz w:val="22"/>
          <w:szCs w:val="22"/>
          <w:lang w:val="ru-RU"/>
        </w:rPr>
        <w:t xml:space="preserve">власници </w:t>
      </w:r>
      <w:bookmarkStart w:id="21" w:name="__DdeLink__7950_1667085157"/>
      <w:r>
        <w:rPr>
          <w:rFonts w:eastAsia="Calibri" w:cs="Times New Roman" w:ascii="Arial" w:hAnsi="Arial"/>
          <w:color w:val="000000"/>
          <w:sz w:val="22"/>
          <w:szCs w:val="22"/>
        </w:rPr>
        <w:t>породичних кућа и станова</w:t>
      </w:r>
      <w:bookmarkEnd w:id="21"/>
      <w:r>
        <w:rPr>
          <w:rFonts w:cs="Times New Roman" w:ascii="Arial" w:hAnsi="Arial"/>
          <w:color w:val="000000"/>
          <w:sz w:val="22"/>
          <w:szCs w:val="22"/>
          <w:lang w:val="ru-RU"/>
        </w:rPr>
        <w:t xml:space="preserve"> који су у претходном периоду користили средства Општине за сличне активности и иста оправдали и</w:t>
      </w:r>
    </w:p>
    <w:p>
      <w:pPr>
        <w:pStyle w:val="ListParagraph"/>
        <w:numPr>
          <w:ilvl w:val="0"/>
          <w:numId w:val="4"/>
        </w:numPr>
        <w:spacing w:lineRule="auto" w:line="276" w:before="0" w:after="0"/>
        <w:contextualSpacing/>
        <w:jc w:val="both"/>
        <w:rPr>
          <w:rFonts w:ascii="Arial" w:hAnsi="Arial"/>
          <w:sz w:val="22"/>
          <w:szCs w:val="22"/>
        </w:rPr>
      </w:pPr>
      <w:r>
        <w:rPr>
          <w:rFonts w:cs="Times New Roman" w:ascii="Arial" w:hAnsi="Arial"/>
          <w:color w:val="000000"/>
          <w:sz w:val="22"/>
          <w:szCs w:val="22"/>
          <w:lang w:val="ru-RU"/>
        </w:rPr>
        <w:t xml:space="preserve">власници </w:t>
      </w:r>
      <w:r>
        <w:rPr>
          <w:rFonts w:eastAsia="Calibri" w:cs="Times New Roman" w:ascii="Arial" w:hAnsi="Arial"/>
          <w:color w:val="000000"/>
          <w:sz w:val="22"/>
          <w:szCs w:val="22"/>
        </w:rPr>
        <w:t>породичних кућа и станова</w:t>
      </w:r>
      <w:r>
        <w:rPr>
          <w:rFonts w:cs="Times New Roman" w:ascii="Arial" w:hAnsi="Arial"/>
          <w:color w:val="000000"/>
          <w:sz w:val="22"/>
          <w:szCs w:val="22"/>
          <w:lang w:val="ru-RU"/>
        </w:rPr>
        <w:t xml:space="preserve"> који су</w:t>
      </w:r>
      <w:r>
        <w:rPr>
          <w:rFonts w:cs="Times New Roman" w:ascii="Arial" w:hAnsi="Arial"/>
          <w:color w:val="000000"/>
          <w:sz w:val="22"/>
          <w:szCs w:val="22"/>
        </w:rPr>
        <w:t xml:space="preserve"> </w:t>
      </w:r>
      <w:r>
        <w:rPr>
          <w:rFonts w:cs="Times New Roman" w:ascii="Arial" w:hAnsi="Arial"/>
          <w:color w:val="000000"/>
          <w:sz w:val="22"/>
          <w:szCs w:val="22"/>
          <w:lang w:val="ru-RU"/>
        </w:rPr>
        <w:t xml:space="preserve">у претходне две године после </w:t>
      </w:r>
      <w:r>
        <w:rPr>
          <w:rFonts w:cs="Times New Roman" w:ascii="Arial" w:hAnsi="Arial"/>
          <w:color w:val="000000"/>
          <w:sz w:val="22"/>
          <w:szCs w:val="22"/>
        </w:rPr>
        <w:t>достављања Решења о додели бесповратних средстава</w:t>
      </w:r>
      <w:r>
        <w:rPr>
          <w:rFonts w:cs="Times New Roman" w:ascii="Arial" w:hAnsi="Arial"/>
          <w:color w:val="000000"/>
          <w:sz w:val="22"/>
          <w:szCs w:val="22"/>
          <w:lang w:val="ru-RU"/>
        </w:rPr>
        <w:t xml:space="preserve"> за сличне активности одустали од спровођења активности. </w:t>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rPr>
          <w:rFonts w:ascii="Arial" w:hAnsi="Arial"/>
          <w:sz w:val="22"/>
          <w:szCs w:val="22"/>
        </w:rPr>
      </w:pPr>
      <w:r>
        <w:rPr>
          <w:rFonts w:eastAsia="Times New Roman" w:cs="Times New Roman" w:ascii="Arial" w:hAnsi="Arial"/>
          <w:b/>
          <w:sz w:val="22"/>
          <w:szCs w:val="22"/>
        </w:rPr>
        <w:t>Критеријуми за избор пројеката крајњих корисника (породичне куће и станови)</w:t>
      </w:r>
    </w:p>
    <w:p>
      <w:pPr>
        <w:pStyle w:val="Normal"/>
        <w:spacing w:lineRule="auto" w:line="276" w:before="0" w:after="0"/>
        <w:jc w:val="center"/>
        <w:rPr>
          <w:rFonts w:ascii="Arial" w:hAnsi="Arial" w:eastAsia="Times New Roman" w:cs="Times New Roman"/>
          <w:bCs/>
          <w:sz w:val="22"/>
          <w:szCs w:val="22"/>
        </w:rPr>
      </w:pPr>
      <w:r>
        <w:rPr>
          <w:rFonts w:eastAsia="Times New Roman" w:cs="Times New Roman" w:ascii="Arial" w:hAnsi="Arial"/>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 xml:space="preserve">Члан </w:t>
      </w:r>
      <w:r>
        <w:rPr>
          <w:rFonts w:eastAsia="Times New Roman" w:cs="Times New Roman" w:ascii="Arial" w:hAnsi="Arial"/>
          <w:b/>
          <w:sz w:val="22"/>
          <w:szCs w:val="22"/>
          <w:lang w:val="sr-Latn-CS"/>
        </w:rPr>
        <w:t>26</w:t>
      </w:r>
      <w:r>
        <w:rPr>
          <w:rFonts w:eastAsia="Times New Roman" w:cs="Times New Roman" w:ascii="Arial" w:hAnsi="Arial"/>
          <w:b/>
          <w:sz w:val="22"/>
          <w:szCs w:val="22"/>
        </w:rPr>
        <w:t>.</w:t>
      </w:r>
    </w:p>
    <w:p>
      <w:pPr>
        <w:pStyle w:val="Normal"/>
        <w:spacing w:lineRule="auto" w:line="276" w:before="0" w:after="0"/>
        <w:jc w:val="center"/>
        <w:rPr>
          <w:rFonts w:ascii="Arial" w:hAnsi="Arial" w:eastAsia="Times New Roman" w:cs="Times New Roman"/>
          <w:bCs/>
          <w:color w:val="FF0000"/>
          <w:sz w:val="22"/>
          <w:szCs w:val="22"/>
        </w:rPr>
      </w:pPr>
      <w:r>
        <w:rPr>
          <w:rFonts w:eastAsia="Times New Roman" w:cs="Times New Roman" w:ascii="Arial" w:hAnsi="Arial"/>
          <w:bCs/>
          <w:color w:val="FF0000"/>
          <w:sz w:val="22"/>
          <w:szCs w:val="22"/>
        </w:rPr>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Поступак за оцењивање пристиглих пријава и избор корисника средстава вршиће</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се на основу листе приоритета састављене бодовањем према следећим критеријумима: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Критеријуми за избор пријава грађана одређују се јавним позивом и садрже:</w:t>
      </w:r>
    </w:p>
    <w:p>
      <w:pPr>
        <w:pStyle w:val="Normal"/>
        <w:spacing w:lineRule="auto" w:line="276" w:before="0" w:after="0"/>
        <w:ind w:firstLine="612"/>
        <w:jc w:val="both"/>
        <w:rPr>
          <w:rFonts w:ascii="Arial" w:hAnsi="Arial" w:eastAsia="Times New Roman" w:cs="Times New Roman"/>
          <w:sz w:val="22"/>
          <w:szCs w:val="22"/>
        </w:rPr>
      </w:pPr>
      <w:r>
        <w:rPr>
          <w:rFonts w:eastAsia="Times New Roman" w:cs="Times New Roman" w:ascii="Arial" w:hAnsi="Arial"/>
          <w:sz w:val="22"/>
          <w:szCs w:val="22"/>
        </w:rPr>
      </w:r>
    </w:p>
    <w:tbl>
      <w:tblPr>
        <w:tblStyle w:val="TableGrid0"/>
        <w:tblW w:w="9245" w:type="dxa"/>
        <w:jc w:val="left"/>
        <w:tblInd w:w="-94" w:type="dxa"/>
        <w:tblCellMar>
          <w:top w:w="0" w:type="dxa"/>
          <w:left w:w="101" w:type="dxa"/>
          <w:bottom w:w="0" w:type="dxa"/>
          <w:right w:w="115" w:type="dxa"/>
        </w:tblCellMar>
        <w:tblLook w:firstRow="1" w:noVBand="1" w:lastRow="0" w:firstColumn="1" w:lastColumn="0" w:noHBand="0" w:val="04a0"/>
      </w:tblPr>
      <w:tblGrid>
        <w:gridCol w:w="7754"/>
        <w:gridCol w:w="1490"/>
      </w:tblGrid>
      <w:tr>
        <w:trPr>
          <w:trHeight w:val="667" w:hRule="atLeast"/>
        </w:trPr>
        <w:tc>
          <w:tcPr>
            <w:tcW w:w="9244"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jc w:val="center"/>
              <w:rPr>
                <w:rFonts w:ascii="Arial" w:hAnsi="Arial" w:eastAsia="" w:eastAsiaTheme="minorEastAsia"/>
                <w:sz w:val="22"/>
                <w:szCs w:val="22"/>
                <w:lang w:val="sr-CS" w:eastAsia="sr-CS"/>
              </w:rPr>
            </w:pPr>
            <w:r>
              <w:rPr>
                <w:rFonts w:eastAsia="" w:cs="Times New Roman" w:ascii="Arial" w:hAnsi="Arial" w:eastAsiaTheme="minorEastAsia"/>
                <w:b/>
                <w:bCs/>
                <w:sz w:val="22"/>
                <w:szCs w:val="22"/>
                <w:lang w:val="sr-CS" w:eastAsia="sr-CS"/>
              </w:rPr>
              <w:t xml:space="preserve">Постављање термичке изолације зидова, крова, таваница и осталих делова термичког омотача према негрејаном простору </w:t>
            </w:r>
          </w:p>
          <w:p>
            <w:pPr>
              <w:pStyle w:val="Normal"/>
              <w:spacing w:lineRule="auto" w:line="276" w:before="0" w:after="0"/>
              <w:jc w:val="center"/>
              <w:rPr>
                <w:rFonts w:ascii="Arial" w:hAnsi="Arial" w:eastAsia="" w:eastAsiaTheme="minorEastAsia"/>
                <w:sz w:val="22"/>
                <w:szCs w:val="22"/>
                <w:lang w:val="sr-CS" w:eastAsia="sr-CS"/>
              </w:rPr>
            </w:pPr>
            <w:r>
              <w:rPr>
                <w:rFonts w:eastAsia="" w:cs="Times New Roman" w:ascii="Arial" w:hAnsi="Arial" w:eastAsiaTheme="minorEastAsia"/>
                <w:b/>
                <w:bCs/>
                <w:sz w:val="22"/>
                <w:szCs w:val="22"/>
                <w:lang w:val="sr-CS" w:eastAsia="sr-CS"/>
              </w:rPr>
              <w:t>(породичних кућа и станова)</w:t>
            </w:r>
          </w:p>
        </w:tc>
      </w:tr>
      <w:tr>
        <w:trPr>
          <w:trHeight w:val="389"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rPr>
                <w:rFonts w:ascii="Arial" w:hAnsi="Arial" w:eastAsia="" w:eastAsiaTheme="minorEastAsia"/>
                <w:sz w:val="22"/>
                <w:szCs w:val="22"/>
                <w:lang w:val="sr-CS" w:eastAsia="sr-CS"/>
              </w:rPr>
            </w:pPr>
            <w:r>
              <w:rPr>
                <w:rFonts w:eastAsia="" w:cs="Times New Roman" w:ascii="Arial" w:hAnsi="Arial" w:eastAsiaTheme="minorEastAsia"/>
                <w:b/>
                <w:bCs/>
                <w:sz w:val="22"/>
                <w:szCs w:val="22"/>
                <w:lang w:val="sr-CS" w:eastAsia="sr-CS"/>
              </w:rPr>
              <w:t xml:space="preserve">Постојеће стање спољних зидова </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3"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Број бодова</w:t>
            </w:r>
          </w:p>
        </w:tc>
      </w:tr>
      <w:tr>
        <w:trPr>
          <w:trHeight w:val="338"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7"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Спољни зидови без термичке изолације </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7"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Спољни зидови са термичком изолацијом </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0</w:t>
            </w:r>
          </w:p>
        </w:tc>
      </w:tr>
      <w:tr>
        <w:trPr>
          <w:trHeight w:val="281" w:hRule="atLeast"/>
        </w:trPr>
        <w:tc>
          <w:tcPr>
            <w:tcW w:w="9244"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rPr>
                <w:rFonts w:ascii="Arial" w:hAnsi="Arial" w:eastAsia="" w:cs="Times New Roman" w:eastAsiaTheme="minorEastAsia"/>
                <w:sz w:val="22"/>
                <w:szCs w:val="22"/>
                <w:lang w:val="sr-CS" w:eastAsia="sr-CS"/>
              </w:rPr>
            </w:pPr>
            <w:r>
              <w:rPr>
                <w:rFonts w:eastAsia="" w:cs="Times New Roman" w:eastAsiaTheme="minorEastAsia" w:ascii="Arial" w:hAnsi="Arial"/>
                <w:sz w:val="22"/>
                <w:szCs w:val="22"/>
                <w:lang w:val="sr-CS" w:eastAsia="sr-CS"/>
              </w:rPr>
            </w:r>
          </w:p>
        </w:tc>
      </w:tr>
      <w:tr>
        <w:trPr>
          <w:trHeight w:val="410"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b/>
                <w:bCs/>
                <w:sz w:val="22"/>
                <w:szCs w:val="22"/>
                <w:lang w:val="sr-CS" w:eastAsia="sr-CS"/>
              </w:rPr>
              <w:t xml:space="preserve">Постојећи начин грејања на: </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7"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Број бодова</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0"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15</w:t>
            </w:r>
          </w:p>
        </w:tc>
      </w:tr>
      <w:tr>
        <w:trPr>
          <w:trHeight w:val="343"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7"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Дрво</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5</w:t>
            </w:r>
          </w:p>
        </w:tc>
      </w:tr>
      <w:tr>
        <w:trPr>
          <w:trHeight w:val="353"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Природни гас/пелет</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0</w:t>
            </w:r>
          </w:p>
        </w:tc>
      </w:tr>
    </w:tbl>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ind w:firstLine="612"/>
        <w:jc w:val="both"/>
        <w:rPr>
          <w:rFonts w:ascii="Arial" w:hAnsi="Arial" w:eastAsia="Times New Roman" w:cs="Times New Roman"/>
          <w:sz w:val="22"/>
          <w:szCs w:val="22"/>
        </w:rPr>
      </w:pPr>
      <w:r>
        <w:rPr>
          <w:rFonts w:eastAsia="Times New Roman" w:cs="Times New Roman" w:ascii="Arial" w:hAnsi="Arial"/>
          <w:sz w:val="22"/>
          <w:szCs w:val="22"/>
        </w:rPr>
      </w:r>
    </w:p>
    <w:tbl>
      <w:tblPr>
        <w:tblStyle w:val="TableGrid0"/>
        <w:tblW w:w="9245" w:type="dxa"/>
        <w:jc w:val="left"/>
        <w:tblInd w:w="-94" w:type="dxa"/>
        <w:tblCellMar>
          <w:top w:w="0" w:type="dxa"/>
          <w:left w:w="101" w:type="dxa"/>
          <w:bottom w:w="0" w:type="dxa"/>
          <w:right w:w="115" w:type="dxa"/>
        </w:tblCellMar>
        <w:tblLook w:firstRow="1" w:noVBand="1" w:lastRow="0" w:firstColumn="1" w:lastColumn="0" w:noHBand="0" w:val="04a0"/>
      </w:tblPr>
      <w:tblGrid>
        <w:gridCol w:w="7754"/>
        <w:gridCol w:w="1490"/>
      </w:tblGrid>
      <w:tr>
        <w:trPr>
          <w:trHeight w:val="667" w:hRule="atLeast"/>
        </w:trPr>
        <w:tc>
          <w:tcPr>
            <w:tcW w:w="9244"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jc w:val="center"/>
              <w:rPr>
                <w:rFonts w:ascii="Arial" w:hAnsi="Arial" w:eastAsia="" w:eastAsiaTheme="minorEastAsia"/>
                <w:sz w:val="22"/>
                <w:szCs w:val="22"/>
                <w:lang w:val="sr-CS" w:eastAsia="sr-CS"/>
              </w:rPr>
            </w:pPr>
            <w:r>
              <w:rPr>
                <w:rFonts w:eastAsia="" w:cs="Times New Roman" w:ascii="Arial" w:hAnsi="Arial" w:eastAsiaTheme="minorEastAsia"/>
                <w:b/>
                <w:sz w:val="22"/>
                <w:szCs w:val="22"/>
                <w:lang w:val="sr-CS" w:eastAsia="sr-CS"/>
              </w:rPr>
              <w:t xml:space="preserve">Замена спољних прозора и врата и других транспарентних елемената термичког омотача са одговарајућим термичким својствима на </w:t>
            </w:r>
          </w:p>
          <w:p>
            <w:pPr>
              <w:pStyle w:val="Normal"/>
              <w:spacing w:lineRule="auto" w:line="276" w:before="0" w:after="0"/>
              <w:jc w:val="center"/>
              <w:rPr>
                <w:rFonts w:ascii="Arial" w:hAnsi="Arial" w:eastAsia="" w:eastAsiaTheme="minorEastAsia"/>
                <w:sz w:val="22"/>
                <w:szCs w:val="22"/>
                <w:lang w:val="sr-CS" w:eastAsia="sr-CS"/>
              </w:rPr>
            </w:pPr>
            <w:r>
              <w:rPr>
                <w:rFonts w:eastAsia="" w:cs="Times New Roman" w:ascii="Arial" w:hAnsi="Arial" w:eastAsiaTheme="minorEastAsia"/>
                <w:b/>
                <w:sz w:val="22"/>
                <w:szCs w:val="22"/>
                <w:lang w:val="sr-CS" w:eastAsia="sr-CS"/>
              </w:rPr>
              <w:t>(породичним кућама и становима</w:t>
            </w:r>
            <w:r>
              <w:rPr>
                <w:rFonts w:eastAsia="" w:cs="Times New Roman" w:ascii="Arial" w:hAnsi="Arial" w:eastAsiaTheme="minorEastAsia"/>
                <w:b/>
                <w:sz w:val="22"/>
                <w:szCs w:val="22"/>
                <w:lang w:val="sr-Latn-CS" w:eastAsia="sr-CS"/>
              </w:rPr>
              <w:t xml:space="preserve"> </w:t>
            </w:r>
            <w:r>
              <w:rPr>
                <w:rFonts w:eastAsia="" w:cs="Times New Roman" w:ascii="Arial" w:hAnsi="Arial" w:eastAsiaTheme="minorEastAsia"/>
                <w:b/>
                <w:sz w:val="22"/>
                <w:szCs w:val="22"/>
                <w:lang w:val="sr-CS" w:eastAsia="sr-CS"/>
              </w:rPr>
              <w:t>)</w:t>
            </w:r>
          </w:p>
        </w:tc>
      </w:tr>
      <w:tr>
        <w:trPr>
          <w:trHeight w:val="389"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rPr>
                <w:rFonts w:ascii="Arial" w:hAnsi="Arial" w:eastAsia="" w:eastAsiaTheme="minorEastAsia"/>
                <w:sz w:val="22"/>
                <w:szCs w:val="22"/>
                <w:lang w:val="sr-CS" w:eastAsia="sr-CS"/>
              </w:rPr>
            </w:pPr>
            <w:r>
              <w:rPr>
                <w:rFonts w:eastAsia="Times New Roman" w:cs="Times New Roman" w:ascii="Arial" w:hAnsi="Arial"/>
                <w:b/>
                <w:bCs/>
                <w:sz w:val="22"/>
                <w:szCs w:val="22"/>
                <w:lang w:val="sr-CS" w:eastAsia="sr-CS"/>
              </w:rPr>
              <w:t>Постојеће карактеристике спољне столарије*</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3"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Број бодова</w:t>
            </w:r>
          </w:p>
        </w:tc>
      </w:tr>
      <w:tr>
        <w:trPr>
          <w:trHeight w:val="338"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7" w:hanging="0"/>
              <w:rPr>
                <w:rFonts w:ascii="Arial" w:hAnsi="Arial" w:eastAsia="" w:eastAsiaTheme="minorEastAsia"/>
                <w:sz w:val="22"/>
                <w:szCs w:val="22"/>
                <w:lang w:val="sr-CS" w:eastAsia="sr-CS"/>
              </w:rPr>
            </w:pPr>
            <w:r>
              <w:rPr>
                <w:rFonts w:eastAsia="Times New Roman" w:cs="Times New Roman" w:ascii="Arial" w:hAnsi="Arial"/>
                <w:sz w:val="22"/>
                <w:szCs w:val="22"/>
                <w:lang w:val="sr-CS" w:eastAsia="sr-CS"/>
              </w:rPr>
              <w:t>Дрвени</w:t>
            </w:r>
            <w:r>
              <w:rPr>
                <w:rFonts w:eastAsia="Times New Roman" w:cs="Times New Roman" w:ascii="Arial" w:hAnsi="Arial"/>
                <w:sz w:val="22"/>
                <w:szCs w:val="22"/>
                <w:lang w:val="en-GB" w:eastAsia="sr-CS"/>
              </w:rPr>
              <w:t>,</w:t>
            </w:r>
            <w:r>
              <w:rPr>
                <w:rFonts w:eastAsia="Times New Roman" w:cs="Times New Roman" w:ascii="Arial" w:hAnsi="Arial"/>
                <w:sz w:val="22"/>
                <w:szCs w:val="22"/>
                <w:lang w:val="sr-CS" w:eastAsia="sr-CS"/>
              </w:rPr>
              <w:t xml:space="preserve"> једноструки са једним стаклом</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15</w:t>
            </w:r>
          </w:p>
        </w:tc>
      </w:tr>
      <w:tr>
        <w:trPr>
          <w:trHeight w:val="338"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7" w:hanging="0"/>
              <w:rPr>
                <w:rFonts w:ascii="Arial" w:hAnsi="Arial" w:eastAsia="" w:eastAsiaTheme="minorEastAsia"/>
                <w:sz w:val="22"/>
                <w:szCs w:val="22"/>
                <w:lang w:val="sr-CS" w:eastAsia="sr-CS"/>
              </w:rPr>
            </w:pPr>
            <w:r>
              <w:rPr>
                <w:rFonts w:eastAsia="Times New Roman" w:cs="Times New Roman" w:ascii="Arial" w:hAnsi="Arial"/>
                <w:sz w:val="22"/>
                <w:szCs w:val="22"/>
                <w:lang w:val="sr-CS" w:eastAsia="sr-CS"/>
              </w:rPr>
              <w:t>Дрвени</w:t>
            </w:r>
            <w:r>
              <w:rPr>
                <w:rFonts w:eastAsia="Times New Roman" w:cs="Times New Roman" w:ascii="Arial" w:hAnsi="Arial"/>
                <w:sz w:val="22"/>
                <w:szCs w:val="22"/>
                <w:lang w:val="en-GB" w:eastAsia="sr-CS"/>
              </w:rPr>
              <w:t>,</w:t>
            </w:r>
            <w:r>
              <w:rPr>
                <w:rFonts w:eastAsia="Times New Roman" w:cs="Times New Roman" w:ascii="Arial" w:hAnsi="Arial"/>
                <w:sz w:val="22"/>
                <w:szCs w:val="22"/>
                <w:lang w:val="sr-CS" w:eastAsia="sr-CS"/>
              </w:rPr>
              <w:t xml:space="preserve"> двоструки</w:t>
            </w:r>
            <w:r>
              <w:rPr>
                <w:rFonts w:eastAsia="Times New Roman" w:cs="Times New Roman" w:ascii="Arial" w:hAnsi="Arial"/>
                <w:sz w:val="22"/>
                <w:szCs w:val="22"/>
                <w:lang w:val="en-GB" w:eastAsia="sr-CS"/>
              </w:rPr>
              <w:t xml:space="preserve"> </w:t>
            </w:r>
            <w:r>
              <w:rPr>
                <w:rFonts w:eastAsia="Times New Roman" w:cs="Times New Roman" w:ascii="Arial" w:hAnsi="Arial"/>
                <w:sz w:val="22"/>
                <w:szCs w:val="22"/>
                <w:lang w:val="sr-CS" w:eastAsia="sr-CS"/>
              </w:rPr>
              <w:t>са размакнутим крилима</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7" w:hanging="0"/>
              <w:rPr>
                <w:rFonts w:ascii="Arial" w:hAnsi="Arial" w:eastAsia="" w:eastAsiaTheme="minorEastAsia"/>
                <w:sz w:val="22"/>
                <w:szCs w:val="22"/>
                <w:lang w:val="sr-CS" w:eastAsia="sr-CS"/>
              </w:rPr>
            </w:pPr>
            <w:r>
              <w:rPr>
                <w:rFonts w:eastAsia="Times New Roman" w:cs="Times New Roman" w:ascii="Arial" w:hAnsi="Arial"/>
                <w:sz w:val="22"/>
                <w:szCs w:val="22"/>
                <w:lang w:val="sr-CS" w:eastAsia="sr-CS"/>
              </w:rPr>
              <w:t>Дрвени, једноструки са дуплим стаклом или вакум стаклом</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5</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7" w:hanging="0"/>
              <w:rPr>
                <w:rFonts w:ascii="Arial" w:hAnsi="Arial" w:eastAsia="" w:eastAsiaTheme="minorEastAsia"/>
                <w:sz w:val="22"/>
                <w:szCs w:val="22"/>
                <w:lang w:val="sr-CS" w:eastAsia="sr-CS"/>
              </w:rPr>
            </w:pPr>
            <w:r>
              <w:rPr>
                <w:rFonts w:eastAsia="Times New Roman" w:cs="Times New Roman" w:ascii="Arial" w:hAnsi="Arial"/>
                <w:sz w:val="22"/>
                <w:szCs w:val="22"/>
                <w:lang w:val="sr-CS" w:eastAsia="sr-CS"/>
              </w:rPr>
              <w:t xml:space="preserve">ПВЦ, алуминијум </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0</w:t>
            </w:r>
          </w:p>
        </w:tc>
      </w:tr>
      <w:tr>
        <w:trPr>
          <w:trHeight w:val="281" w:hRule="atLeast"/>
        </w:trPr>
        <w:tc>
          <w:tcPr>
            <w:tcW w:w="9244"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rPr>
                <w:rFonts w:ascii="Arial" w:hAnsi="Arial" w:eastAsia="" w:cs="Times New Roman" w:eastAsiaTheme="minorEastAsia"/>
                <w:sz w:val="22"/>
                <w:szCs w:val="22"/>
                <w:lang w:val="sr-CS" w:eastAsia="sr-CS"/>
              </w:rPr>
            </w:pPr>
            <w:r>
              <w:rPr>
                <w:rFonts w:eastAsia="" w:cs="Times New Roman" w:eastAsiaTheme="minorEastAsia" w:ascii="Arial" w:hAnsi="Arial"/>
                <w:sz w:val="22"/>
                <w:szCs w:val="22"/>
                <w:lang w:val="sr-CS" w:eastAsia="sr-CS"/>
              </w:rPr>
            </w:r>
          </w:p>
        </w:tc>
      </w:tr>
      <w:tr>
        <w:trPr>
          <w:trHeight w:val="410"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b/>
                <w:bCs/>
                <w:sz w:val="22"/>
                <w:szCs w:val="22"/>
                <w:lang w:val="sr-CS" w:eastAsia="sr-CS"/>
              </w:rPr>
              <w:t>Постојећи начин грејања на</w:t>
            </w:r>
            <w:r>
              <w:rPr>
                <w:rFonts w:eastAsia="Times New Roman" w:cs="Times New Roman" w:ascii="Arial" w:hAnsi="Arial"/>
                <w:b/>
                <w:bCs/>
                <w:sz w:val="22"/>
                <w:szCs w:val="22"/>
                <w:lang w:val="sr-CS" w:eastAsia="sr-CS"/>
              </w:rPr>
              <w:t>*</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7"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Број бодова</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0"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15</w:t>
            </w:r>
          </w:p>
        </w:tc>
      </w:tr>
      <w:tr>
        <w:trPr>
          <w:trHeight w:val="343"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7"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Дрво</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5</w:t>
            </w:r>
          </w:p>
        </w:tc>
      </w:tr>
      <w:tr>
        <w:trPr>
          <w:trHeight w:val="353"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Природни гас/пелет/даљинско грејање</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0</w:t>
            </w:r>
          </w:p>
        </w:tc>
      </w:tr>
    </w:tbl>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ind w:firstLine="720"/>
        <w:jc w:val="both"/>
        <w:rPr>
          <w:rFonts w:ascii="Arial" w:hAnsi="Arial" w:cs="Times New Roman"/>
          <w:b/>
          <w:b/>
          <w:sz w:val="22"/>
          <w:szCs w:val="22"/>
        </w:rPr>
      </w:pPr>
      <w:r>
        <w:rPr>
          <w:rFonts w:cs="Times New Roman" w:ascii="Arial" w:hAnsi="Arial"/>
          <w:b/>
          <w:sz w:val="22"/>
          <w:szCs w:val="22"/>
        </w:rPr>
      </w:r>
    </w:p>
    <w:tbl>
      <w:tblPr>
        <w:tblStyle w:val="TableGrid0"/>
        <w:tblW w:w="9245" w:type="dxa"/>
        <w:jc w:val="left"/>
        <w:tblInd w:w="-94" w:type="dxa"/>
        <w:tblCellMar>
          <w:top w:w="0" w:type="dxa"/>
          <w:left w:w="101" w:type="dxa"/>
          <w:bottom w:w="0" w:type="dxa"/>
          <w:right w:w="115" w:type="dxa"/>
        </w:tblCellMar>
        <w:tblLook w:firstRow="1" w:noVBand="1" w:lastRow="0" w:firstColumn="1" w:lastColumn="0" w:noHBand="0" w:val="04a0"/>
      </w:tblPr>
      <w:tblGrid>
        <w:gridCol w:w="7754"/>
        <w:gridCol w:w="1490"/>
      </w:tblGrid>
      <w:tr>
        <w:trPr>
          <w:trHeight w:val="667" w:hRule="atLeast"/>
        </w:trPr>
        <w:tc>
          <w:tcPr>
            <w:tcW w:w="9244"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tabs>
                <w:tab w:val="clear" w:pos="720"/>
                <w:tab w:val="left" w:pos="360" w:leader="none"/>
              </w:tabs>
              <w:spacing w:lineRule="auto" w:line="276" w:before="0" w:after="0"/>
              <w:jc w:val="center"/>
              <w:rPr>
                <w:rFonts w:ascii="Arial" w:hAnsi="Arial" w:eastAsia="" w:eastAsiaTheme="minorEastAsia"/>
                <w:sz w:val="22"/>
                <w:szCs w:val="22"/>
                <w:lang w:val="sr-CS" w:eastAsia="sr-CS"/>
              </w:rPr>
            </w:pPr>
            <w:r>
              <w:rPr>
                <w:rFonts w:eastAsia="" w:cs="Times New Roman" w:ascii="Arial" w:hAnsi="Arial" w:eastAsiaTheme="minorEastAsia"/>
                <w:b/>
                <w:bCs/>
                <w:sz w:val="22"/>
                <w:szCs w:val="22"/>
                <w:lang w:val="sr-CS" w:eastAsia="sr-CS"/>
              </w:rPr>
              <w:t>Набавка и инсталацијa котлова,  на природни гас и/или биомасу (дрвни пелет, брикет, сечка), грејачa простора(за породичне куће и станове)</w:t>
            </w:r>
          </w:p>
        </w:tc>
      </w:tr>
      <w:tr>
        <w:trPr>
          <w:trHeight w:val="281" w:hRule="atLeast"/>
        </w:trPr>
        <w:tc>
          <w:tcPr>
            <w:tcW w:w="9244"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rPr>
                <w:rFonts w:ascii="Arial" w:hAnsi="Arial" w:eastAsia="" w:cs="Times New Roman" w:eastAsiaTheme="minorEastAsia"/>
                <w:sz w:val="22"/>
                <w:szCs w:val="22"/>
                <w:lang w:val="sr-CS" w:eastAsia="sr-CS"/>
              </w:rPr>
            </w:pPr>
            <w:r>
              <w:rPr>
                <w:rFonts w:eastAsia="" w:cs="Times New Roman" w:eastAsiaTheme="minorEastAsia" w:ascii="Arial" w:hAnsi="Arial"/>
                <w:sz w:val="22"/>
                <w:szCs w:val="22"/>
                <w:lang w:val="sr-CS" w:eastAsia="sr-CS"/>
              </w:rPr>
            </w:r>
          </w:p>
        </w:tc>
      </w:tr>
      <w:tr>
        <w:trPr>
          <w:trHeight w:val="410"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b/>
                <w:bCs/>
                <w:sz w:val="22"/>
                <w:szCs w:val="22"/>
                <w:lang w:val="sr-CS" w:eastAsia="sr-CS"/>
              </w:rPr>
              <w:t>Постојећи начин грејања на*</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7"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Број бодова</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Угаљ/ лож уље,/мазут </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0"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15</w:t>
            </w:r>
          </w:p>
        </w:tc>
      </w:tr>
      <w:tr>
        <w:trPr>
          <w:trHeight w:val="343"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Електрична енергија</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7"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Дрво</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5</w:t>
            </w:r>
          </w:p>
        </w:tc>
      </w:tr>
      <w:tr>
        <w:trPr>
          <w:trHeight w:val="353"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Природни гас/пелет/даљинско грејање</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0</w:t>
            </w:r>
          </w:p>
        </w:tc>
      </w:tr>
      <w:tr>
        <w:trPr>
          <w:trHeight w:val="353" w:hRule="atLeast"/>
        </w:trPr>
        <w:tc>
          <w:tcPr>
            <w:tcW w:w="9244" w:type="dxa"/>
            <w:gridSpan w:val="2"/>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3" w:hanging="0"/>
              <w:jc w:val="center"/>
              <w:rPr>
                <w:rFonts w:ascii="Arial" w:hAnsi="Arial" w:eastAsia="" w:cs="Times New Roman" w:eastAsiaTheme="minorEastAsia"/>
                <w:sz w:val="22"/>
                <w:szCs w:val="22"/>
                <w:lang w:val="sr-CS" w:eastAsia="sr-CS"/>
              </w:rPr>
            </w:pPr>
            <w:r>
              <w:rPr>
                <w:rFonts w:eastAsia="" w:cs="Times New Roman" w:eastAsiaTheme="minorEastAsia" w:ascii="Arial" w:hAnsi="Arial"/>
                <w:sz w:val="22"/>
                <w:szCs w:val="22"/>
                <w:lang w:val="sr-CS" w:eastAsia="sr-CS"/>
              </w:rPr>
            </w:r>
          </w:p>
        </w:tc>
      </w:tr>
      <w:tr>
        <w:trPr>
          <w:trHeight w:val="410"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b/>
                <w:bCs/>
                <w:sz w:val="22"/>
                <w:szCs w:val="22"/>
                <w:lang w:val="sr-CS" w:eastAsia="sr-CS"/>
              </w:rPr>
              <w:t>Врста грејног уређаја*</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7"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Број бодова</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Пећ („смедеревац“), котао на угаљ, дрва</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0"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15</w:t>
            </w:r>
          </w:p>
        </w:tc>
      </w:tr>
      <w:tr>
        <w:trPr>
          <w:trHeight w:val="343"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jc w:val="both"/>
              <w:rPr>
                <w:rFonts w:ascii="Arial" w:hAnsi="Arial" w:eastAsia="" w:eastAsiaTheme="minorEastAsia"/>
                <w:sz w:val="22"/>
                <w:szCs w:val="22"/>
                <w:lang w:val="sr-CS" w:eastAsia="sr-CS"/>
              </w:rPr>
            </w:pPr>
            <w:r>
              <w:rPr>
                <w:rFonts w:eastAsia="Times New Roman" w:cs="Times New Roman" w:ascii="Arial" w:hAnsi="Arial"/>
                <w:sz w:val="22"/>
                <w:szCs w:val="22"/>
                <w:lang w:val="sr-CS" w:eastAsia="sr-CS"/>
              </w:rPr>
              <w:t>Комбиновано грејање на пећи („Смедеревац) и електрични грејачи (ТА пећи, грејалице, уљани радијатори)</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7"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10</w:t>
            </w:r>
          </w:p>
        </w:tc>
      </w:tr>
      <w:tr>
        <w:trPr>
          <w:trHeight w:val="346"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jc w:val="both"/>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Електрични грејачи (ТА пећи, грејалице, уљани радијатори)</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5</w:t>
            </w:r>
          </w:p>
        </w:tc>
      </w:tr>
      <w:tr>
        <w:trPr>
          <w:trHeight w:val="353" w:hRule="atLeast"/>
        </w:trPr>
        <w:tc>
          <w:tcPr>
            <w:tcW w:w="7754"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Котлови на гас, на пелет</w:t>
            </w:r>
          </w:p>
        </w:tc>
        <w:tc>
          <w:tcPr>
            <w:tcW w:w="1490"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0</w:t>
            </w:r>
          </w:p>
        </w:tc>
      </w:tr>
    </w:tbl>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Као критеријум за бодовање, за све мере из става 1. овог члана, користи се К фактор заузетости површине, који представља количник укупне површине стамбеног објекта (из пореске пријаве) и броја корисника тог објекта.</w:t>
      </w:r>
    </w:p>
    <w:p>
      <w:pPr>
        <w:pStyle w:val="Normal"/>
        <w:spacing w:lineRule="auto" w:line="276" w:before="0" w:after="0"/>
        <w:jc w:val="both"/>
        <w:rPr>
          <w:rFonts w:ascii="Arial" w:hAnsi="Arial" w:eastAsia="Times New Roman" w:cs="Times New Roman"/>
        </w:rPr>
      </w:pPr>
      <w:r>
        <w:rPr>
          <w:rFonts w:eastAsia="Times New Roman" w:cs="Times New Roman" w:ascii="Arial" w:hAnsi="Arial"/>
        </w:rPr>
      </w:r>
    </w:p>
    <w:p>
      <w:pPr>
        <w:pStyle w:val="Normal"/>
        <w:spacing w:lineRule="auto" w:line="276" w:before="0" w:after="0"/>
        <w:jc w:val="both"/>
        <w:rPr>
          <w:rFonts w:ascii="Arial" w:hAnsi="Arial" w:eastAsia="Times New Roman" w:cs="Times New Roman"/>
        </w:rPr>
      </w:pPr>
      <w:r>
        <w:rPr>
          <w:rFonts w:eastAsia="Times New Roman" w:cs="Times New Roman" w:ascii="Arial" w:hAnsi="Arial"/>
        </w:rPr>
      </w:r>
    </w:p>
    <w:p>
      <w:pPr>
        <w:pStyle w:val="Normal"/>
        <w:spacing w:lineRule="auto" w:line="276" w:before="0" w:after="0"/>
        <w:jc w:val="both"/>
        <w:rPr>
          <w:rFonts w:ascii="Arial" w:hAnsi="Arial" w:eastAsia="Times New Roman" w:cs="Times New Roman"/>
        </w:rPr>
      </w:pPr>
      <w:r>
        <w:rPr>
          <w:rFonts w:eastAsia="Times New Roman" w:cs="Times New Roman" w:ascii="Arial" w:hAnsi="Arial"/>
        </w:rPr>
      </w:r>
    </w:p>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tbl>
      <w:tblPr>
        <w:tblStyle w:val="TableGrid0"/>
        <w:tblW w:w="9424" w:type="dxa"/>
        <w:jc w:val="left"/>
        <w:tblInd w:w="-273" w:type="dxa"/>
        <w:tblCellMar>
          <w:top w:w="0" w:type="dxa"/>
          <w:left w:w="101" w:type="dxa"/>
          <w:bottom w:w="0" w:type="dxa"/>
          <w:right w:w="115" w:type="dxa"/>
        </w:tblCellMar>
        <w:tblLook w:firstRow="1" w:noVBand="1" w:lastRow="0" w:firstColumn="1" w:lastColumn="0" w:noHBand="0" w:val="04a0"/>
      </w:tblPr>
      <w:tblGrid>
        <w:gridCol w:w="7935"/>
        <w:gridCol w:w="1488"/>
      </w:tblGrid>
      <w:tr>
        <w:trPr>
          <w:trHeight w:val="667" w:hRule="atLeast"/>
        </w:trPr>
        <w:tc>
          <w:tcPr>
            <w:tcW w:w="9423"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jc w:val="center"/>
              <w:rPr>
                <w:rFonts w:ascii="Arial" w:hAnsi="Arial" w:eastAsia="" w:eastAsiaTheme="minorEastAsia"/>
                <w:sz w:val="22"/>
                <w:szCs w:val="22"/>
                <w:lang w:val="sr-CS" w:eastAsia="sr-CS"/>
              </w:rPr>
            </w:pPr>
            <w:r>
              <w:rPr>
                <w:rFonts w:eastAsia="Times New Roman" w:cs="Times New Roman" w:ascii="Arial" w:hAnsi="Arial"/>
                <w:sz w:val="22"/>
                <w:szCs w:val="22"/>
                <w:lang w:val="sr-CS" w:eastAsia="sr-CS"/>
              </w:rPr>
              <w:t>К фактор заузетости површине за станове</w:t>
            </w:r>
          </w:p>
        </w:tc>
      </w:tr>
      <w:tr>
        <w:trPr>
          <w:trHeight w:val="410"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cs="Times New Roman" w:eastAsiaTheme="minorEastAsia"/>
                <w:sz w:val="22"/>
                <w:szCs w:val="22"/>
                <w:lang w:val="sr-CS" w:eastAsia="sr-CS"/>
              </w:rPr>
            </w:pPr>
            <w:r>
              <w:rPr>
                <w:rFonts w:eastAsia="" w:cs="Times New Roman" w:eastAsiaTheme="minorEastAsia" w:ascii="Arial" w:hAnsi="Arial"/>
                <w:sz w:val="22"/>
                <w:szCs w:val="22"/>
                <w:lang w:val="sr-CS" w:eastAsia="sr-CS"/>
              </w:rPr>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7"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Број бодова</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К&lt;10 </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0"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5</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10≤К&lt;12,5</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0"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4,5</w:t>
            </w:r>
          </w:p>
        </w:tc>
      </w:tr>
      <w:tr>
        <w:trPr>
          <w:trHeight w:val="34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12,5≤К&lt;15 </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7"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4</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15≤К&lt;17,5 </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3,5</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17,5≤К&lt;20</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3</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20≤К≤22,5 </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2,5</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22,5≤К≤25</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2</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К&gt;25</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w:t>
            </w:r>
          </w:p>
        </w:tc>
      </w:tr>
      <w:tr>
        <w:trPr>
          <w:trHeight w:val="353" w:hRule="atLeast"/>
        </w:trPr>
        <w:tc>
          <w:tcPr>
            <w:tcW w:w="9423" w:type="dxa"/>
            <w:gridSpan w:val="2"/>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3" w:hanging="0"/>
              <w:jc w:val="center"/>
              <w:rPr>
                <w:rFonts w:ascii="Arial" w:hAnsi="Arial" w:eastAsia="" w:cs="Times New Roman" w:eastAsiaTheme="minorEastAsia"/>
                <w:sz w:val="22"/>
                <w:szCs w:val="22"/>
                <w:lang w:val="sr-CS" w:eastAsia="sr-CS"/>
              </w:rPr>
            </w:pPr>
            <w:r>
              <w:rPr>
                <w:rFonts w:eastAsia="" w:cs="Times New Roman" w:eastAsiaTheme="minorEastAsia" w:ascii="Arial" w:hAnsi="Arial"/>
                <w:sz w:val="22"/>
                <w:szCs w:val="22"/>
                <w:lang w:val="sr-CS" w:eastAsia="sr-CS"/>
              </w:rPr>
            </w:r>
          </w:p>
        </w:tc>
      </w:tr>
      <w:tr>
        <w:trPr>
          <w:trHeight w:val="353" w:hRule="atLeast"/>
        </w:trPr>
        <w:tc>
          <w:tcPr>
            <w:tcW w:w="9423" w:type="dxa"/>
            <w:gridSpan w:val="2"/>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Times New Roman" w:cs="Times New Roman" w:ascii="Arial" w:hAnsi="Arial"/>
                <w:sz w:val="22"/>
                <w:szCs w:val="22"/>
                <w:lang w:val="sr-CS" w:eastAsia="sr-CS"/>
              </w:rPr>
              <w:t>К фактор заузетости површине за породичне куће</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К&lt;15 </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0"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5</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15≤К&lt;17,5</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0"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4,5</w:t>
            </w:r>
          </w:p>
        </w:tc>
      </w:tr>
      <w:tr>
        <w:trPr>
          <w:trHeight w:val="34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2"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17,5≤К&lt;20 </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27"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4</w:t>
            </w:r>
          </w:p>
        </w:tc>
      </w:tr>
      <w:tr>
        <w:trPr>
          <w:trHeight w:val="346"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20≤К&lt;22,5 </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3,5</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22,5≤К&lt;25</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3</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 xml:space="preserve">25≤К≤27,5 </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2,5</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27,5≤К≤30</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2</w:t>
            </w:r>
          </w:p>
        </w:tc>
      </w:tr>
      <w:tr>
        <w:trPr>
          <w:trHeight w:val="353" w:hRule="atLeast"/>
        </w:trPr>
        <w:tc>
          <w:tcPr>
            <w:tcW w:w="7935" w:type="dxa"/>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4" w:hanging="0"/>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К&gt;30</w:t>
            </w:r>
          </w:p>
        </w:tc>
        <w:tc>
          <w:tcPr>
            <w:tcW w:w="1488"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lineRule="auto" w:line="276" w:before="0" w:after="0"/>
              <w:ind w:left="13" w:hanging="0"/>
              <w:jc w:val="center"/>
              <w:rPr>
                <w:rFonts w:ascii="Arial" w:hAnsi="Arial" w:eastAsia="" w:eastAsiaTheme="minorEastAsia"/>
                <w:sz w:val="22"/>
                <w:szCs w:val="22"/>
                <w:lang w:val="sr-CS" w:eastAsia="sr-CS"/>
              </w:rPr>
            </w:pPr>
            <w:r>
              <w:rPr>
                <w:rFonts w:eastAsia="" w:cs="Times New Roman" w:ascii="Arial" w:hAnsi="Arial" w:eastAsiaTheme="minorEastAsia"/>
                <w:sz w:val="22"/>
                <w:szCs w:val="22"/>
                <w:lang w:val="sr-CS" w:eastAsia="sr-CS"/>
              </w:rPr>
              <w:t>1</w:t>
            </w:r>
          </w:p>
        </w:tc>
      </w:tr>
      <w:tr>
        <w:trPr>
          <w:trHeight w:val="353" w:hRule="atLeast"/>
        </w:trPr>
        <w:tc>
          <w:tcPr>
            <w:tcW w:w="9423" w:type="dxa"/>
            <w:gridSpan w:val="2"/>
            <w:tcBorders>
              <w:top w:val="single" w:sz="2" w:space="0" w:color="000000"/>
              <w:left w:val="single" w:sz="2" w:space="0" w:color="000000"/>
              <w:bottom w:val="single" w:sz="2" w:space="0" w:color="000000"/>
              <w:right w:val="single" w:sz="2" w:space="0" w:color="000000"/>
            </w:tcBorders>
            <w:shd w:color="auto" w:fill="auto" w:val="clear"/>
            <w:vAlign w:val="bottom"/>
          </w:tcPr>
          <w:p>
            <w:pPr>
              <w:pStyle w:val="Normal"/>
              <w:spacing w:lineRule="auto" w:line="276" w:before="0" w:after="0"/>
              <w:ind w:left="13" w:hanging="0"/>
              <w:jc w:val="center"/>
              <w:rPr>
                <w:rFonts w:ascii="Arial" w:hAnsi="Arial" w:eastAsia="Times New Roman" w:cs="Times New Roman"/>
                <w:sz w:val="22"/>
                <w:szCs w:val="22"/>
                <w:lang w:val="sr-CS" w:eastAsia="sr-CS"/>
              </w:rPr>
            </w:pPr>
            <w:r>
              <w:rPr>
                <w:rFonts w:eastAsia="Times New Roman" w:cs="Times New Roman" w:ascii="Arial" w:hAnsi="Arial"/>
                <w:sz w:val="22"/>
                <w:szCs w:val="22"/>
                <w:lang w:val="sr-CS" w:eastAsia="sr-CS"/>
              </w:rPr>
            </w:r>
          </w:p>
        </w:tc>
      </w:tr>
    </w:tbl>
    <w:p>
      <w:pPr>
        <w:pStyle w:val="Normal"/>
        <w:spacing w:lineRule="auto" w:line="276" w:before="0" w:after="0"/>
        <w:jc w:val="both"/>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Укупан максимални број бодова по свим критеријумима и поткритеријумима примењеним на поједини Програм не може прећи 100.</w:t>
      </w:r>
    </w:p>
    <w:p>
      <w:pPr>
        <w:pStyle w:val="Normal"/>
        <w:spacing w:lineRule="auto" w:line="276" w:before="0" w:after="0"/>
        <w:jc w:val="both"/>
        <w:rPr>
          <w:rFonts w:ascii="Arial" w:hAnsi="Arial"/>
          <w:sz w:val="22"/>
          <w:szCs w:val="22"/>
        </w:rPr>
      </w:pPr>
      <w:r>
        <w:rPr>
          <w:rFonts w:cs="Times New Roman" w:ascii="Arial" w:hAnsi="Arial"/>
          <w:bCs/>
          <w:sz w:val="22"/>
          <w:szCs w:val="22"/>
        </w:rPr>
        <w:t>Уколико се за грејање користе два или више различитих енергената, број бодова се рачуна као аритметичка средина бодова за наведене енергенте.</w:t>
      </w:r>
    </w:p>
    <w:p>
      <w:pPr>
        <w:pStyle w:val="Normal"/>
        <w:spacing w:lineRule="auto" w:line="276" w:before="0" w:after="0"/>
        <w:jc w:val="both"/>
        <w:rPr>
          <w:rFonts w:ascii="Arial" w:hAnsi="Arial"/>
          <w:sz w:val="22"/>
          <w:szCs w:val="22"/>
        </w:rPr>
      </w:pPr>
      <w:r>
        <w:rPr>
          <w:rFonts w:cs="Times New Roman" w:ascii="Arial" w:hAnsi="Arial"/>
          <w:bCs/>
          <w:sz w:val="22"/>
          <w:szCs w:val="22"/>
        </w:rPr>
        <w:t>Приликом бодовања столарије на објекту на коме се налази више врста столарије бодоваће се прозори чија је укупна површина највећа.</w:t>
      </w:r>
    </w:p>
    <w:p>
      <w:pPr>
        <w:pStyle w:val="Normal"/>
        <w:spacing w:lineRule="auto" w:line="276" w:before="0" w:after="0"/>
        <w:jc w:val="both"/>
        <w:rPr>
          <w:rFonts w:ascii="Arial" w:hAnsi="Arial"/>
          <w:sz w:val="22"/>
          <w:szCs w:val="22"/>
        </w:rPr>
      </w:pPr>
      <w:r>
        <w:rPr>
          <w:rFonts w:cs="Times New Roman" w:ascii="Arial" w:hAnsi="Arial"/>
          <w:bCs/>
          <w:sz w:val="22"/>
          <w:szCs w:val="22"/>
        </w:rPr>
        <w:t>Уколико се два захтева оцене са истим бројем бодова, предност имају подносиоци пријава</w:t>
      </w:r>
      <w:r>
        <w:rPr>
          <w:rFonts w:cs="Times New Roman" w:ascii="Arial" w:hAnsi="Arial"/>
          <w:sz w:val="22"/>
          <w:szCs w:val="22"/>
          <w:lang w:val="ru-RU"/>
        </w:rPr>
        <w:t xml:space="preserve"> </w:t>
      </w:r>
      <w:r>
        <w:rPr>
          <w:rFonts w:cs="Times New Roman" w:ascii="Arial" w:hAnsi="Arial"/>
          <w:bCs/>
          <w:sz w:val="22"/>
          <w:szCs w:val="22"/>
        </w:rPr>
        <w:t>чији је фактор искоришћавања површине К већи.</w:t>
      </w:r>
    </w:p>
    <w:p>
      <w:pPr>
        <w:pStyle w:val="Normal"/>
        <w:spacing w:lineRule="auto" w:line="276" w:before="0" w:after="0"/>
        <w:jc w:val="both"/>
        <w:rPr>
          <w:rFonts w:ascii="Arial" w:hAnsi="Arial"/>
          <w:sz w:val="22"/>
          <w:szCs w:val="22"/>
        </w:rPr>
      </w:pPr>
      <w:r>
        <w:rPr>
          <w:rFonts w:cs="Times New Roman" w:ascii="Arial" w:hAnsi="Arial"/>
          <w:bCs/>
          <w:sz w:val="22"/>
          <w:szCs w:val="22"/>
          <w:lang w:val="sr-RS"/>
        </w:rPr>
        <w:t>У случају истог броја бодова и исте вредности фактора искоришћавања површине, предност има подносилац пријаве чија је укупна вредност инвестиција мања.</w:t>
      </w:r>
      <w:r>
        <w:rPr>
          <w:rFonts w:cs="Times New Roman" w:ascii="Arial" w:hAnsi="Arial"/>
          <w:bCs/>
          <w:sz w:val="22"/>
          <w:szCs w:val="22"/>
        </w:rPr>
        <w:t xml:space="preserve">  </w:t>
      </w:r>
    </w:p>
    <w:p>
      <w:pPr>
        <w:pStyle w:val="Normal"/>
        <w:spacing w:lineRule="auto" w:line="276" w:before="0" w:after="0"/>
        <w:jc w:val="both"/>
        <w:rPr>
          <w:rFonts w:ascii="Arial" w:hAnsi="Arial"/>
          <w:sz w:val="22"/>
          <w:szCs w:val="22"/>
        </w:rPr>
      </w:pPr>
      <w:r>
        <w:rPr>
          <w:rFonts w:cs="Times New Roman" w:ascii="Arial" w:hAnsi="Arial"/>
          <w:bCs/>
          <w:sz w:val="22"/>
          <w:szCs w:val="22"/>
        </w:rPr>
        <w:t>Начин бодовања биће дефинисан у Јавном позиву.</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    </w:t>
      </w:r>
    </w:p>
    <w:p>
      <w:pPr>
        <w:pStyle w:val="Normal"/>
        <w:spacing w:lineRule="auto" w:line="276" w:before="0" w:after="0"/>
        <w:rPr>
          <w:rFonts w:ascii="Arial" w:hAnsi="Arial"/>
          <w:sz w:val="22"/>
          <w:szCs w:val="22"/>
        </w:rPr>
      </w:pPr>
      <w:r>
        <w:rPr>
          <w:rFonts w:eastAsia="Times New Roman" w:cs="Times New Roman" w:ascii="Arial" w:hAnsi="Arial"/>
          <w:b/>
          <w:sz w:val="22"/>
          <w:szCs w:val="22"/>
        </w:rPr>
        <w:t>Оцењивање, утврђивање листе и избор крајњих корисника</w:t>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sz w:val="22"/>
          <w:szCs w:val="22"/>
        </w:rPr>
        <w:t>Члан 27.</w:t>
      </w:r>
    </w:p>
    <w:p>
      <w:pPr>
        <w:pStyle w:val="Normal"/>
        <w:spacing w:lineRule="auto" w:line="276" w:before="0" w:after="0"/>
        <w:ind w:firstLine="240"/>
        <w:jc w:val="both"/>
        <w:rPr>
          <w:rFonts w:ascii="Arial" w:hAnsi="Arial"/>
          <w:sz w:val="22"/>
          <w:szCs w:val="22"/>
        </w:rPr>
      </w:pPr>
      <w:r>
        <w:rPr>
          <w:rFonts w:eastAsia="Times New Roman" w:cs="Times New Roman" w:ascii="Arial" w:hAnsi="Arial"/>
          <w:sz w:val="22"/>
          <w:szCs w:val="22"/>
        </w:rPr>
        <w:t xml:space="preserve">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Оцењивање и рангирање пројеката грађана, врши се применом критеријума из члана 26.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Комисија разматра пријаве и у складу са условима из члана 26, утврђује прелиминарну ранг листу крајњих корисника за сваку меру на основу бодовања према критеријумима из члана 26. овог правилника.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Листу из става 2. овог члана Комисија објављује на огласној табли  Општине и званичној интернет страници  Општине.</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Подносиоци пријава имају право увида у поднете пријаве и приложену документацију по утврђивању листе из става 2. овог члана у року од три дана од дана објављивања листе у складу са ставом 3. овог члана.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На листу из става 2. овог члана подносиоци пријава имају право приговора Комисији у року од осам дана од дана њеног објављивања.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Приговор се подноси на писарницу зграде Општинске управе општине Димитровград, ул Балканска бр. 2.</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Комисија је дужна да размотри поднете приговоре на листу из става 2. овог члана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На основу  листе из става 6.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Уколико је Комисија приликом теренског обиласка из става 7. овог члана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У записнику Комисија потврђује да ли су мере наведене у предмеру и предрачуну који је грађанин поднео приликом пријаве на јавни позив прихватљиве.</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На основу записника из става 9. овог члана комисија сачињава коначну листу крајњих корисника.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Листу из става 10. овог члана Комисија објављује на огласној табли Општине и званичној интернет страници Општине.</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 xml:space="preserve">На листу из става 10. овог члана  подносиоци пријава код којих је извршен теренски обилазак, имају право приговора Комисији у року од осам дана од дана објављивања коначне листе крајњих корисника.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Приговор се подноси на писарницу Општинске управе општине Димитровград, ул. Балканска бр. 2.</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Комисија је дужна да одлучи по приговорима из става 10. овог члана у року од 15 дана од дана пријема приговора и након одлучивања по свим приговорима сачини коначну листу крајњих корисника.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Општинско веће општине Димитровград доноси Одлуку о додели бесповратних средстава крајњим корисницима за спровођење мера енергетске санације, на основу чега се закључују уговори.</w:t>
      </w:r>
    </w:p>
    <w:p>
      <w:pPr>
        <w:pStyle w:val="Normal"/>
        <w:spacing w:lineRule="auto" w:line="276" w:before="0" w:after="0"/>
        <w:ind w:right="7" w:hanging="0"/>
        <w:jc w:val="center"/>
        <w:rPr>
          <w:rFonts w:ascii="Arial" w:hAnsi="Arial"/>
          <w:sz w:val="22"/>
          <w:szCs w:val="22"/>
        </w:rPr>
      </w:pPr>
      <w:r>
        <w:rPr>
          <w:rFonts w:eastAsia="Times New Roman" w:cs="Times New Roman" w:ascii="Arial" w:hAnsi="Arial"/>
          <w:b/>
          <w:sz w:val="22"/>
          <w:szCs w:val="22"/>
        </w:rPr>
        <w:t>Члан 28.</w:t>
      </w:r>
    </w:p>
    <w:p>
      <w:pPr>
        <w:pStyle w:val="Normal"/>
        <w:spacing w:lineRule="auto" w:line="276" w:before="0" w:after="0"/>
        <w:ind w:right="7" w:hanging="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ind w:left="14" w:right="7" w:hanging="0"/>
        <w:jc w:val="both"/>
        <w:rPr>
          <w:rFonts w:ascii="Arial" w:hAnsi="Arial"/>
          <w:sz w:val="22"/>
          <w:szCs w:val="22"/>
        </w:rPr>
      </w:pPr>
      <w:r>
        <w:rPr>
          <w:rFonts w:eastAsia="Times New Roman" w:cs="Times New Roman" w:ascii="Arial" w:hAnsi="Arial"/>
          <w:sz w:val="22"/>
          <w:szCs w:val="22"/>
        </w:rPr>
        <w:t xml:space="preserve">Уколико општина током трајања Конкурса не прими довољан број важећих </w:t>
      </w:r>
      <w:r>
        <w:rPr>
          <w:rFonts w:ascii="Arial" w:hAnsi="Arial"/>
        </w:rPr>
        <w:drawing>
          <wp:inline distT="0" distB="0" distL="0" distR="0">
            <wp:extent cx="14605" cy="14605"/>
            <wp:effectExtent l="0" t="0" r="0" b="0"/>
            <wp:docPr id="1" name="Picture 239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937" descr=""/>
                    <pic:cNvPicPr>
                      <a:picLocks noChangeAspect="1" noChangeArrowheads="1"/>
                    </pic:cNvPicPr>
                  </pic:nvPicPr>
                  <pic:blipFill>
                    <a:blip r:embed="rId2"/>
                    <a:stretch>
                      <a:fillRect/>
                    </a:stretch>
                  </pic:blipFill>
                  <pic:spPr bwMode="auto">
                    <a:xfrm>
                      <a:off x="0" y="0"/>
                      <a:ext cx="14605" cy="14605"/>
                    </a:xfrm>
                    <a:prstGeom prst="rect">
                      <a:avLst/>
                    </a:prstGeom>
                  </pic:spPr>
                </pic:pic>
              </a:graphicData>
            </a:graphic>
          </wp:inline>
        </w:drawing>
      </w:r>
      <w:r>
        <w:rPr>
          <w:rFonts w:eastAsia="Times New Roman" w:cs="Times New Roman" w:ascii="Arial" w:hAnsi="Arial"/>
          <w:sz w:val="22"/>
          <w:szCs w:val="22"/>
        </w:rPr>
        <w:t>пријава за неку од мера предвиђених Конкурсом, Комисија ће повећати број корисника средстава за другу меру зависно од броја пристиглих пријава.</w:t>
      </w:r>
    </w:p>
    <w:p>
      <w:pPr>
        <w:pStyle w:val="Normal"/>
        <w:spacing w:lineRule="auto" w:line="276" w:before="0" w:after="0"/>
        <w:ind w:left="14" w:right="7" w:hanging="0"/>
        <w:jc w:val="both"/>
        <w:rPr>
          <w:rFonts w:ascii="Arial" w:hAnsi="Arial"/>
          <w:sz w:val="22"/>
          <w:szCs w:val="22"/>
        </w:rPr>
      </w:pPr>
      <w:r>
        <w:rPr>
          <w:rFonts w:eastAsia="Times New Roman" w:cs="Times New Roman" w:ascii="Arial" w:hAnsi="Arial"/>
          <w:sz w:val="22"/>
          <w:szCs w:val="22"/>
        </w:rPr>
        <w:t>Уколико се не утроше планирана средства за неку од меру, средства ће се доделити следећем кориснику који испуњава услове, према листи корисника.</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Исплата средстава</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29.</w:t>
      </w:r>
      <w:bookmarkStart w:id="22" w:name="_Hlk67005216"/>
      <w:bookmarkEnd w:id="22"/>
    </w:p>
    <w:p>
      <w:pPr>
        <w:pStyle w:val="Normal"/>
        <w:spacing w:lineRule="auto" w:line="276" w:before="0" w:after="0"/>
        <w:ind w:firstLine="720"/>
        <w:jc w:val="center"/>
        <w:rPr>
          <w:rFonts w:ascii="Arial" w:hAnsi="Arial" w:eastAsia="Times New Roman" w:cs="Times New Roman"/>
          <w:sz w:val="22"/>
          <w:szCs w:val="22"/>
        </w:rPr>
      </w:pPr>
      <w:r>
        <w:rPr>
          <w:rFonts w:eastAsia="Times New Roman" w:cs="Times New Roman" w:ascii="Arial" w:hAnsi="Arial"/>
          <w:sz w:val="22"/>
          <w:szCs w:val="22"/>
        </w:rPr>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Општина ће вршити пренос средстава искључиво директним корисницима, не крајњим корисницима, након што појединачни крајњи корисник изврши уплату</w:t>
      </w:r>
      <w:r>
        <w:rPr>
          <w:rFonts w:eastAsia="Times New Roman" w:cs="Times New Roman" w:ascii="Arial" w:hAnsi="Arial"/>
          <w:sz w:val="22"/>
          <w:szCs w:val="22"/>
          <w:lang w:val="en-GB"/>
        </w:rPr>
        <w:t xml:space="preserve"> </w:t>
      </w:r>
      <w:r>
        <w:rPr>
          <w:rFonts w:eastAsia="Times New Roman" w:cs="Times New Roman" w:ascii="Arial" w:hAnsi="Arial"/>
          <w:sz w:val="22"/>
          <w:szCs w:val="22"/>
        </w:rPr>
        <w:t xml:space="preserve">директном кориснику целокупну  своју обавезу и након завршетка реализације мере.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Услов да се пренесу средства директном кориснику 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Крајњи Корисник мора имати уредну документацију (рачуне и атесте) које ће доставити надлежној комисији.</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Корисник средстава ће вршити пренос средстава изабраним привредним субјектима у складу са закљученим</w:t>
      </w:r>
      <w:r>
        <w:rPr>
          <w:rFonts w:eastAsia="Times New Roman" w:cs="Times New Roman" w:ascii="Arial" w:hAnsi="Arial"/>
          <w:sz w:val="22"/>
          <w:szCs w:val="22"/>
          <w:lang w:val="sr-Latn-RS"/>
        </w:rPr>
        <w:t xml:space="preserve">  </w:t>
      </w:r>
      <w:r>
        <w:rPr>
          <w:rFonts w:eastAsia="Times New Roman" w:cs="Times New Roman" w:ascii="Arial" w:hAnsi="Arial"/>
          <w:sz w:val="22"/>
          <w:szCs w:val="22"/>
        </w:rPr>
        <w:t xml:space="preserve">тространим уговором (уговорне стране: општина Димитровград, привредни субјекат (директни корисник) и крајњи корисник). </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Крајњи корисник ће сам сносити трошкове изведених радова који буду већи од износа субвенције наведене у чл.6 овог Правилника (максималног износа учешћа општине Димитровград).</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pPr>
        <w:pStyle w:val="Normal"/>
        <w:spacing w:lineRule="auto" w:line="276" w:before="0" w:after="0"/>
        <w:jc w:val="both"/>
        <w:rPr>
          <w:rFonts w:ascii="Arial" w:hAnsi="Arial"/>
          <w:sz w:val="22"/>
          <w:szCs w:val="22"/>
        </w:rPr>
      </w:pPr>
      <w:r>
        <w:rPr>
          <w:rFonts w:eastAsia="Times New Roman" w:cs="Times New Roman" w:ascii="Arial" w:hAnsi="Arial"/>
          <w:sz w:val="22"/>
          <w:szCs w:val="22"/>
        </w:rPr>
        <w:t>Уколико Корисник средстава није средства наменски утрошио, или радови нису изведени у складу са предмером и предрачуном који је крајњи корисник поднео приликом пријаве, Општина Димитровград неће уплатити средства додељена јавним позивом.</w:t>
      </w:r>
    </w:p>
    <w:p>
      <w:pPr>
        <w:pStyle w:val="Normal"/>
        <w:spacing w:lineRule="auto" w:line="276" w:before="0" w:after="0"/>
        <w:jc w:val="both"/>
        <w:rPr>
          <w:rFonts w:ascii="Arial" w:hAnsi="Arial"/>
          <w:sz w:val="22"/>
          <w:szCs w:val="22"/>
        </w:rPr>
      </w:pPr>
      <w:r>
        <w:rPr>
          <w:rFonts w:cs="Times New Roman" w:ascii="Arial" w:hAnsi="Arial"/>
          <w:bCs/>
          <w:sz w:val="22"/>
          <w:szCs w:val="22"/>
        </w:rPr>
        <w:t xml:space="preserve">Корисник средстава прихвата обавезу да за грејање објекта неће користити угаљ већ еколошки прихватљива горива. </w:t>
      </w:r>
    </w:p>
    <w:p>
      <w:pPr>
        <w:pStyle w:val="Normal"/>
        <w:spacing w:lineRule="auto" w:line="276" w:before="0" w:after="0"/>
        <w:jc w:val="both"/>
        <w:rPr>
          <w:rFonts w:ascii="Arial" w:hAnsi="Arial"/>
          <w:sz w:val="22"/>
          <w:szCs w:val="22"/>
        </w:rPr>
      </w:pPr>
      <w:r>
        <w:rPr>
          <w:rFonts w:cs="Times New Roman" w:ascii="Arial" w:hAnsi="Arial"/>
          <w:bCs/>
          <w:sz w:val="22"/>
          <w:szCs w:val="22"/>
        </w:rPr>
        <w:t>Контролу енергента који се користи за грејање објекта, у току грејне сезоне врши Инспектор за заштиту животне средине Општинске управе општине Димитровград.</w:t>
      </w:r>
    </w:p>
    <w:p>
      <w:pPr>
        <w:pStyle w:val="Normal"/>
        <w:spacing w:lineRule="auto" w:line="276" w:before="0" w:after="0"/>
        <w:jc w:val="both"/>
        <w:rPr>
          <w:rFonts w:ascii="Arial" w:hAnsi="Arial"/>
          <w:sz w:val="22"/>
          <w:szCs w:val="22"/>
        </w:rPr>
      </w:pPr>
      <w:r>
        <w:rPr>
          <w:rFonts w:cs="Times New Roman" w:ascii="Arial" w:hAnsi="Arial"/>
          <w:bCs/>
          <w:sz w:val="22"/>
          <w:szCs w:val="22"/>
        </w:rPr>
        <w:t>Уколико из неког разлога крајњи корисник не може да реализује набавку од одабраног директног корисника, има право да изврши набавку од другог директног корисника са листе и да о томе, пре реализације набавке, обавести Комисију и достави јој нову профактуру/предрачун, с тим да износ не може бити већи од одобреног.</w:t>
      </w:r>
    </w:p>
    <w:p>
      <w:pPr>
        <w:pStyle w:val="Normal"/>
        <w:spacing w:lineRule="auto" w:line="276" w:before="0" w:after="0"/>
        <w:jc w:val="both"/>
        <w:rPr>
          <w:rFonts w:ascii="Arial" w:hAnsi="Arial"/>
          <w:sz w:val="22"/>
          <w:szCs w:val="22"/>
        </w:rPr>
      </w:pPr>
      <w:r>
        <w:rPr>
          <w:rFonts w:eastAsia="Times New Roman" w:cs="Times New Roman" w:ascii="Arial" w:hAnsi="Arial"/>
          <w:color w:val="FF0000"/>
          <w:sz w:val="22"/>
          <w:szCs w:val="22"/>
          <w:highlight w:val="yellow"/>
        </w:rPr>
        <w:t xml:space="preserve">       </w:t>
      </w:r>
    </w:p>
    <w:p>
      <w:pPr>
        <w:pStyle w:val="Normal"/>
        <w:spacing w:lineRule="auto" w:line="276" w:before="0" w:after="0"/>
        <w:rPr>
          <w:rFonts w:ascii="Arial" w:hAnsi="Arial"/>
          <w:sz w:val="22"/>
          <w:szCs w:val="22"/>
        </w:rPr>
      </w:pPr>
      <w:r>
        <w:rPr>
          <w:rFonts w:eastAsia="Times New Roman" w:cs="Times New Roman" w:ascii="Arial" w:hAnsi="Arial"/>
          <w:b/>
          <w:bCs/>
          <w:sz w:val="22"/>
          <w:szCs w:val="22"/>
        </w:rPr>
        <w:t>VI</w:t>
      </w:r>
      <w:r>
        <w:rPr>
          <w:rFonts w:eastAsia="Times New Roman" w:cs="Times New Roman" w:ascii="Arial" w:hAnsi="Arial"/>
          <w:b/>
          <w:bCs/>
          <w:sz w:val="22"/>
          <w:szCs w:val="22"/>
          <w:lang w:val="ru-RU"/>
        </w:rPr>
        <w:t xml:space="preserve"> </w:t>
      </w:r>
      <w:r>
        <w:rPr>
          <w:rFonts w:eastAsia="Times New Roman" w:cs="Times New Roman" w:ascii="Arial" w:hAnsi="Arial"/>
          <w:b/>
          <w:bCs/>
          <w:sz w:val="22"/>
          <w:szCs w:val="22"/>
        </w:rPr>
        <w:t>ПРАЋЕЊЕ РЕАЛИЗАЦИЈЕ МЕРА ЕНЕРГЕТСКЕ САНАЦИЈЕ</w:t>
      </w:r>
    </w:p>
    <w:p>
      <w:pPr>
        <w:pStyle w:val="Normal"/>
        <w:spacing w:lineRule="auto" w:line="276" w:before="0" w:after="0"/>
        <w:jc w:val="center"/>
        <w:rPr>
          <w:rFonts w:ascii="Arial" w:hAnsi="Arial" w:cs="Times New Roman"/>
          <w:b/>
          <w:b/>
          <w:bCs/>
          <w:sz w:val="22"/>
          <w:szCs w:val="22"/>
        </w:rPr>
      </w:pPr>
      <w:r>
        <w:rPr>
          <w:rFonts w:cs="Times New Roman" w:ascii="Arial" w:hAnsi="Arial"/>
          <w:b/>
          <w:bCs/>
          <w:sz w:val="22"/>
          <w:szCs w:val="22"/>
        </w:rPr>
      </w:r>
    </w:p>
    <w:p>
      <w:pPr>
        <w:pStyle w:val="Normal"/>
        <w:spacing w:lineRule="auto" w:line="276" w:before="0" w:after="0"/>
        <w:jc w:val="center"/>
        <w:rPr>
          <w:rFonts w:ascii="Arial" w:hAnsi="Arial"/>
          <w:sz w:val="22"/>
          <w:szCs w:val="22"/>
        </w:rPr>
      </w:pPr>
      <w:r>
        <w:rPr>
          <w:rFonts w:cs="Times New Roman" w:ascii="Arial" w:hAnsi="Arial"/>
          <w:b/>
          <w:bCs/>
          <w:sz w:val="22"/>
          <w:szCs w:val="22"/>
        </w:rPr>
        <w:t>Извештавање</w:t>
      </w:r>
    </w:p>
    <w:p>
      <w:pPr>
        <w:pStyle w:val="Normal"/>
        <w:spacing w:lineRule="auto" w:line="276" w:before="0" w:after="0"/>
        <w:jc w:val="center"/>
        <w:rPr>
          <w:rFonts w:ascii="Arial" w:hAnsi="Arial" w:cs="Times New Roman"/>
          <w:b/>
          <w:b/>
          <w:bCs/>
          <w:sz w:val="22"/>
          <w:szCs w:val="22"/>
        </w:rPr>
      </w:pPr>
      <w:r>
        <w:rPr>
          <w:rFonts w:cs="Times New Roman" w:ascii="Arial" w:hAnsi="Arial"/>
          <w:b/>
          <w:bCs/>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Члан 30.</w:t>
      </w:r>
    </w:p>
    <w:p>
      <w:pPr>
        <w:pStyle w:val="Normal"/>
        <w:spacing w:lineRule="auto" w:line="276" w:before="0" w:after="0"/>
        <w:jc w:val="center"/>
        <w:rPr>
          <w:rFonts w:ascii="Arial" w:hAnsi="Arial" w:cs="Times New Roman"/>
          <w:b/>
          <w:b/>
          <w:bCs/>
          <w:sz w:val="22"/>
          <w:szCs w:val="22"/>
          <w:lang w:val="en-GB"/>
        </w:rPr>
      </w:pPr>
      <w:r>
        <w:rPr>
          <w:rFonts w:cs="Times New Roman" w:ascii="Arial" w:hAnsi="Arial"/>
          <w:b/>
          <w:bCs/>
          <w:sz w:val="22"/>
          <w:szCs w:val="22"/>
          <w:lang w:val="en-GB"/>
        </w:rPr>
      </w:r>
    </w:p>
    <w:p>
      <w:pPr>
        <w:pStyle w:val="Normal"/>
        <w:spacing w:lineRule="auto" w:line="276" w:before="0" w:after="0"/>
        <w:jc w:val="both"/>
        <w:rPr>
          <w:rFonts w:ascii="Arial" w:hAnsi="Arial"/>
          <w:sz w:val="22"/>
          <w:szCs w:val="22"/>
        </w:rPr>
      </w:pPr>
      <w:r>
        <w:rPr>
          <w:rFonts w:cs="Times New Roman" w:ascii="Arial" w:hAnsi="Arial"/>
          <w:sz w:val="22"/>
          <w:szCs w:val="22"/>
        </w:rPr>
        <w:t xml:space="preserve">Комисија припрема Завршни извештај о спроведеним мерама енергетске </w:t>
      </w:r>
      <w:r>
        <w:rPr>
          <w:rFonts w:cs="Times New Roman" w:ascii="Arial" w:hAnsi="Arial"/>
          <w:bCs/>
          <w:sz w:val="22"/>
          <w:szCs w:val="22"/>
        </w:rPr>
        <w:t>санације</w:t>
      </w:r>
      <w:r>
        <w:rPr>
          <w:rFonts w:cs="Times New Roman" w:ascii="Arial" w:hAnsi="Arial"/>
          <w:sz w:val="22"/>
          <w:szCs w:val="22"/>
        </w:rPr>
        <w:t xml:space="preserve">  и  подноси га Општинском већу. </w:t>
      </w:r>
    </w:p>
    <w:p>
      <w:pPr>
        <w:pStyle w:val="Normal"/>
        <w:spacing w:lineRule="auto" w:line="276" w:before="0" w:after="0"/>
        <w:jc w:val="both"/>
        <w:rPr>
          <w:rFonts w:ascii="Arial" w:hAnsi="Arial"/>
          <w:sz w:val="22"/>
          <w:szCs w:val="22"/>
        </w:rPr>
      </w:pPr>
      <w:r>
        <w:rPr>
          <w:rFonts w:cs="Times New Roman" w:ascii="Arial" w:hAnsi="Arial"/>
          <w:sz w:val="22"/>
          <w:szCs w:val="22"/>
        </w:rPr>
        <w:t xml:space="preserve">Јавност се информише о реализацији мера енергетске </w:t>
      </w:r>
      <w:r>
        <w:rPr>
          <w:rFonts w:cs="Times New Roman" w:ascii="Arial" w:hAnsi="Arial"/>
          <w:bCs/>
          <w:sz w:val="22"/>
          <w:szCs w:val="22"/>
        </w:rPr>
        <w:t>санације</w:t>
      </w:r>
      <w:r>
        <w:rPr>
          <w:rFonts w:cs="Times New Roman" w:ascii="Arial" w:hAnsi="Arial"/>
          <w:sz w:val="22"/>
          <w:szCs w:val="22"/>
        </w:rPr>
        <w:t xml:space="preserve">  преко локалних медија и интернет странице Општине.</w:t>
      </w:r>
    </w:p>
    <w:p>
      <w:pPr>
        <w:pStyle w:val="Normal"/>
        <w:spacing w:lineRule="auto" w:line="276" w:before="0" w:after="0"/>
        <w:jc w:val="both"/>
        <w:rPr>
          <w:rFonts w:ascii="Arial" w:hAnsi="Arial"/>
          <w:sz w:val="22"/>
          <w:szCs w:val="22"/>
        </w:rPr>
      </w:pPr>
      <w:r>
        <w:rPr>
          <w:rFonts w:cs="Times New Roman" w:ascii="Arial" w:hAnsi="Arial"/>
          <w:sz w:val="22"/>
          <w:szCs w:val="22"/>
        </w:rPr>
        <w:t xml:space="preserve">Завршни извештај о спроведеним мерама енергетске </w:t>
      </w:r>
      <w:r>
        <w:rPr>
          <w:rFonts w:cs="Times New Roman" w:ascii="Arial" w:hAnsi="Arial"/>
          <w:bCs/>
          <w:sz w:val="22"/>
          <w:szCs w:val="22"/>
        </w:rPr>
        <w:t>санације</w:t>
      </w:r>
      <w:r>
        <w:rPr>
          <w:rFonts w:cs="Times New Roman" w:ascii="Arial" w:hAnsi="Arial"/>
          <w:sz w:val="22"/>
          <w:szCs w:val="22"/>
        </w:rPr>
        <w:t xml:space="preserve">, који посебно садржи информације о спроведеним активностима и утрошеним финансијским средствима, уочене недостатке у имплементацији активности и њихове узроке, податке о уштеди енергије и смањењу емисије гасова са ефектом стаклене баште, подноси се Општинском већу  и објављује на интернет страници.  </w:t>
      </w:r>
    </w:p>
    <w:p>
      <w:pPr>
        <w:pStyle w:val="Normal"/>
        <w:spacing w:lineRule="auto" w:line="276" w:before="0" w:after="0"/>
        <w:jc w:val="both"/>
        <w:rPr>
          <w:rFonts w:ascii="Arial" w:hAnsi="Arial"/>
          <w:sz w:val="22"/>
          <w:szCs w:val="22"/>
        </w:rPr>
      </w:pPr>
      <w:r>
        <w:rPr>
          <w:rFonts w:eastAsia="Times New Roman" w:cs="Times New Roman" w:ascii="Arial" w:hAnsi="Arial"/>
          <w:bCs/>
          <w:sz w:val="22"/>
          <w:szCs w:val="22"/>
        </w:rPr>
        <w:t>Директни корисници средстава који изводе радове на енергетској санацији дужни су да Комисији, у сваком моменту, омогуће контролу реализације активности и увид у сву потребну документацију.</w:t>
      </w:r>
    </w:p>
    <w:p>
      <w:pPr>
        <w:pStyle w:val="Normal"/>
        <w:spacing w:lineRule="auto" w:line="276" w:before="0" w:after="0"/>
        <w:ind w:firstLine="612"/>
        <w:jc w:val="both"/>
        <w:rPr>
          <w:rFonts w:ascii="Arial" w:hAnsi="Arial" w:eastAsia="Times New Roman" w:cs="Times New Roman"/>
          <w:bCs/>
          <w:sz w:val="22"/>
          <w:szCs w:val="22"/>
          <w:lang w:val="sr-Latn-RS"/>
        </w:rPr>
      </w:pPr>
      <w:r>
        <w:rPr>
          <w:rFonts w:eastAsia="Times New Roman" w:cs="Times New Roman" w:ascii="Arial" w:hAnsi="Arial"/>
          <w:bCs/>
          <w:sz w:val="22"/>
          <w:szCs w:val="22"/>
          <w:lang w:val="sr-Latn-RS"/>
        </w:rPr>
      </w:r>
    </w:p>
    <w:p>
      <w:pPr>
        <w:pStyle w:val="Normal"/>
        <w:spacing w:lineRule="auto" w:line="276" w:before="0" w:after="0"/>
        <w:rPr>
          <w:rFonts w:ascii="Arial" w:hAnsi="Arial"/>
          <w:sz w:val="22"/>
          <w:szCs w:val="22"/>
        </w:rPr>
      </w:pPr>
      <w:r>
        <w:rPr>
          <w:rFonts w:eastAsia="Times New Roman" w:cs="Times New Roman" w:ascii="Arial" w:hAnsi="Arial"/>
          <w:b/>
          <w:bCs/>
          <w:sz w:val="22"/>
          <w:szCs w:val="22"/>
        </w:rPr>
        <w:t>Објављивање</w:t>
      </w:r>
    </w:p>
    <w:p>
      <w:pPr>
        <w:pStyle w:val="Normal"/>
        <w:spacing w:lineRule="auto" w:line="276" w:before="0" w:after="0"/>
        <w:jc w:val="center"/>
        <w:rPr>
          <w:rFonts w:ascii="Arial" w:hAnsi="Arial" w:eastAsia="Times New Roman" w:cs="Times New Roman"/>
          <w:b/>
          <w:b/>
          <w:bCs/>
          <w:sz w:val="22"/>
          <w:szCs w:val="22"/>
        </w:rPr>
      </w:pPr>
      <w:r>
        <w:rPr>
          <w:rFonts w:eastAsia="Times New Roman" w:cs="Times New Roman" w:ascii="Arial" w:hAnsi="Arial"/>
          <w:b/>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bCs/>
          <w:sz w:val="22"/>
          <w:szCs w:val="22"/>
        </w:rPr>
        <w:t>Члан 3</w:t>
      </w:r>
      <w:r>
        <w:rPr>
          <w:rFonts w:eastAsia="Times New Roman" w:cs="Times New Roman" w:ascii="Arial" w:hAnsi="Arial"/>
          <w:b/>
          <w:bCs/>
          <w:sz w:val="22"/>
          <w:szCs w:val="22"/>
          <w:lang w:val="sr-Latn-CS"/>
        </w:rPr>
        <w:t>1</w:t>
      </w:r>
      <w:r>
        <w:rPr>
          <w:rFonts w:eastAsia="Times New Roman" w:cs="Times New Roman" w:ascii="Arial" w:hAnsi="Arial"/>
          <w:b/>
          <w:bCs/>
          <w:sz w:val="22"/>
          <w:szCs w:val="22"/>
        </w:rPr>
        <w:t>.</w:t>
      </w:r>
    </w:p>
    <w:p>
      <w:pPr>
        <w:pStyle w:val="Normal"/>
        <w:spacing w:lineRule="auto" w:line="276" w:before="0" w:after="0"/>
        <w:jc w:val="center"/>
        <w:rPr>
          <w:rFonts w:ascii="Arial" w:hAnsi="Arial" w:eastAsia="Times New Roman" w:cs="Times New Roman"/>
          <w:b/>
          <w:b/>
          <w:bCs/>
          <w:sz w:val="22"/>
          <w:szCs w:val="22"/>
          <w:lang w:val="sr-Latn-RS"/>
        </w:rPr>
      </w:pPr>
      <w:r>
        <w:rPr>
          <w:rFonts w:eastAsia="Times New Roman" w:cs="Times New Roman" w:ascii="Arial" w:hAnsi="Arial"/>
          <w:b/>
          <w:bCs/>
          <w:sz w:val="22"/>
          <w:szCs w:val="22"/>
          <w:lang w:val="sr-Latn-RS"/>
        </w:rPr>
      </w:r>
    </w:p>
    <w:p>
      <w:pPr>
        <w:pStyle w:val="Normal"/>
        <w:spacing w:lineRule="auto" w:line="276" w:before="0" w:after="0"/>
        <w:jc w:val="both"/>
        <w:rPr>
          <w:rFonts w:ascii="Arial" w:hAnsi="Arial"/>
          <w:sz w:val="22"/>
          <w:szCs w:val="22"/>
        </w:rPr>
      </w:pPr>
      <w:r>
        <w:rPr>
          <w:rFonts w:eastAsia="Times New Roman" w:cs="Times New Roman" w:ascii="Arial" w:hAnsi="Arial"/>
          <w:bCs/>
          <w:sz w:val="22"/>
          <w:szCs w:val="22"/>
        </w:rPr>
        <w:t>Подаци и акти које Комисија објављују на  званичној интернет страници Општине , морају се објавити и на огласној табли Општине.</w:t>
      </w:r>
    </w:p>
    <w:p>
      <w:pPr>
        <w:pStyle w:val="Normal"/>
        <w:spacing w:lineRule="auto" w:line="276" w:before="0" w:after="0"/>
        <w:ind w:left="115" w:firstLine="605"/>
        <w:jc w:val="both"/>
        <w:rPr>
          <w:rFonts w:ascii="Arial" w:hAnsi="Arial" w:eastAsia="Times New Roman" w:cs="Times New Roman"/>
          <w:b/>
          <w:b/>
          <w:bCs/>
          <w:sz w:val="22"/>
          <w:szCs w:val="22"/>
        </w:rPr>
      </w:pPr>
      <w:r>
        <w:rPr>
          <w:rFonts w:eastAsia="Times New Roman" w:cs="Times New Roman" w:ascii="Arial" w:hAnsi="Arial"/>
          <w:b/>
          <w:bCs/>
          <w:sz w:val="22"/>
          <w:szCs w:val="22"/>
        </w:rPr>
      </w:r>
    </w:p>
    <w:p>
      <w:pPr>
        <w:pStyle w:val="Normal"/>
        <w:spacing w:lineRule="auto" w:line="276" w:before="0" w:after="0"/>
        <w:rPr>
          <w:rFonts w:ascii="Arial" w:hAnsi="Arial"/>
          <w:sz w:val="22"/>
          <w:szCs w:val="22"/>
        </w:rPr>
      </w:pPr>
      <w:r>
        <w:rPr>
          <w:rFonts w:eastAsia="Times New Roman" w:cs="Times New Roman" w:ascii="Arial" w:hAnsi="Arial"/>
          <w:b/>
          <w:bCs/>
          <w:sz w:val="22"/>
          <w:szCs w:val="22"/>
        </w:rPr>
        <w:t>Чување документације</w:t>
      </w:r>
    </w:p>
    <w:p>
      <w:pPr>
        <w:pStyle w:val="Normal"/>
        <w:spacing w:lineRule="auto" w:line="276" w:before="0" w:after="0"/>
        <w:jc w:val="center"/>
        <w:rPr>
          <w:rFonts w:ascii="Arial" w:hAnsi="Arial" w:eastAsia="Times New Roman" w:cs="Times New Roman"/>
          <w:b/>
          <w:b/>
          <w:bCs/>
          <w:sz w:val="22"/>
          <w:szCs w:val="22"/>
        </w:rPr>
      </w:pPr>
      <w:r>
        <w:rPr>
          <w:rFonts w:eastAsia="Times New Roman" w:cs="Times New Roman" w:ascii="Arial" w:hAnsi="Arial"/>
          <w:b/>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bCs/>
          <w:sz w:val="22"/>
          <w:szCs w:val="22"/>
        </w:rPr>
        <w:t xml:space="preserve">Члан </w:t>
      </w:r>
      <w:r>
        <w:rPr>
          <w:rFonts w:eastAsia="Times New Roman" w:cs="Times New Roman" w:ascii="Arial" w:hAnsi="Arial"/>
          <w:b/>
          <w:bCs/>
          <w:sz w:val="22"/>
          <w:szCs w:val="22"/>
          <w:lang w:val="sr-Latn-CS"/>
        </w:rPr>
        <w:t>3</w:t>
      </w:r>
      <w:r>
        <w:rPr>
          <w:rFonts w:eastAsia="Times New Roman" w:cs="Times New Roman" w:ascii="Arial" w:hAnsi="Arial"/>
          <w:b/>
          <w:bCs/>
          <w:sz w:val="22"/>
          <w:szCs w:val="22"/>
        </w:rPr>
        <w:t>2.</w:t>
      </w:r>
    </w:p>
    <w:p>
      <w:pPr>
        <w:pStyle w:val="Normal"/>
        <w:spacing w:lineRule="auto" w:line="276" w:before="0" w:after="0"/>
        <w:jc w:val="center"/>
        <w:rPr>
          <w:rFonts w:ascii="Arial" w:hAnsi="Arial" w:eastAsia="Times New Roman" w:cs="Times New Roman"/>
          <w:b/>
          <w:b/>
          <w:bCs/>
          <w:sz w:val="22"/>
          <w:szCs w:val="22"/>
          <w:lang w:val="sr-Latn-RS"/>
        </w:rPr>
      </w:pPr>
      <w:r>
        <w:rPr>
          <w:rFonts w:eastAsia="Times New Roman" w:cs="Times New Roman" w:ascii="Arial" w:hAnsi="Arial"/>
          <w:b/>
          <w:bCs/>
          <w:sz w:val="22"/>
          <w:szCs w:val="22"/>
          <w:lang w:val="sr-Latn-RS"/>
        </w:rPr>
      </w:r>
    </w:p>
    <w:p>
      <w:pPr>
        <w:pStyle w:val="Normal"/>
        <w:spacing w:lineRule="auto" w:line="276" w:before="0" w:after="0"/>
        <w:jc w:val="both"/>
        <w:rPr>
          <w:rFonts w:ascii="Arial" w:hAnsi="Arial"/>
          <w:sz w:val="22"/>
          <w:szCs w:val="22"/>
        </w:rPr>
      </w:pPr>
      <w:r>
        <w:rPr>
          <w:rFonts w:cs="Times New Roman" w:ascii="Arial" w:hAnsi="Arial"/>
          <w:bCs/>
          <w:sz w:val="22"/>
          <w:szCs w:val="22"/>
        </w:rPr>
        <w:t xml:space="preserve">Општинска управе општине Димитровград </w:t>
      </w:r>
      <w:r>
        <w:rPr>
          <w:rFonts w:eastAsia="Times New Roman" w:cs="Times New Roman" w:ascii="Arial" w:hAnsi="Arial"/>
          <w:bCs/>
          <w:sz w:val="22"/>
          <w:szCs w:val="22"/>
        </w:rPr>
        <w:t xml:space="preserve">има обавезу да чува комплетну документацију насталу у поступку суфинансирања мера енергетске </w:t>
      </w:r>
      <w:r>
        <w:rPr>
          <w:rFonts w:cs="Times New Roman" w:ascii="Arial" w:hAnsi="Arial"/>
          <w:bCs/>
          <w:sz w:val="22"/>
          <w:szCs w:val="22"/>
        </w:rPr>
        <w:t>санације</w:t>
      </w:r>
      <w:r>
        <w:rPr>
          <w:rFonts w:eastAsia="Times New Roman" w:cs="Times New Roman" w:ascii="Arial" w:hAnsi="Arial"/>
          <w:bCs/>
          <w:sz w:val="22"/>
          <w:szCs w:val="22"/>
        </w:rPr>
        <w:t xml:space="preserve">  у складу са важећим прописима.</w:t>
      </w:r>
    </w:p>
    <w:p>
      <w:pPr>
        <w:pStyle w:val="Normal"/>
        <w:spacing w:lineRule="auto" w:line="276" w:before="0" w:after="0"/>
        <w:jc w:val="center"/>
        <w:rPr>
          <w:rFonts w:ascii="Arial" w:hAnsi="Arial" w:eastAsia="Times New Roman" w:cs="Times New Roman"/>
          <w:b/>
          <w:b/>
          <w:bCs/>
          <w:sz w:val="22"/>
          <w:szCs w:val="22"/>
        </w:rPr>
      </w:pPr>
      <w:r>
        <w:rPr>
          <w:rFonts w:eastAsia="Times New Roman" w:cs="Times New Roman" w:ascii="Arial" w:hAnsi="Arial"/>
          <w:b/>
          <w:bCs/>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bCs/>
          <w:sz w:val="22"/>
          <w:szCs w:val="22"/>
        </w:rPr>
        <w:t>VII</w:t>
      </w:r>
      <w:r>
        <w:rPr>
          <w:rFonts w:eastAsia="Times New Roman" w:cs="Times New Roman" w:ascii="Arial" w:hAnsi="Arial"/>
          <w:b/>
          <w:bCs/>
          <w:sz w:val="22"/>
          <w:szCs w:val="22"/>
          <w:lang w:val="ru-RU"/>
        </w:rPr>
        <w:t xml:space="preserve"> </w:t>
      </w:r>
      <w:r>
        <w:rPr>
          <w:rFonts w:eastAsia="Times New Roman" w:cs="Times New Roman" w:ascii="Arial" w:hAnsi="Arial"/>
          <w:b/>
          <w:bCs/>
          <w:sz w:val="22"/>
          <w:szCs w:val="22"/>
        </w:rPr>
        <w:t>ПРЕЛАЗНЕ И ЗАВРШНЕ ОДРЕДБЕ</w:t>
      </w:r>
    </w:p>
    <w:p>
      <w:pPr>
        <w:pStyle w:val="Normal"/>
        <w:spacing w:lineRule="auto" w:line="276" w:before="0" w:after="0"/>
        <w:jc w:val="center"/>
        <w:rPr>
          <w:rFonts w:ascii="Arial" w:hAnsi="Arial" w:eastAsia="Times New Roman" w:cs="Times New Roman"/>
          <w:b/>
          <w:b/>
          <w:bCs/>
          <w:sz w:val="22"/>
          <w:szCs w:val="22"/>
        </w:rPr>
      </w:pPr>
      <w:r>
        <w:rPr>
          <w:rFonts w:eastAsia="Times New Roman" w:cs="Times New Roman" w:ascii="Arial" w:hAnsi="Arial"/>
          <w:b/>
          <w:bCs/>
          <w:sz w:val="22"/>
          <w:szCs w:val="22"/>
        </w:rPr>
      </w:r>
    </w:p>
    <w:p>
      <w:pPr>
        <w:pStyle w:val="Normal"/>
        <w:spacing w:lineRule="auto" w:line="276" w:before="0" w:after="0"/>
        <w:jc w:val="center"/>
        <w:rPr>
          <w:rFonts w:ascii="Arial" w:hAnsi="Arial"/>
          <w:sz w:val="22"/>
          <w:szCs w:val="22"/>
        </w:rPr>
      </w:pPr>
      <w:r>
        <w:rPr>
          <w:rFonts w:cs="Times New Roman" w:ascii="Arial" w:hAnsi="Arial"/>
          <w:b/>
          <w:sz w:val="22"/>
          <w:szCs w:val="22"/>
        </w:rPr>
        <w:t xml:space="preserve">Члан </w:t>
      </w:r>
      <w:r>
        <w:rPr>
          <w:rFonts w:cs="Times New Roman" w:ascii="Arial" w:hAnsi="Arial"/>
          <w:b/>
          <w:sz w:val="22"/>
          <w:szCs w:val="22"/>
          <w:lang w:val="sr-Latn-CS"/>
        </w:rPr>
        <w:t>3</w:t>
      </w:r>
      <w:r>
        <w:rPr>
          <w:rFonts w:cs="Times New Roman" w:ascii="Arial" w:hAnsi="Arial"/>
          <w:b/>
          <w:sz w:val="22"/>
          <w:szCs w:val="22"/>
        </w:rPr>
        <w:t>3.</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jc w:val="both"/>
        <w:rPr>
          <w:rFonts w:ascii="Arial" w:hAnsi="Arial"/>
          <w:sz w:val="22"/>
          <w:szCs w:val="22"/>
        </w:rPr>
      </w:pPr>
      <w:bookmarkStart w:id="23" w:name="_Hlk68992585"/>
      <w:r>
        <w:rPr>
          <w:rFonts w:eastAsia="Times New Roman" w:cs="Times New Roman" w:ascii="Arial" w:hAnsi="Arial"/>
          <w:sz w:val="22"/>
          <w:szCs w:val="22"/>
        </w:rPr>
        <w:t xml:space="preserve">Овај Правилник ступа на снагу даном доношења и биће објављен  у „Службеном листу општине </w:t>
      </w:r>
      <w:bookmarkEnd w:id="23"/>
      <w:r>
        <w:rPr>
          <w:rFonts w:eastAsia="Times New Roman" w:cs="Times New Roman" w:ascii="Arial" w:hAnsi="Arial"/>
          <w:sz w:val="22"/>
          <w:szCs w:val="22"/>
        </w:rPr>
        <w:t>Димитровград“.</w:t>
      </w:r>
    </w:p>
    <w:p>
      <w:pPr>
        <w:pStyle w:val="Normal"/>
        <w:spacing w:lineRule="auto" w:line="276" w:before="0" w:after="0"/>
        <w:jc w:val="center"/>
        <w:rPr>
          <w:rFonts w:ascii="Arial" w:hAnsi="Arial" w:eastAsia="Times New Roman" w:cs="Times New Roman"/>
          <w:b/>
          <w:b/>
          <w:sz w:val="22"/>
          <w:szCs w:val="22"/>
        </w:rPr>
      </w:pPr>
      <w:r>
        <w:rPr>
          <w:rFonts w:eastAsia="Times New Roman" w:cs="Times New Roman" w:ascii="Arial" w:hAnsi="Arial"/>
          <w:b/>
          <w:sz w:val="22"/>
          <w:szCs w:val="22"/>
        </w:rPr>
      </w:r>
    </w:p>
    <w:p>
      <w:pPr>
        <w:pStyle w:val="Normal"/>
        <w:spacing w:lineRule="auto" w:line="276" w:before="0" w:after="0"/>
        <w:jc w:val="center"/>
        <w:rPr>
          <w:rFonts w:ascii="Arial" w:hAnsi="Arial"/>
          <w:sz w:val="22"/>
          <w:szCs w:val="22"/>
        </w:rPr>
      </w:pPr>
      <w:r>
        <w:rPr>
          <w:rFonts w:eastAsia="Times New Roman" w:cs="Times New Roman" w:ascii="Arial" w:hAnsi="Arial"/>
          <w:b w:val="false"/>
          <w:bCs w:val="false"/>
          <w:sz w:val="22"/>
          <w:szCs w:val="22"/>
        </w:rPr>
        <w:t>О</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б</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р</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а</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з</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л</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о</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ж</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е</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њ</w:t>
      </w:r>
      <w:r>
        <w:rPr>
          <w:rFonts w:eastAsia="Times New Roman" w:cs="Times New Roman" w:ascii="Arial" w:hAnsi="Arial"/>
          <w:b w:val="false"/>
          <w:bCs w:val="false"/>
          <w:sz w:val="22"/>
          <w:szCs w:val="22"/>
          <w:lang w:val="sr-Latn-RS"/>
        </w:rPr>
        <w:t xml:space="preserve"> </w:t>
      </w:r>
      <w:r>
        <w:rPr>
          <w:rFonts w:eastAsia="Times New Roman" w:cs="Times New Roman" w:ascii="Arial" w:hAnsi="Arial"/>
          <w:b w:val="false"/>
          <w:bCs w:val="false"/>
          <w:sz w:val="22"/>
          <w:szCs w:val="22"/>
        </w:rPr>
        <w:t>е</w:t>
      </w:r>
    </w:p>
    <w:p>
      <w:pPr>
        <w:pStyle w:val="Normal"/>
        <w:spacing w:lineRule="auto" w:line="276" w:before="0" w:after="0"/>
        <w:rPr>
          <w:rFonts w:ascii="Arial" w:hAnsi="Arial" w:eastAsia="Calibri" w:cs="Times New Roman"/>
          <w:b/>
          <w:b/>
          <w:bCs/>
          <w:sz w:val="22"/>
          <w:szCs w:val="22"/>
        </w:rPr>
      </w:pPr>
      <w:r>
        <w:rPr>
          <w:rFonts w:eastAsia="Calibri" w:cs="Times New Roman" w:ascii="Arial" w:hAnsi="Arial"/>
          <w:b/>
          <w:bCs/>
          <w:sz w:val="22"/>
          <w:szCs w:val="22"/>
        </w:rPr>
      </w:r>
    </w:p>
    <w:p>
      <w:pPr>
        <w:pStyle w:val="Normal"/>
        <w:spacing w:lineRule="auto" w:line="276" w:before="0" w:after="0"/>
        <w:ind w:firstLine="612"/>
        <w:jc w:val="both"/>
        <w:rPr>
          <w:rFonts w:ascii="Arial" w:hAnsi="Arial"/>
          <w:sz w:val="22"/>
          <w:szCs w:val="22"/>
        </w:rPr>
      </w:pPr>
      <w:r>
        <w:rPr>
          <w:rFonts w:eastAsia="Calibri" w:cs="Times New Roman" w:ascii="Arial" w:hAnsi="Arial"/>
          <w:bCs/>
          <w:sz w:val="22"/>
          <w:szCs w:val="22"/>
        </w:rPr>
        <w:t>Чланом 20. став 1. тачка 8. Закона о локалној самоуправи ("Сл. гласник РС", бр. 129/2007, 83/2014 - др. закон, 101/2016 - др. закон и 47/2018)  између осталог је прописано да се општина преко својих органа, у складу са законом, стара о заштити животне средине.</w:t>
      </w:r>
    </w:p>
    <w:p>
      <w:pPr>
        <w:pStyle w:val="Normal"/>
        <w:spacing w:lineRule="auto" w:line="276" w:before="0" w:after="0"/>
        <w:ind w:firstLine="612"/>
        <w:jc w:val="both"/>
        <w:rPr>
          <w:rFonts w:ascii="Arial" w:hAnsi="Arial"/>
          <w:sz w:val="22"/>
          <w:szCs w:val="22"/>
        </w:rPr>
      </w:pPr>
      <w:r>
        <w:rPr>
          <w:rFonts w:eastAsia="Calibri" w:cs="Times New Roman" w:ascii="Arial" w:hAnsi="Arial"/>
          <w:bCs/>
          <w:sz w:val="22"/>
          <w:szCs w:val="22"/>
        </w:rPr>
        <w:t>Чланом 69. Закона о енергетској ефикасности и рационалној употреби енергије  („Сл.гласник РС“,број 40/21) између осталог је прописано да се средства за финансирање или суфинансирање послова у области ефикасног коришћења енергије, који се односе на израду пројеката, програма и реализацију активности, обезбеђују из буџета Републике Србије, као и буџета јединице локалне самоуправе.</w:t>
      </w:r>
    </w:p>
    <w:p>
      <w:pPr>
        <w:pStyle w:val="Normal"/>
        <w:spacing w:lineRule="auto" w:line="276" w:before="0" w:after="0"/>
        <w:ind w:firstLine="612"/>
        <w:jc w:val="both"/>
        <w:rPr>
          <w:rFonts w:ascii="Arial" w:hAnsi="Arial"/>
          <w:sz w:val="22"/>
          <w:szCs w:val="22"/>
        </w:rPr>
      </w:pPr>
      <w:r>
        <w:rPr>
          <w:rFonts w:eastAsia="Calibri" w:cs="Times New Roman" w:ascii="Arial" w:hAnsi="Arial"/>
          <w:bCs/>
          <w:sz w:val="22"/>
          <w:szCs w:val="22"/>
        </w:rPr>
        <w:t xml:space="preserve">Чланом 70. Закона о енергетској ефикасности и рационалној употреби енергије </w:t>
      </w:r>
      <w:r>
        <w:rPr>
          <w:rFonts w:eastAsia="Calibri" w:cs="Times New Roman" w:ascii="Arial" w:hAnsi="Arial"/>
          <w:bCs/>
          <w:color w:val="000000"/>
          <w:sz w:val="22"/>
          <w:szCs w:val="22"/>
        </w:rPr>
        <w:t>("Службени гласник РС" бр. 40/21)</w:t>
      </w:r>
      <w:r>
        <w:rPr>
          <w:rFonts w:eastAsia="Calibri" w:cs="Times New Roman" w:ascii="Arial" w:hAnsi="Arial"/>
          <w:bCs/>
          <w:sz w:val="22"/>
          <w:szCs w:val="22"/>
        </w:rPr>
        <w:t xml:space="preserve"> прописано је да надлежни орган јединице локалне самоуправе својим актом може утврдити посебне финансијске и друге подстицаје,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 у складу са законом и прописима који регулишу рад ових органа. О својим активностима у смислу става 1. овог члана, надлежни орган јединице локалне самоуправе дужан је да обавести Министарство.</w:t>
      </w:r>
    </w:p>
    <w:p>
      <w:pPr>
        <w:pStyle w:val="Normal"/>
        <w:spacing w:lineRule="auto" w:line="276" w:before="0" w:after="0"/>
        <w:ind w:firstLine="612"/>
        <w:jc w:val="both"/>
        <w:rPr>
          <w:rFonts w:ascii="Arial" w:hAnsi="Arial"/>
          <w:sz w:val="22"/>
          <w:szCs w:val="22"/>
        </w:rPr>
      </w:pPr>
      <w:r>
        <w:rPr>
          <w:rFonts w:eastAsia="Calibri" w:cs="Times New Roman" w:ascii="Arial" w:hAnsi="Arial"/>
          <w:bCs/>
          <w:sz w:val="22"/>
          <w:szCs w:val="22"/>
        </w:rPr>
        <w:t xml:space="preserve">Чланом </w:t>
      </w:r>
      <w:r>
        <w:rPr>
          <w:rFonts w:eastAsia="Calibri" w:cs="Times New Roman" w:ascii="Arial" w:hAnsi="Arial"/>
          <w:bCs/>
          <w:sz w:val="22"/>
          <w:szCs w:val="22"/>
          <w:lang w:val="en-GB"/>
        </w:rPr>
        <w:t xml:space="preserve">63. </w:t>
      </w:r>
      <w:r>
        <w:rPr>
          <w:rFonts w:eastAsia="Calibri" w:cs="Times New Roman" w:ascii="Arial" w:hAnsi="Arial"/>
          <w:bCs/>
          <w:sz w:val="22"/>
          <w:szCs w:val="22"/>
        </w:rPr>
        <w:t>став</w:t>
      </w:r>
      <w:r>
        <w:rPr>
          <w:rFonts w:eastAsia="Calibri" w:cs="Times New Roman" w:ascii="Arial" w:hAnsi="Arial"/>
          <w:bCs/>
          <w:sz w:val="22"/>
          <w:szCs w:val="22"/>
          <w:lang w:val="en-GB"/>
        </w:rPr>
        <w:t xml:space="preserve"> 1. </w:t>
      </w:r>
      <w:r>
        <w:rPr>
          <w:rFonts w:eastAsia="Calibri" w:cs="Times New Roman" w:ascii="Arial" w:hAnsi="Arial"/>
          <w:bCs/>
          <w:sz w:val="22"/>
          <w:szCs w:val="22"/>
        </w:rPr>
        <w:t>та</w:t>
      </w:r>
      <w:r>
        <w:rPr>
          <w:rFonts w:cs="Times New Roman" w:ascii="Arial" w:hAnsi="Arial"/>
          <w:bCs/>
          <w:sz w:val="22"/>
          <w:szCs w:val="22"/>
        </w:rPr>
        <w:t>чк</w:t>
      </w:r>
      <w:r>
        <w:rPr>
          <w:rFonts w:eastAsia="Calibri" w:cs="Times New Roman" w:ascii="Arial" w:hAnsi="Arial"/>
          <w:bCs/>
          <w:sz w:val="22"/>
          <w:szCs w:val="22"/>
          <w:lang w:val="en-GB"/>
        </w:rPr>
        <w:t>a 23.</w:t>
      </w:r>
      <w:r>
        <w:rPr>
          <w:rFonts w:eastAsia="Calibri" w:cs="Times New Roman" w:ascii="Arial" w:hAnsi="Arial"/>
          <w:bCs/>
          <w:sz w:val="22"/>
          <w:szCs w:val="22"/>
        </w:rPr>
        <w:t xml:space="preserve"> Статута општине </w:t>
      </w:r>
      <w:r>
        <w:rPr>
          <w:rFonts w:cs="Times New Roman" w:ascii="Arial" w:hAnsi="Arial"/>
          <w:bCs/>
          <w:sz w:val="22"/>
          <w:szCs w:val="22"/>
        </w:rPr>
        <w:t>Димитровград („Сл. општине Димитровград“ бр. 6/19)</w:t>
      </w:r>
      <w:r>
        <w:rPr>
          <w:rFonts w:eastAsia="Calibri" w:cs="Times New Roman" w:ascii="Arial" w:hAnsi="Arial"/>
          <w:bCs/>
          <w:sz w:val="22"/>
          <w:szCs w:val="22"/>
        </w:rPr>
        <w:t xml:space="preserve"> прописан</w:t>
      </w:r>
      <w:r>
        <w:rPr>
          <w:rFonts w:cs="Times New Roman" w:ascii="Arial" w:hAnsi="Arial"/>
          <w:bCs/>
          <w:sz w:val="22"/>
          <w:szCs w:val="22"/>
        </w:rPr>
        <w:t>о</w:t>
      </w:r>
      <w:r>
        <w:rPr>
          <w:rFonts w:eastAsia="Calibri" w:cs="Times New Roman" w:ascii="Arial" w:hAnsi="Arial"/>
          <w:bCs/>
          <w:sz w:val="22"/>
          <w:szCs w:val="22"/>
        </w:rPr>
        <w:t xml:space="preserve"> је да </w:t>
      </w:r>
      <w:r>
        <w:rPr>
          <w:rFonts w:cs="Times New Roman" w:ascii="Arial" w:hAnsi="Arial"/>
          <w:bCs/>
          <w:sz w:val="22"/>
          <w:szCs w:val="22"/>
        </w:rPr>
        <w:t>Општинско веће врши и друге послове, у складу са Законом.</w:t>
      </w:r>
    </w:p>
    <w:p>
      <w:pPr>
        <w:pStyle w:val="Normal"/>
        <w:spacing w:lineRule="auto" w:line="276" w:before="0" w:after="0"/>
        <w:ind w:firstLine="612"/>
        <w:jc w:val="both"/>
        <w:rPr>
          <w:rFonts w:ascii="Arial" w:hAnsi="Arial" w:cs="Times New Roman"/>
          <w:bCs/>
        </w:rPr>
      </w:pPr>
      <w:r>
        <w:rPr>
          <w:rFonts w:cs="Times New Roman" w:ascii="Arial" w:hAnsi="Arial"/>
          <w:bCs/>
        </w:rPr>
      </w:r>
    </w:p>
    <w:p>
      <w:pPr>
        <w:pStyle w:val="Normal"/>
        <w:spacing w:lineRule="auto" w:line="276" w:before="0" w:after="0"/>
        <w:rPr>
          <w:rFonts w:ascii="Arial" w:hAnsi="Arial"/>
          <w:sz w:val="22"/>
          <w:szCs w:val="22"/>
        </w:rPr>
      </w:pPr>
      <w:r>
        <w:rPr>
          <w:rFonts w:eastAsia="Calibri" w:cs="Times New Roman" w:ascii="Arial" w:hAnsi="Arial"/>
          <w:sz w:val="22"/>
          <w:szCs w:val="22"/>
        </w:rPr>
        <w:t>Број: 06-1</w:t>
      </w:r>
      <w:r>
        <w:rPr>
          <w:rFonts w:eastAsia="Calibri" w:cs="Times New Roman" w:ascii="Arial" w:hAnsi="Arial"/>
          <w:sz w:val="22"/>
          <w:szCs w:val="22"/>
          <w:lang w:val="sr-RS"/>
        </w:rPr>
        <w:t>43/2021-15/42-1</w:t>
      </w:r>
    </w:p>
    <w:p>
      <w:pPr>
        <w:pStyle w:val="Normal"/>
        <w:spacing w:lineRule="auto" w:line="276" w:before="0" w:after="0"/>
        <w:rPr>
          <w:rFonts w:ascii="Arial" w:hAnsi="Arial"/>
          <w:sz w:val="22"/>
          <w:szCs w:val="22"/>
        </w:rPr>
      </w:pPr>
      <w:r>
        <w:rPr>
          <w:rFonts w:eastAsia="Calibri" w:cs="Times New Roman" w:ascii="Arial" w:hAnsi="Arial"/>
          <w:sz w:val="22"/>
          <w:szCs w:val="22"/>
        </w:rPr>
        <w:t>У Димитровграду,</w:t>
      </w:r>
    </w:p>
    <w:p>
      <w:pPr>
        <w:pStyle w:val="Normal"/>
        <w:spacing w:lineRule="auto" w:line="276" w:before="0" w:after="0"/>
        <w:ind w:hanging="0"/>
        <w:jc w:val="left"/>
        <w:rPr>
          <w:rFonts w:ascii="Arial" w:hAnsi="Arial"/>
          <w:b w:val="false"/>
          <w:b w:val="false"/>
          <w:bCs w:val="false"/>
          <w:sz w:val="22"/>
          <w:szCs w:val="22"/>
        </w:rPr>
      </w:pPr>
      <w:r>
        <w:rPr>
          <w:rFonts w:cs="Times New Roman" w:ascii="Arial" w:hAnsi="Arial"/>
          <w:b w:val="false"/>
          <w:bCs/>
          <w:sz w:val="22"/>
          <w:szCs w:val="22"/>
        </w:rPr>
        <w:t>дана</w:t>
      </w:r>
      <w:r>
        <w:rPr>
          <w:rFonts w:eastAsia="Calibri" w:cs="Times New Roman" w:ascii="Arial" w:hAnsi="Arial"/>
          <w:b w:val="false"/>
          <w:bCs/>
          <w:sz w:val="22"/>
          <w:szCs w:val="22"/>
        </w:rPr>
        <w:t xml:space="preserve">: </w:t>
      </w:r>
      <w:r>
        <w:rPr>
          <w:rFonts w:eastAsia="Calibri" w:cs="Times New Roman" w:ascii="Arial" w:hAnsi="Arial"/>
          <w:b w:val="false"/>
          <w:bCs/>
          <w:sz w:val="22"/>
          <w:szCs w:val="22"/>
          <w:lang w:val="sr-RS"/>
        </w:rPr>
        <w:t>02.07.2021</w:t>
      </w:r>
      <w:r>
        <w:rPr>
          <w:rFonts w:eastAsia="Calibri" w:cs="Times New Roman" w:ascii="Arial" w:hAnsi="Arial"/>
          <w:b w:val="false"/>
          <w:bCs/>
          <w:sz w:val="22"/>
          <w:szCs w:val="22"/>
        </w:rPr>
        <w:t>. године</w:t>
      </w:r>
    </w:p>
    <w:p>
      <w:pPr>
        <w:pStyle w:val="Normal"/>
        <w:spacing w:lineRule="auto" w:line="276" w:before="0" w:after="0"/>
        <w:ind w:firstLine="612"/>
        <w:jc w:val="both"/>
        <w:rPr>
          <w:rFonts w:ascii="Arial" w:hAnsi="Arial" w:eastAsia="Calibri" w:cs="Times New Roman"/>
          <w:bCs/>
          <w:sz w:val="22"/>
          <w:szCs w:val="22"/>
          <w:lang w:val="sr-Latn-RS"/>
        </w:rPr>
      </w:pPr>
      <w:r>
        <w:rPr>
          <w:rFonts w:eastAsia="Calibri" w:cs="Times New Roman" w:ascii="Arial" w:hAnsi="Arial"/>
          <w:bCs/>
          <w:sz w:val="22"/>
          <w:szCs w:val="22"/>
          <w:lang w:val="sr-Latn-RS"/>
        </w:rPr>
      </w:r>
    </w:p>
    <w:p>
      <w:pPr>
        <w:pStyle w:val="Normal"/>
        <w:spacing w:lineRule="auto" w:line="276" w:before="0" w:after="0"/>
        <w:ind w:firstLine="612"/>
        <w:jc w:val="both"/>
        <w:rPr>
          <w:rFonts w:ascii="Arial" w:hAnsi="Arial" w:eastAsia="Calibri" w:cs="Times New Roman"/>
          <w:bCs/>
          <w:sz w:val="22"/>
          <w:szCs w:val="22"/>
          <w:lang w:val="sr-Latn-RS"/>
        </w:rPr>
      </w:pPr>
      <w:r>
        <w:rPr>
          <w:rFonts w:eastAsia="Calibri" w:cs="Times New Roman" w:ascii="Arial" w:hAnsi="Arial"/>
          <w:bCs/>
          <w:sz w:val="22"/>
          <w:szCs w:val="22"/>
          <w:lang w:val="sr-Latn-RS"/>
        </w:rPr>
      </w:r>
    </w:p>
    <w:p>
      <w:pPr>
        <w:pStyle w:val="Normal"/>
        <w:spacing w:lineRule="auto" w:line="276" w:before="0" w:after="0"/>
        <w:jc w:val="center"/>
        <w:rPr>
          <w:rFonts w:ascii="Arial" w:hAnsi="Arial"/>
          <w:sz w:val="22"/>
          <w:szCs w:val="22"/>
        </w:rPr>
      </w:pPr>
      <w:r>
        <w:rPr>
          <w:rFonts w:cs="Times New Roman" w:ascii="Arial" w:hAnsi="Arial"/>
          <w:b/>
          <w:sz w:val="22"/>
          <w:szCs w:val="22"/>
        </w:rPr>
        <w:t>ОПШТИНСКО ВЕЋЕ ОПШТИНЕ ДИМИТРОВГРАД</w:t>
      </w:r>
    </w:p>
    <w:p>
      <w:pPr>
        <w:pStyle w:val="Normal"/>
        <w:spacing w:lineRule="auto" w:line="276" w:before="0" w:after="0"/>
        <w:jc w:val="center"/>
        <w:rPr>
          <w:rFonts w:ascii="Arial" w:hAnsi="Arial" w:cs="Times New Roman"/>
          <w:b/>
          <w:b/>
          <w:sz w:val="22"/>
          <w:szCs w:val="22"/>
        </w:rPr>
      </w:pPr>
      <w:r>
        <w:rPr>
          <w:rFonts w:cs="Times New Roman" w:ascii="Arial" w:hAnsi="Arial"/>
          <w:b/>
          <w:sz w:val="22"/>
          <w:szCs w:val="22"/>
        </w:rPr>
      </w:r>
    </w:p>
    <w:p>
      <w:pPr>
        <w:pStyle w:val="Normal"/>
        <w:spacing w:lineRule="auto" w:line="276" w:before="0" w:after="0"/>
        <w:ind w:left="2160" w:firstLine="720"/>
        <w:jc w:val="center"/>
        <w:rPr>
          <w:rFonts w:ascii="Arial" w:hAnsi="Arial"/>
          <w:sz w:val="22"/>
          <w:szCs w:val="22"/>
        </w:rPr>
      </w:pPr>
      <w:r>
        <w:rPr>
          <w:rFonts w:cs="Times New Roman" w:ascii="Arial" w:hAnsi="Arial"/>
          <w:sz w:val="22"/>
          <w:szCs w:val="22"/>
        </w:rPr>
        <w:tab/>
        <w:tab/>
        <w:tab/>
        <w:tab/>
        <w:tab/>
        <w:tab/>
        <w:t xml:space="preserve">ПРЕДСЕДНИК </w:t>
      </w:r>
    </w:p>
    <w:p>
      <w:pPr>
        <w:pStyle w:val="Normal"/>
        <w:spacing w:lineRule="auto" w:line="276" w:before="0" w:after="0"/>
        <w:ind w:left="2160" w:firstLine="720"/>
        <w:jc w:val="center"/>
        <w:rPr>
          <w:rFonts w:ascii="Arial" w:hAnsi="Arial"/>
          <w:sz w:val="22"/>
          <w:szCs w:val="22"/>
        </w:rPr>
      </w:pPr>
      <w:bookmarkStart w:id="24" w:name="_Hlk73729404"/>
      <w:bookmarkEnd w:id="24"/>
      <w:r>
        <w:rPr>
          <w:rFonts w:cs="Times New Roman" w:ascii="Arial" w:hAnsi="Arial"/>
          <w:sz w:val="22"/>
          <w:szCs w:val="22"/>
        </w:rPr>
        <w:tab/>
        <w:tab/>
        <w:tab/>
        <w:tab/>
        <w:tab/>
        <w:tab/>
        <w:tab/>
        <w:tab/>
        <w:tab/>
        <w:t xml:space="preserve">                                                                     _________________</w:t>
      </w:r>
    </w:p>
    <w:p>
      <w:pPr>
        <w:pStyle w:val="Normal"/>
        <w:spacing w:lineRule="auto" w:line="276" w:before="0" w:after="0"/>
        <w:ind w:left="2160" w:firstLine="720"/>
        <w:jc w:val="center"/>
        <w:rPr>
          <w:rFonts w:ascii="Arial" w:hAnsi="Arial"/>
          <w:sz w:val="22"/>
          <w:szCs w:val="22"/>
        </w:rPr>
      </w:pPr>
      <w:r>
        <w:rPr>
          <w:rFonts w:cs="Times New Roman" w:ascii="Arial" w:hAnsi="Arial"/>
          <w:sz w:val="22"/>
          <w:szCs w:val="22"/>
        </w:rPr>
        <w:tab/>
        <w:tab/>
        <w:tab/>
        <w:tab/>
        <w:tab/>
        <w:tab/>
        <w:t>Владица Димитров</w:t>
      </w:r>
    </w:p>
    <w:p>
      <w:pPr>
        <w:pStyle w:val="Normal"/>
        <w:spacing w:lineRule="auto" w:line="276" w:before="0" w:after="0"/>
        <w:ind w:left="5760" w:hanging="0"/>
        <w:rPr>
          <w:rFonts w:ascii="Arial" w:hAnsi="Arial"/>
          <w:sz w:val="22"/>
          <w:szCs w:val="22"/>
        </w:rPr>
      </w:pPr>
      <w:r>
        <w:rPr>
          <w:rFonts w:eastAsia="Calibri" w:cs="Times New Roman" w:ascii="Arial" w:hAnsi="Arial"/>
          <w:b/>
          <w:sz w:val="22"/>
          <w:szCs w:val="22"/>
        </w:rPr>
        <w:t xml:space="preserve">    </w:t>
      </w:r>
    </w:p>
    <w:p>
      <w:pPr>
        <w:pStyle w:val="Normal"/>
        <w:spacing w:lineRule="auto" w:line="276" w:before="0" w:after="0"/>
        <w:rPr>
          <w:rFonts w:ascii="Arial" w:hAnsi="Arial"/>
          <w:sz w:val="22"/>
          <w:szCs w:val="22"/>
        </w:rPr>
      </w:pPr>
      <w:r>
        <w:rPr>
          <w:rFonts w:eastAsia="Calibri" w:cs="Times New Roman" w:ascii="Arial" w:hAnsi="Arial"/>
          <w:b/>
          <w:sz w:val="22"/>
          <w:szCs w:val="22"/>
        </w:rPr>
        <w:t xml:space="preserve">                                                                                </w:t>
      </w:r>
    </w:p>
    <w:p>
      <w:pPr>
        <w:pStyle w:val="Normal"/>
        <w:spacing w:lineRule="auto" w:line="276" w:before="0" w:after="0"/>
        <w:rPr>
          <w:rFonts w:ascii="Arial" w:hAnsi="Arial"/>
          <w:sz w:val="22"/>
          <w:szCs w:val="22"/>
        </w:rPr>
      </w:pPr>
      <w:r>
        <w:rPr>
          <w:rFonts w:eastAsia="Calibri" w:cs="Times New Roman" w:ascii="Arial" w:hAnsi="Arial"/>
          <w:b/>
          <w:sz w:val="22"/>
          <w:szCs w:val="22"/>
        </w:rPr>
        <w:t xml:space="preserve">                                                                                          </w:t>
      </w:r>
    </w:p>
    <w:p>
      <w:pPr>
        <w:pStyle w:val="Normal"/>
        <w:spacing w:lineRule="auto" w:line="276" w:before="0" w:after="0"/>
        <w:rPr>
          <w:rFonts w:ascii="Arial" w:hAnsi="Arial"/>
        </w:rPr>
      </w:pPr>
      <w:r>
        <w:rPr>
          <w:rFonts w:ascii="Arial" w:hAnsi="Arial"/>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Nenad Kalčić" w:date="2021-07-02T10:29:00Z" w:initials="NK">
    <w:p>
      <w:r>
        <w:rPr>
          <w:rFonts w:ascii="Liberation Serif" w:hAnsi="Liberation Serif" w:eastAsia="Segoe UI" w:cs="Tahoma"/>
          <w:sz w:val="24"/>
          <w:szCs w:val="24"/>
          <w:lang w:val="sr-RS" w:eastAsia="en-US" w:bidi="en-US"/>
        </w:rPr>
        <w:t>Ускладити са чланом 6. „</w:t>
      </w:r>
      <w:r>
        <w:rPr>
          <w:rFonts w:ascii="Liberation Serif" w:hAnsi="Liberation Serif" w:eastAsia="Segoe UI" w:cs="Tahoma"/>
          <w:color w:val="000000"/>
          <w:sz w:val="24"/>
          <w:szCs w:val="24"/>
          <w:lang w:val="sr-RS" w:eastAsia="en-US" w:bidi="en-US"/>
        </w:rPr>
        <w:t>М</w:t>
      </w:r>
      <w:r>
        <w:rPr>
          <w:rFonts w:ascii="Liberation Serif" w:hAnsi="Liberation Serif" w:eastAsia="Segoe UI" w:cs="Tahoma"/>
          <w:color w:val="000000"/>
          <w:sz w:val="24"/>
          <w:szCs w:val="24"/>
          <w:lang w:eastAsia="en-US" w:bidi="en-US" w:val="en-US"/>
        </w:rPr>
        <w:t xml:space="preserve">аксимална укупна средства подстицаја </w:t>
      </w:r>
      <w:r>
        <w:rPr>
          <w:rFonts w:ascii="Liberation Serif" w:hAnsi="Liberation Serif" w:eastAsia="Segoe UI" w:cs="Tahoma"/>
          <w:color w:val="000000"/>
          <w:sz w:val="24"/>
          <w:szCs w:val="24"/>
          <w:lang w:eastAsia="en-US" w:bidi="en-US" w:val="sr-RS"/>
        </w:rPr>
        <w:t xml:space="preserve">могу износити до </w:t>
      </w:r>
      <w:r>
        <w:rPr>
          <w:rFonts w:ascii="Liberation Serif" w:hAnsi="Liberation Serif" w:eastAsia="Segoe UI" w:cs="Tahoma"/>
          <w:sz w:val="24"/>
          <w:szCs w:val="24"/>
          <w:lang w:eastAsia="en-US" w:bidi="en-US" w:val="sr-CS"/>
        </w:rPr>
        <w:t>120.000,00 динара са ПДВ-ом по пријави</w:t>
      </w:r>
      <w:r>
        <w:rPr>
          <w:rFonts w:ascii="Liberation Serif" w:hAnsi="Liberation Serif" w:eastAsia="Segoe UI" w:cs="Tahoma"/>
          <w:sz w:val="24"/>
          <w:szCs w:val="24"/>
          <w:lang w:eastAsia="en-US" w:bidi="en-US" w:val="sr-RS"/>
        </w:rPr>
        <w:t>“</w:t>
      </w:r>
    </w:p>
  </w:comment>
  <w:comment w:id="1" w:author="Nenad Kalčić" w:date="2021-07-02T10:32:00Z" w:initials="NK">
    <w:p>
      <w:r>
        <w:rPr>
          <w:rFonts w:ascii="Liberation Serif" w:hAnsi="Liberation Serif" w:eastAsia="Segoe UI" w:cs="Tahoma"/>
          <w:sz w:val="24"/>
          <w:szCs w:val="24"/>
          <w:lang w:val="sr-RS" w:eastAsia="en-US" w:bidi="en-US"/>
        </w:rPr>
        <w:t>Ускладити са чланом 6 „</w:t>
      </w:r>
      <w:r>
        <w:rPr>
          <w:rFonts w:ascii="Liberation Serif" w:hAnsi="Liberation Serif" w:eastAsia="Segoe UI" w:cs="Tahoma"/>
          <w:color w:val="000000"/>
          <w:sz w:val="24"/>
          <w:szCs w:val="24"/>
          <w:lang w:val="sr-RS" w:eastAsia="en-US" w:bidi="en-US"/>
        </w:rPr>
        <w:t>М</w:t>
      </w:r>
      <w:r>
        <w:rPr>
          <w:rFonts w:ascii="Liberation Serif" w:hAnsi="Liberation Serif" w:eastAsia="Segoe UI" w:cs="Tahoma"/>
          <w:color w:val="000000"/>
          <w:sz w:val="24"/>
          <w:szCs w:val="24"/>
          <w:lang w:eastAsia="en-US" w:bidi="en-US" w:val="en-US"/>
        </w:rPr>
        <w:t xml:space="preserve">аксимална укупна средства подстицаја </w:t>
      </w:r>
      <w:r>
        <w:rPr>
          <w:rFonts w:ascii="Liberation Serif" w:hAnsi="Liberation Serif" w:eastAsia="Segoe UI" w:cs="Tahoma"/>
          <w:color w:val="000000"/>
          <w:sz w:val="24"/>
          <w:szCs w:val="24"/>
          <w:lang w:eastAsia="en-US" w:bidi="en-US" w:val="sr-RS"/>
        </w:rPr>
        <w:t xml:space="preserve">за ову меру могу износити до </w:t>
      </w:r>
      <w:r>
        <w:rPr>
          <w:rFonts w:ascii="Liberation Serif" w:hAnsi="Liberation Serif" w:eastAsia="Segoe UI" w:cs="Tahoma"/>
          <w:sz w:val="24"/>
          <w:szCs w:val="24"/>
          <w:lang w:eastAsia="en-US" w:bidi="en-US" w:val="sr-CS"/>
        </w:rPr>
        <w:t>100.000,00 динара са ПДВ-ом по пријави.</w:t>
      </w:r>
      <w:r>
        <w:rPr>
          <w:rFonts w:ascii="Liberation Serif" w:hAnsi="Liberation Serif" w:eastAsia="Segoe UI" w:cs="Tahoma"/>
          <w:sz w:val="24"/>
          <w:szCs w:val="24"/>
          <w:lang w:eastAsia="en-US" w:bidi="en-US" w:val="sr-RS"/>
        </w:rPr>
        <w:t>“</w:t>
      </w:r>
    </w:p>
  </w:comment>
  <w:comment w:id="2" w:author="Nenad Kalčić" w:date="2021-07-02T10:43:00Z" w:initials="NK">
    <w:p>
      <w:r>
        <w:rPr>
          <w:rFonts w:ascii="Liberation Serif" w:hAnsi="Liberation Serif" w:eastAsia="Segoe UI" w:cs="Tahoma"/>
          <w:sz w:val="24"/>
          <w:szCs w:val="24"/>
          <w:lang w:val="sr-RS" w:eastAsia="en-US" w:bidi="en-US"/>
        </w:rPr>
        <w:t xml:space="preserve">Потребно је ускладити са чланом 22 модела Правилника или доставити писано образложење у складу са Уговором. </w:t>
      </w:r>
    </w:p>
  </w:comment>
  <w:comment w:id="3" w:author="Nenad Kalčić" w:date="2021-07-02T10:47:00Z" w:initials="NK">
    <w:p>
      <w:r>
        <w:rPr>
          <w:rFonts w:ascii="Liberation Serif" w:hAnsi="Liberation Serif" w:eastAsia="Segoe UI" w:cs="Tahoma"/>
          <w:sz w:val="24"/>
          <w:szCs w:val="24"/>
          <w:lang w:val="sr-RS" w:eastAsia="en-US" w:bidi="en-US"/>
        </w:rPr>
        <w:t>Ускладити са чланом 24 модела Правилника „</w:t>
      </w:r>
      <w:r>
        <w:rPr>
          <w:rFonts w:ascii="Liberation Serif" w:hAnsi="Liberation Serif" w:eastAsia="Segoe UI" w:cs="Tahoma"/>
          <w:color w:val="000000"/>
          <w:sz w:val="24"/>
          <w:szCs w:val="24"/>
          <w:lang w:val="sr-RS" w:eastAsia="en-US" w:bidi="en-US"/>
        </w:rPr>
        <w:t xml:space="preserve">препоручује се да минимална потрошња не може бити мања од 50 </w:t>
      </w:r>
      <w:r>
        <w:rPr>
          <w:rFonts w:ascii="Liberation Serif" w:hAnsi="Liberation Serif" w:eastAsia="Segoe UI" w:cs="Tahoma"/>
          <w:color w:val="000000"/>
          <w:sz w:val="24"/>
          <w:szCs w:val="24"/>
          <w:lang w:eastAsia="en-US" w:bidi="en-US" w:val="sr-Latn-CS"/>
        </w:rPr>
        <w:t>kWh</w:t>
      </w:r>
      <w:r>
        <w:rPr>
          <w:rFonts w:ascii="Liberation Serif" w:hAnsi="Liberation Serif" w:eastAsia="Segoe UI" w:cs="Tahoma"/>
          <w:color w:val="000000"/>
          <w:sz w:val="24"/>
          <w:szCs w:val="24"/>
          <w:lang w:eastAsia="en-US" w:bidi="en-US" w:val="sr-RS"/>
        </w:rPr>
        <w:t xml:space="preserve"> месечно</w:t>
      </w:r>
      <w:r>
        <w:rPr>
          <w:rFonts w:ascii="Liberation Serif" w:hAnsi="Liberation Serif" w:eastAsia="Segoe UI" w:cs="Tahoma"/>
          <w:sz w:val="24"/>
          <w:szCs w:val="24"/>
          <w:lang w:eastAsia="en-US" w:bidi="en-US" w:val="sr-RS"/>
        </w:rPr>
        <w:t xml:space="preserve">“ или доставити писано образложење у складу са уговором. </w:t>
      </w:r>
    </w:p>
  </w:comment>
  <w:comment w:id="4" w:author="Nenad Kalčić" w:date="2021-07-02T10:48:00Z" w:initials="NK">
    <w:p>
      <w:r>
        <w:rPr>
          <w:rFonts w:ascii="Liberation Serif" w:hAnsi="Liberation Serif" w:eastAsia="Segoe UI" w:cs="Tahoma"/>
          <w:sz w:val="24"/>
          <w:szCs w:val="24"/>
          <w:lang w:val="sr-RS" w:eastAsia="en-US" w:bidi="en-US"/>
        </w:rPr>
        <w:t>Ускладити са чланом 24 Модела Правилника додати тачку 7 „</w:t>
      </w:r>
      <w:r>
        <w:rPr>
          <w:rFonts w:eastAsia="Segoe UI" w:ascii="Times New Roman" w:hAnsi="Times New Roman" w:cs="Times New Roman"/>
          <w:sz w:val="24"/>
          <w:szCs w:val="24"/>
          <w:lang w:eastAsia="en-US" w:bidi="en-US" w:val="sr-CS"/>
        </w:rPr>
        <w:t>потврда о могућности прикључења на гасоводну мрежу</w:t>
      </w:r>
      <w:r>
        <w:rPr>
          <w:rFonts w:eastAsia="Segoe UI" w:ascii="Times New Roman" w:hAnsi="Times New Roman" w:cs="Times New Roman"/>
          <w:color w:val="000000"/>
          <w:sz w:val="24"/>
          <w:szCs w:val="24"/>
          <w:lang w:eastAsia="en-US" w:bidi="en-US" w:val="sr-RS"/>
        </w:rPr>
        <w:t xml:space="preserve"> за меру набавке котла на гас ( за набавку котла на природни гас);</w:t>
      </w:r>
    </w:p>
    <w:p>
      <w:r>
        <w:rPr>
          <w:rFonts w:ascii="Liberation Serif" w:hAnsi="Liberation Serif" w:eastAsia="Segoe UI" w:cs="Tahoma"/>
          <w:sz w:val="24"/>
          <w:szCs w:val="24"/>
          <w:lang w:val="sr-RS" w:eastAsia="en-US" w:bidi="en-US"/>
        </w:rPr>
        <w:t>“</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1"/>
    <w:family w:val="swiss"/>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Times New Roman" w:hAnsi="Times New Roman" w:cs="Times New Roman" w:hint="default"/>
        <w:sz w:val="22"/>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Times New Roman" w:hAnsi="Times New Roman" w:cs="Times New Roman" w:hint="default"/>
        <w:sz w:val="22"/>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7"/>
      <w:numFmt w:val="bullet"/>
      <w:lvlText w:val="-"/>
      <w:lvlJc w:val="left"/>
      <w:pPr>
        <w:ind w:left="720" w:hanging="360"/>
      </w:pPr>
      <w:rPr>
        <w:rFonts w:ascii="Calibri" w:hAnsi="Calibri" w:cs="Calibri" w:hint="default"/>
        <w:sz w:val="22"/>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1080" w:hanging="360"/>
      </w:pPr>
      <w:rPr>
        <w:sz w:val="22"/>
        <w:b/>
        <w:rFonts w:ascii="Arial" w:hAnsi="Arial"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7">
    <w:lvl w:ilvl="0">
      <w:start w:val="1"/>
      <w:numFmt w:val="bullet"/>
      <w:lvlText w:val="-"/>
      <w:lvlJc w:val="left"/>
      <w:pPr>
        <w:ind w:left="1080" w:hanging="360"/>
      </w:pPr>
      <w:rPr>
        <w:rFonts w:ascii="Times New Roman" w:hAnsi="Times New Roman" w:cs="Times New Roman" w:hint="default"/>
        <w:sz w:val="22"/>
        <w:rFonts w:cs="Times New Roman"/>
        <w:color w:val="000000"/>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2e6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529dc"/>
    <w:rPr>
      <w:b/>
      <w:bCs/>
    </w:rPr>
  </w:style>
  <w:style w:type="character" w:styleId="HeaderChar" w:customStyle="1">
    <w:name w:val="Header Char"/>
    <w:basedOn w:val="DefaultParagraphFont"/>
    <w:link w:val="Header"/>
    <w:uiPriority w:val="99"/>
    <w:qFormat/>
    <w:rsid w:val="002728fc"/>
    <w:rPr>
      <w:rFonts w:ascii="Times New Roman" w:hAnsi="Times New Roman" w:eastAsia="Times New Roman" w:cs="Times New Roman"/>
      <w:sz w:val="20"/>
      <w:szCs w:val="20"/>
    </w:rPr>
  </w:style>
  <w:style w:type="character" w:styleId="BalloonTextChar" w:customStyle="1">
    <w:name w:val="Balloon Text Char"/>
    <w:basedOn w:val="DefaultParagraphFont"/>
    <w:link w:val="BalloonText"/>
    <w:uiPriority w:val="99"/>
    <w:semiHidden/>
    <w:qFormat/>
    <w:rsid w:val="00502be9"/>
    <w:rPr>
      <w:rFonts w:ascii="Segoe UI" w:hAnsi="Segoe UI" w:cs="Segoe UI"/>
      <w:sz w:val="18"/>
      <w:szCs w:val="18"/>
    </w:rPr>
  </w:style>
  <w:style w:type="character" w:styleId="Annotationreference">
    <w:name w:val="annotation reference"/>
    <w:basedOn w:val="DefaultParagraphFont"/>
    <w:uiPriority w:val="99"/>
    <w:semiHidden/>
    <w:unhideWhenUsed/>
    <w:qFormat/>
    <w:rsid w:val="00502be9"/>
    <w:rPr>
      <w:sz w:val="16"/>
      <w:szCs w:val="16"/>
    </w:rPr>
  </w:style>
  <w:style w:type="character" w:styleId="CommentTextChar" w:customStyle="1">
    <w:name w:val="Comment Text Char"/>
    <w:basedOn w:val="DefaultParagraphFont"/>
    <w:link w:val="CommentText"/>
    <w:uiPriority w:val="99"/>
    <w:qFormat/>
    <w:rsid w:val="00502be9"/>
    <w:rPr>
      <w:rFonts w:ascii="Times New Roman" w:hAnsi="Times New Roman" w:eastAsia="Times New Roman" w:cs="Times New Roman"/>
      <w:sz w:val="20"/>
      <w:szCs w:val="20"/>
    </w:rPr>
  </w:style>
  <w:style w:type="character" w:styleId="CommentSubjectChar" w:customStyle="1">
    <w:name w:val="Comment Subject Char"/>
    <w:basedOn w:val="CommentTextChar"/>
    <w:link w:val="CommentSubject"/>
    <w:uiPriority w:val="99"/>
    <w:semiHidden/>
    <w:qFormat/>
    <w:rsid w:val="006e37f8"/>
    <w:rPr>
      <w:rFonts w:ascii="Times New Roman" w:hAnsi="Times New Roman" w:eastAsia="Times New Roman" w:cs="Times New Roman"/>
      <w:b/>
      <w:bCs/>
      <w:sz w:val="20"/>
      <w:szCs w:val="20"/>
    </w:rPr>
  </w:style>
  <w:style w:type="character" w:styleId="NumberingSymbols" w:customStyle="1">
    <w:name w:val="Numbering Symbols"/>
    <w:qFormat/>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next w:val="Normal"/>
    <w:uiPriority w:val="35"/>
    <w:unhideWhenUsed/>
    <w:qFormat/>
    <w:rsid w:val="0086774e"/>
    <w:pPr>
      <w:spacing w:lineRule="auto" w:line="240" w:before="0" w:after="200"/>
    </w:pPr>
    <w:rPr>
      <w:i/>
      <w:iCs/>
      <w:color w:val="44546A" w:themeColor="text2"/>
      <w:sz w:val="18"/>
      <w:szCs w:val="18"/>
      <w:lang w:val="en-GB"/>
    </w:rPr>
  </w:style>
  <w:style w:type="paragraph" w:styleId="NoSpacing">
    <w:name w:val="No Spacing"/>
    <w:uiPriority w:val="1"/>
    <w:qFormat/>
    <w:rsid w:val="00a46025"/>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d55c1d"/>
    <w:pPr>
      <w:spacing w:before="0" w:after="160"/>
      <w:ind w:left="720" w:hanging="0"/>
      <w:contextualSpacing/>
    </w:pPr>
    <w:rPr/>
  </w:style>
  <w:style w:type="paragraph" w:styleId="HeaderandFooter" w:customStyle="1">
    <w:name w:val="Header and Footer"/>
    <w:basedOn w:val="Normal"/>
    <w:qFormat/>
    <w:pPr/>
    <w:rPr/>
  </w:style>
  <w:style w:type="paragraph" w:styleId="Header">
    <w:name w:val="Header"/>
    <w:basedOn w:val="Normal"/>
    <w:link w:val="HeaderChar"/>
    <w:uiPriority w:val="99"/>
    <w:rsid w:val="002728fc"/>
    <w:pPr>
      <w:tabs>
        <w:tab w:val="clear" w:pos="720"/>
        <w:tab w:val="center" w:pos="4320" w:leader="none"/>
        <w:tab w:val="right" w:pos="8640" w:leader="none"/>
      </w:tabs>
      <w:spacing w:lineRule="auto" w:line="240" w:before="0" w:after="0"/>
    </w:pPr>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qFormat/>
    <w:rsid w:val="00502be9"/>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unhideWhenUsed/>
    <w:qFormat/>
    <w:rsid w:val="00502be9"/>
    <w:pPr>
      <w:spacing w:lineRule="auto" w:line="240" w:before="0" w:after="0"/>
    </w:pPr>
    <w:rPr>
      <w:rFonts w:ascii="Times New Roman" w:hAnsi="Times New Roman" w:eastAsia="Times New Roman" w:cs="Times New Roman"/>
      <w:sz w:val="20"/>
      <w:szCs w:val="20"/>
    </w:rPr>
  </w:style>
  <w:style w:type="paragraph" w:styleId="Default" w:customStyle="1">
    <w:name w:val="Default"/>
    <w:qFormat/>
    <w:rsid w:val="004605de"/>
    <w:pPr>
      <w:widowControl/>
      <w:bidi w:val="0"/>
      <w:jc w:val="left"/>
    </w:pPr>
    <w:rPr>
      <w:rFonts w:ascii="Times New Roman" w:hAnsi="Times New Roman" w:eastAsia="Calibri" w:cs="Times New Roman"/>
      <w:color w:val="000000"/>
      <w:kern w:val="0"/>
      <w:sz w:val="24"/>
      <w:szCs w:val="24"/>
      <w:lang w:val="en-US" w:eastAsia="en-US" w:bidi="ar-SA"/>
    </w:rPr>
  </w:style>
  <w:style w:type="paragraph" w:styleId="Annotationsubject">
    <w:name w:val="annotation subject"/>
    <w:basedOn w:val="Annotationtext"/>
    <w:next w:val="Annotationtext"/>
    <w:link w:val="CommentSubjectChar"/>
    <w:uiPriority w:val="99"/>
    <w:semiHidden/>
    <w:unhideWhenUsed/>
    <w:qFormat/>
    <w:rsid w:val="006e37f8"/>
    <w:pPr>
      <w:spacing w:before="0" w:after="160"/>
    </w:pPr>
    <w:rPr>
      <w:rFonts w:ascii="Calibri" w:hAnsi="Calibri" w:eastAsia="Calibri" w:cs="" w:asciiTheme="minorHAnsi" w:cstheme="minorBidi" w:eastAsiaTheme="minorHAnsi" w:hAnsiTheme="minorHAnsi"/>
      <w:b/>
      <w:bCs/>
    </w:rPr>
  </w:style>
  <w:style w:type="paragraph" w:styleId="Clan" w:customStyle="1">
    <w:name w:val="clan"/>
    <w:basedOn w:val="Normal"/>
    <w:uiPriority w:val="99"/>
    <w:qFormat/>
    <w:rsid w:val="007f77cd"/>
    <w:pPr>
      <w:spacing w:lineRule="auto" w:line="240" w:beforeAutospacing="1" w:afterAutospacing="1"/>
    </w:pPr>
    <w:rPr>
      <w:rFonts w:ascii="Calibri" w:hAnsi="Calibri" w:cs="Calibri"/>
      <w:lang w:val="sr-Latn-RS" w:eastAsia="sr-Latn-RS"/>
    </w:rPr>
  </w:style>
  <w:style w:type="paragraph" w:styleId="Normal1" w:customStyle="1">
    <w:name w:val="Normal1"/>
    <w:basedOn w:val="Normal"/>
    <w:uiPriority w:val="99"/>
    <w:qFormat/>
    <w:rsid w:val="007f77cd"/>
    <w:pPr>
      <w:spacing w:lineRule="auto" w:line="240" w:beforeAutospacing="1" w:afterAutospacing="1"/>
    </w:pPr>
    <w:rPr>
      <w:rFonts w:ascii="Calibri" w:hAnsi="Calibri" w:cs="Calibri"/>
      <w:lang w:val="sr-Latn-RS" w:eastAsia="sr-Latn-RS"/>
    </w:rPr>
  </w:style>
  <w:style w:type="paragraph" w:styleId="Revision">
    <w:name w:val="Revision"/>
    <w:uiPriority w:val="99"/>
    <w:semiHidden/>
    <w:qFormat/>
    <w:rsid w:val="005824b5"/>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numbering" w:styleId="WW8Num10" w:customStyle="1">
    <w:name w:val="WW8Num10"/>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6774e"/>
    <w:rPr>
      <w:lang w:val="sr-Cyrl-R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0">
    <w:name w:val="TableGrid"/>
    <w:rsid w:val="006f2fbe"/>
    <w:rPr>
      <w:rFonts w:eastAsiaTheme="minorEastAsia"/>
      <w:lang w:val="sr-Cyrl-CS" w:eastAsia="sr-Cyrl-C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F99FF-8BD0-4EDD-925D-972F61DA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Application>LibreOffice/6.3.2.2$Windows_x86 LibreOffice_project/98b30e735bda24bc04ab42594c85f7fd8be07b9c</Application>
  <Pages>18</Pages>
  <Words>4983</Words>
  <Characters>29371</Characters>
  <CharactersWithSpaces>34381</CharactersWithSpaces>
  <Paragraphs>402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2021-06-22T09:20:00Z</dcterms:created>
  <dc:creator>HP EliteBook 840 G3</dc:creator>
  <dc:description/>
  <dc:language>en-GB</dc:language>
  <cp:lastModifiedBy/>
  <cp:lastPrinted>2021-07-02T11:32:25Z</cp:lastPrinted>
  <dcterms:modified xsi:type="dcterms:W3CDTF">2021-08-11T08:03:59Z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