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На основу члана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10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8. </w:t>
      </w:r>
      <w:r>
        <w:rPr>
          <w:rFonts w:cs="Calibri" w:ascii="Arial" w:hAnsi="Arial" w:cstheme="minorHAnsi"/>
          <w:sz w:val="22"/>
          <w:szCs w:val="22"/>
          <w:lang w:val="sr-RS"/>
        </w:rPr>
        <w:t>став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2.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Latn-RS"/>
        </w:rPr>
        <w:t>и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3. Статута Општине Димитровград („Службени лист оптине Димитровград” бр. 6/19), члана 26. Одлуке о јавним расправама („Службени лист оптине Димитровград” бр.16/19), Општинско веће општине Димитровград, на седници одржаној дана 05.06.2025. године,  донело је</w:t>
      </w:r>
    </w:p>
    <w:p>
      <w:pPr>
        <w:pStyle w:val="Normal"/>
        <w:spacing w:lineRule="auto" w:line="240" w:before="0" w:after="0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ЗАКЉУЧАК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О СПРОВОЂЕЊУ ЈАВНЕ РАСПРАВЕ</w:t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1.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Одређује се спровођење јавне расправе о Нацрту </w:t>
      </w:r>
      <w:r>
        <w:rPr>
          <w:rFonts w:cs="Calibri" w:ascii="Arial" w:hAnsi="Arial" w:cstheme="minorHAnsi"/>
          <w:b w:val="false"/>
          <w:bCs w:val="false"/>
          <w:sz w:val="22"/>
          <w:szCs w:val="22"/>
          <w:lang w:val="sr-RS"/>
        </w:rPr>
        <w:t>Одлуке о изради Плана детаљне регулације соларне електране „Димитровград“.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2.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Утврђује се Програм јавне расправе о Нацрту</w:t>
      </w:r>
      <w:r>
        <w:rPr>
          <w:rFonts w:cs="Calibri" w:ascii="Arial" w:hAnsi="Arial" w:cstheme="minorHAnsi"/>
          <w:b w:val="false"/>
          <w:bCs w:val="false"/>
          <w:sz w:val="22"/>
          <w:szCs w:val="22"/>
          <w:lang w:val="sr-RS"/>
        </w:rPr>
        <w:t>Одлуке о изради Плана детаљне регулације соларне електране „Димитровград“.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3.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Јавна расправа о Нацрт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у </w:t>
      </w:r>
      <w:r>
        <w:rPr>
          <w:rFonts w:cs="Calibri" w:ascii="Arial" w:hAnsi="Arial" w:cstheme="minorHAnsi"/>
          <w:b w:val="false"/>
          <w:bCs w:val="false"/>
          <w:sz w:val="22"/>
          <w:szCs w:val="22"/>
          <w:lang w:val="sr-RS"/>
        </w:rPr>
        <w:t>Одлуке о изради Плана детаљне регулације соларне електране „Димитровград“</w:t>
      </w:r>
      <w:r>
        <w:rPr>
          <w:rFonts w:cs="Calibri" w:ascii="Arial" w:hAnsi="Arial" w:cstheme="minorHAnsi"/>
          <w:b w:val="false"/>
          <w:bCs w:val="false"/>
          <w:sz w:val="24"/>
          <w:szCs w:val="24"/>
          <w:lang w:val="sr-RS"/>
        </w:rPr>
        <w:t xml:space="preserve">, </w:t>
      </w:r>
      <w:r>
        <w:rPr>
          <w:rFonts w:cs="Calibri" w:ascii="Arial" w:hAnsi="Arial" w:cstheme="minorHAnsi"/>
          <w:sz w:val="22"/>
          <w:szCs w:val="22"/>
          <w:lang w:val="sr-RS"/>
        </w:rPr>
        <w:t>спроводи се у периоду од  0</w:t>
      </w:r>
      <w:r>
        <w:rPr>
          <w:rFonts w:cs="Calibri" w:ascii="Arial" w:hAnsi="Arial" w:cstheme="minorHAnsi"/>
          <w:sz w:val="22"/>
          <w:szCs w:val="22"/>
          <w:lang w:val="sr-RS"/>
        </w:rPr>
        <w:t>6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.06.2025. године до </w:t>
      </w:r>
      <w:r>
        <w:rPr>
          <w:rFonts w:cs="Calibri" w:ascii="Arial" w:hAnsi="Arial" w:cstheme="minorHAnsi"/>
          <w:sz w:val="22"/>
          <w:szCs w:val="22"/>
          <w:lang w:val="sr-RS"/>
        </w:rPr>
        <w:t>20</w:t>
      </w:r>
      <w:r>
        <w:rPr>
          <w:rFonts w:cs="Calibri" w:ascii="Arial" w:hAnsi="Arial" w:cstheme="minorHAnsi"/>
          <w:sz w:val="22"/>
          <w:szCs w:val="22"/>
          <w:lang w:val="sr-RS"/>
        </w:rPr>
        <w:t>.06.2025. године.</w:t>
      </w:r>
    </w:p>
    <w:p>
      <w:pPr>
        <w:pStyle w:val="Normal"/>
        <w:spacing w:before="0"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4.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Овај закључак, ради реализације, доставити надлежним службама Општине Димитровград и објавити у „Службеном листу општине Димитровград“.</w:t>
      </w:r>
    </w:p>
    <w:p>
      <w:pPr>
        <w:pStyle w:val="ListParagrap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ListParagraph"/>
        <w:spacing w:lineRule="auto" w:line="240" w:before="0" w:after="0"/>
        <w:contextualSpacing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Број: </w:t>
      </w:r>
      <w:r>
        <w:rPr>
          <w:rFonts w:cs="Calibri" w:ascii="Arial" w:hAnsi="Arial" w:cstheme="minorHAnsi"/>
          <w:sz w:val="22"/>
          <w:szCs w:val="22"/>
          <w:lang w:val="sr-RS"/>
        </w:rPr>
        <w:t>06-146/2025-15/70-1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У </w:t>
      </w:r>
      <w:r>
        <w:rPr>
          <w:rFonts w:cs="Calibri" w:ascii="Arial" w:hAnsi="Arial" w:cstheme="minorHAnsi"/>
          <w:sz w:val="22"/>
          <w:szCs w:val="22"/>
          <w:lang w:val="sr-RS"/>
        </w:rPr>
        <w:t>Општини Димитровград</w:t>
      </w:r>
      <w:r>
        <w:rPr>
          <w:rFonts w:cs="Calibri" w:ascii="Arial" w:hAnsi="Arial" w:cstheme="minorHAnsi"/>
          <w:sz w:val="22"/>
          <w:szCs w:val="22"/>
        </w:rPr>
        <w:t xml:space="preserve">, 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дана 05.06.2025. године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                                        </w:t>
      </w: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 xml:space="preserve">  </w:t>
      </w: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ОПШТИНСКО ВЕЋЕ ОПШТИНЕ ДИМИТРОВГРАД</w:t>
      </w:r>
    </w:p>
    <w:p>
      <w:pPr>
        <w:pStyle w:val="NoSpacing"/>
        <w:jc w:val="righ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jc w:val="righ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jc w:val="lef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секретар ОВ-а</w:t>
      </w:r>
    </w:p>
    <w:p>
      <w:pPr>
        <w:pStyle w:val="NoSpacing"/>
        <w:jc w:val="lef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дипл.прав. Маја Димитров</w:t>
      </w:r>
    </w:p>
    <w:p>
      <w:pPr>
        <w:pStyle w:val="NoSpacing"/>
        <w:ind w:hanging="0" w:left="6372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ПРЕДСЕДАВАЈУЋИ</w:t>
      </w:r>
    </w:p>
    <w:p>
      <w:pPr>
        <w:pStyle w:val="Normal"/>
        <w:spacing w:before="0" w:after="16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ab/>
        <w:tab/>
        <w:tab/>
        <w:tab/>
        <w:tab/>
        <w:tab/>
        <w:tab/>
        <w:tab/>
        <w:tab/>
        <w:t>Дејан Милев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7432e"/>
    <w:pPr>
      <w:spacing w:before="0" w:after="160"/>
      <w:ind w:hanging="0" w:left="720"/>
      <w:contextualSpacing/>
    </w:pPr>
    <w:rPr/>
  </w:style>
  <w:style w:type="paragraph" w:styleId="NoSpacing">
    <w:name w:val="No Spacing"/>
    <w:uiPriority w:val="1"/>
    <w:qFormat/>
    <w:rsid w:val="004d5aa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Application>LibreOffice/24.8.6.2$Windows_X86_64 LibreOffice_project/6d98ba145e9a8a39fc57bcc76981d1fb1316c60c</Application>
  <AppVersion>15.0000</AppVersion>
  <Pages>1</Pages>
  <Words>143</Words>
  <Characters>932</Characters>
  <CharactersWithSpaces>1115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2021-05-19T07:24:00Z</dcterms:created>
  <dc:creator>RRAJugPI</dc:creator>
  <dc:description/>
  <dc:language>en-US</dc:language>
  <cp:lastModifiedBy/>
  <cp:lastPrinted>2025-06-05T13:49:10Z</cp:lastPrinted>
  <dcterms:modified xsi:type="dcterms:W3CDTF">2025-06-05T13:49:38Z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