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200"/>
        <w:ind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90707"/>
          <w:kern w:val="2"/>
          <w:sz w:val="24"/>
          <w:szCs w:val="24"/>
          <w:lang w:val="sr-RS" w:eastAsia="zh-CN" w:bidi="hi-IN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color w:val="090707"/>
          <w:kern w:val="2"/>
          <w:sz w:val="24"/>
          <w:szCs w:val="24"/>
          <w:lang w:val="sr-CS" w:eastAsia="zh-CN" w:bidi="hi-IN"/>
        </w:rPr>
        <w:t xml:space="preserve"> основу члана </w:t>
      </w:r>
      <w:r>
        <w:rPr>
          <w:rFonts w:eastAsia="Times New Roman" w:cs="Times New Roman" w:ascii="Times New Roman" w:hAnsi="Times New Roman"/>
          <w:b w:val="false"/>
          <w:bCs w:val="false"/>
          <w:color w:val="090707"/>
          <w:kern w:val="2"/>
          <w:sz w:val="24"/>
          <w:szCs w:val="24"/>
          <w:lang w:val="sr-RS" w:eastAsia="zh-CN" w:bidi="hi-IN"/>
        </w:rPr>
        <w:t xml:space="preserve">16. и члана 17. став 1. и став 2. Правилника </w:t>
      </w:r>
      <w:r>
        <w:rPr>
          <w:rFonts w:ascii="Times New Roman" w:hAnsi="Times New Roman"/>
          <w:color w:val="090707"/>
          <w:sz w:val="24"/>
          <w:szCs w:val="24"/>
          <w:lang w:val="sr-RS"/>
        </w:rPr>
        <w:t xml:space="preserve">о суфинансирању мера енергетске санације, породичних кућа и станова у оквиру пројекта „Чиста енергија и енергетска ефикасност за грађане у Србији“ </w:t>
      </w:r>
      <w:r>
        <w:rPr>
          <w:rFonts w:eastAsia="Times New Roman" w:cs="Times New Roman" w:ascii="Times New Roman" w:hAnsi="Times New Roman"/>
          <w:b w:val="false"/>
          <w:bCs w:val="false"/>
          <w:color w:val="090707"/>
          <w:kern w:val="2"/>
          <w:sz w:val="24"/>
          <w:szCs w:val="24"/>
          <w:lang w:val="sr-RS" w:eastAsia="zh-CN" w:bidi="hi-IN"/>
        </w:rPr>
        <w:t xml:space="preserve">(„Сл. лист општине Димитровград“ бр. 16/23) и Јавног позива за учешће директних корисника (привредних субјеката) у спровођењу мера енергетске </w:t>
      </w:r>
      <w:r>
        <w:rPr>
          <w:rFonts w:eastAsia="Times New Roman" w:cs="Times New Roman" w:ascii="Times New Roman" w:hAnsi="Times New Roman"/>
          <w:b w:val="false"/>
          <w:bCs w:val="false"/>
          <w:color w:val="090707"/>
          <w:kern w:val="2"/>
          <w:sz w:val="24"/>
          <w:szCs w:val="24"/>
          <w:lang w:val="sr-CS" w:eastAsia="sr-RS" w:bidi="hi-IN"/>
        </w:rPr>
        <w:t xml:space="preserve">санације </w:t>
      </w:r>
      <w:r>
        <w:rPr>
          <w:rFonts w:eastAsia="Times New Roman" w:cs="Times New Roman" w:ascii="Times New Roman" w:hAnsi="Times New Roman"/>
          <w:b w:val="false"/>
          <w:bCs w:val="false"/>
          <w:color w:val="090707"/>
          <w:kern w:val="2"/>
          <w:sz w:val="24"/>
          <w:szCs w:val="24"/>
          <w:lang w:val="sr-RS" w:eastAsia="zh-CN" w:bidi="hi-IN"/>
        </w:rPr>
        <w:t xml:space="preserve">породичних кућа и станова </w:t>
      </w:r>
      <w:bookmarkStart w:id="0" w:name="_Hlk70969037"/>
      <w:r>
        <w:rPr>
          <w:rFonts w:cs="Times New Roman" w:ascii="Times New Roman" w:hAnsi="Times New Roman"/>
          <w:b w:val="false"/>
          <w:bCs w:val="false"/>
          <w:color w:val="090707"/>
          <w:sz w:val="24"/>
          <w:szCs w:val="24"/>
          <w:lang w:val="sr-RS"/>
        </w:rPr>
        <w:t>на територији општин</w:t>
      </w:r>
      <w:bookmarkEnd w:id="0"/>
      <w:r>
        <w:rPr>
          <w:rFonts w:cs="Times New Roman" w:ascii="Times New Roman" w:hAnsi="Times New Roman"/>
          <w:b w:val="false"/>
          <w:bCs w:val="false"/>
          <w:color w:val="090707"/>
          <w:sz w:val="24"/>
          <w:szCs w:val="24"/>
          <w:lang w:val="sr-RS"/>
        </w:rPr>
        <w:t>е Димитровград бр. 400-</w:t>
      </w:r>
      <w:r>
        <w:rPr>
          <w:rFonts w:cs="Times New Roman" w:ascii="Times New Roman" w:hAnsi="Times New Roman"/>
          <w:b w:val="false"/>
          <w:bCs w:val="false"/>
          <w:color w:val="090707"/>
          <w:sz w:val="24"/>
          <w:szCs w:val="24"/>
          <w:lang w:val="sr-Latn-RS"/>
        </w:rPr>
        <w:t>891</w:t>
      </w:r>
      <w:r>
        <w:rPr>
          <w:rFonts w:cs="Times New Roman" w:ascii="Times New Roman" w:hAnsi="Times New Roman"/>
          <w:b w:val="false"/>
          <w:bCs w:val="false"/>
          <w:color w:val="090707"/>
          <w:sz w:val="24"/>
          <w:szCs w:val="24"/>
          <w:lang w:val="sr-RS"/>
        </w:rPr>
        <w:t>/2023-16 од 15. августа 2023. године</w:t>
      </w:r>
      <w:r>
        <w:rPr>
          <w:rFonts w:eastAsia="Times New Roman" w:cs="Times New Roman" w:ascii="Times New Roman" w:hAnsi="Times New Roman"/>
          <w:b w:val="false"/>
          <w:bCs w:val="false"/>
          <w:color w:val="090707"/>
          <w:kern w:val="2"/>
          <w:sz w:val="24"/>
          <w:szCs w:val="24"/>
          <w:lang w:val="sr-RS" w:eastAsia="zh-CN" w:bidi="hi-IN"/>
        </w:rPr>
        <w:t>, Комисија за реализацију мера енергетске санације, објављује</w:t>
      </w:r>
    </w:p>
    <w:p>
      <w:pPr>
        <w:pStyle w:val="Normal"/>
        <w:jc w:val="center"/>
        <w:rPr>
          <w:rFonts w:ascii="Times New Roman" w:hAnsi="Times New Roman"/>
          <w:color w:val="090707"/>
        </w:rPr>
      </w:pPr>
      <w:r>
        <w:rPr>
          <w:rFonts w:ascii="Times New Roman" w:hAnsi="Times New Roman"/>
          <w:color w:val="090707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90707"/>
          <w:sz w:val="24"/>
          <w:szCs w:val="24"/>
        </w:rPr>
        <w:t>ЛИСТ</w:t>
      </w:r>
      <w:r>
        <w:rPr>
          <w:rFonts w:ascii="Times New Roman" w:hAnsi="Times New Roman"/>
          <w:b/>
          <w:bCs/>
          <w:color w:val="090707"/>
          <w:sz w:val="24"/>
          <w:szCs w:val="24"/>
          <w:lang w:val="sr-RS"/>
        </w:rPr>
        <w:t>У</w:t>
      </w:r>
      <w:r>
        <w:rPr>
          <w:rFonts w:ascii="Times New Roman" w:hAnsi="Times New Roman"/>
          <w:b/>
          <w:bCs/>
          <w:color w:val="090707"/>
          <w:sz w:val="24"/>
          <w:szCs w:val="24"/>
        </w:rPr>
        <w:t xml:space="preserve"> ПРИВРЕДНИХ СУБЈЕКАТА ЗА СПРОВОЂЕЊЕ МЕРА ЕНЕРГЕТСКЕ САНАЦИЈЕ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90707"/>
          <w:sz w:val="24"/>
          <w:szCs w:val="24"/>
        </w:rPr>
        <w:t xml:space="preserve">НА ТЕРИТОРИЈИ ОПШТИНЕ ДИМИТРОВГРАД У ОКВИРУ ПРОГРАМА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90707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90707"/>
          <w:sz w:val="24"/>
          <w:szCs w:val="24"/>
        </w:rPr>
        <w:t xml:space="preserve">ЧИСТА ЕНЕРГЕИЈА И ЕНЕРГЕТСКА ЕФИКАСНОСТ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color w:val="090707"/>
          <w:sz w:val="24"/>
          <w:szCs w:val="24"/>
        </w:rPr>
        <w:t>ЗА ГРАЂАНЕ У СРБИЈИ“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90707"/>
          <w:sz w:val="32"/>
          <w:szCs w:val="32"/>
        </w:rPr>
      </w:pPr>
      <w:r>
        <w:rPr>
          <w:rFonts w:ascii="Times New Roman" w:hAnsi="Times New Roman"/>
          <w:b/>
          <w:bCs/>
          <w:color w:val="090707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90707"/>
          <w:sz w:val="24"/>
          <w:szCs w:val="24"/>
        </w:rPr>
      </w:pPr>
      <w:r>
        <w:rPr>
          <w:rFonts w:ascii="Times New Roman" w:hAnsi="Times New Roman"/>
          <w:b/>
          <w:bCs/>
          <w:color w:val="090707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58"/>
        <w:gridCol w:w="4961"/>
        <w:gridCol w:w="1801"/>
        <w:gridCol w:w="2774"/>
        <w:gridCol w:w="3576"/>
      </w:tblGrid>
      <w:tr>
        <w:trPr/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Редни број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Број пријаве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Мера енергетске ефикасности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Контакт</w:t>
            </w:r>
          </w:p>
        </w:tc>
      </w:tr>
      <w:tr>
        <w:trPr>
          <w:trHeight w:val="1083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456" w:after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ПР „МИКИ МРСА“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-57" w:hanging="0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 w:before="285" w:after="285"/>
              <w:ind w:left="-5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90707"/>
                <w:sz w:val="24"/>
                <w:szCs w:val="24"/>
              </w:rPr>
              <w:t>400-898/2023-16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ЗАМЕНА И УГРАДЊА СТОЛАРИЈЕ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</w:rPr>
            </w:pPr>
            <w:r>
              <w:rPr>
                <w:b/>
                <w:bCs/>
                <w:color w:val="090707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064 166 84 70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010 362 079</w:t>
            </w:r>
          </w:p>
          <w:p>
            <w:pPr>
              <w:pStyle w:val="TableContents"/>
              <w:widowControl w:val="false"/>
              <w:jc w:val="center"/>
              <w:rPr/>
            </w:pPr>
            <w:hyperlink r:id="rId2">
              <w:r>
                <w:rPr>
                  <w:rStyle w:val="InternetLink"/>
                  <w:rFonts w:ascii="Times New Roman" w:hAnsi="Times New Roman"/>
                  <w:color w:val="090707"/>
                  <w:sz w:val="24"/>
                  <w:szCs w:val="24"/>
                  <w:lang w:val="en-US"/>
                </w:rPr>
                <w:t>d.dimitrijev@yahoo.com</w:t>
              </w:r>
            </w:hyperlink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342" w:after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 xml:space="preserve">СГР 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ВАША КУЋА“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400-919/2023-16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1) ЗАМЕНА И УГРАДЊА СТОЛАРИЈЕ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2) ПОСТАВЉАЊЕ ТЕРМИЧКОГ ОМОТАЧА (ФАСАДЕ)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 xml:space="preserve">3) ПОСТАВЉАЊЕ 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ИЗOЛАЦИЈЕ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 xml:space="preserve"> ИСПОД КРОВНОГ ПОКРИВАЧА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060 360 16 00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010 360 160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rStyle w:val="InternetLink"/>
                <w:rFonts w:ascii="Times New Roman" w:hAnsi="Times New Roman"/>
                <w:color w:val="090707"/>
                <w:sz w:val="24"/>
                <w:szCs w:val="24"/>
                <w:lang w:val="en-US"/>
              </w:rPr>
              <w:t>vasakuca@gmail.com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ПРОЈЕКТИНЖЕЊЕРИНГ“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400-915/2023-16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1) ЗАМЕНА И УГРАДЊА СТОЛАРИЈЕ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2) ПОСТАВЉАЊЕ ТЕРМИЧКОГ ОМОТАЧА (ФАСАДЕ)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 xml:space="preserve">3) ПОСТАВЉАЊЕ 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ИЗOЛАЦИЈЕ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 xml:space="preserve"> ИСПОД КРОВНОГ ПОКРИВАЧА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069 194 12 80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018 333 49 24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rStyle w:val="InternetLink"/>
                <w:rFonts w:ascii="Times New Roman" w:hAnsi="Times New Roman"/>
                <w:color w:val="090707"/>
                <w:sz w:val="24"/>
                <w:szCs w:val="24"/>
                <w:lang w:val="en-US"/>
              </w:rPr>
              <w:t>radnja@projektinzenjering.com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rStyle w:val="InternetLink"/>
                <w:rFonts w:ascii="Times New Roman" w:hAnsi="Times New Roman"/>
                <w:color w:val="090707"/>
                <w:sz w:val="24"/>
                <w:szCs w:val="24"/>
                <w:lang w:val="en-US"/>
              </w:rPr>
              <w:t>dragan.zlatkov@gmail.com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</w:tc>
      </w:tr>
      <w:tr>
        <w:trPr>
          <w:trHeight w:val="1293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342" w:after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798" w:after="7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А.Д.С. СТОЛАРИЈА“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798" w:after="7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400-929/2023-16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84" w:after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1) ЗАМЕНА И УГРАДЊА СТОЛАРИЈЕ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57" w:after="57"/>
              <w:jc w:val="center"/>
              <w:rPr>
                <w:b/>
                <w:b/>
                <w:bCs/>
                <w:color w:val="090707"/>
              </w:rPr>
            </w:pPr>
            <w:r>
              <w:rPr>
                <w:b/>
                <w:bCs/>
                <w:color w:val="090707"/>
              </w:rPr>
            </w:r>
          </w:p>
          <w:p>
            <w:pPr>
              <w:pStyle w:val="TableContents"/>
              <w:widowControl w:val="false"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066 340 365</w:t>
            </w:r>
          </w:p>
          <w:p>
            <w:pPr>
              <w:pStyle w:val="TableContents"/>
              <w:widowControl w:val="false"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066 340 360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rStyle w:val="InternetLink"/>
                <w:rFonts w:ascii="Times New Roman" w:hAnsi="Times New Roman"/>
                <w:color w:val="090707"/>
                <w:sz w:val="24"/>
                <w:szCs w:val="24"/>
                <w:lang w:val="en-US"/>
              </w:rPr>
              <w:t>danilo.ilic71@gmail.com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570" w:after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СЗПУР „ЛУКА С“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400-938/2023-16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1) ЗАМЕНА И УГРАДЊА СТОЛАРИЈЕ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2) ПОСТАВЉАЊЕ ТЕРМИЧКОГ ОМОТАЧА (ФАСАДЕ)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114" w:after="114"/>
              <w:jc w:val="center"/>
              <w:rPr>
                <w:b/>
                <w:b/>
                <w:bCs/>
                <w:color w:val="090707"/>
              </w:rPr>
            </w:pPr>
            <w:r>
              <w:rPr>
                <w:b/>
                <w:bCs/>
                <w:color w:val="090707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062 24 54 64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063 777 59 09</w:t>
            </w:r>
          </w:p>
          <w:p>
            <w:pPr>
              <w:pStyle w:val="TableContents"/>
              <w:widowControl w:val="false"/>
              <w:jc w:val="center"/>
              <w:rPr/>
            </w:pPr>
            <w:hyperlink r:id="rId3">
              <w:r>
                <w:rPr>
                  <w:rStyle w:val="InternetLink"/>
                  <w:rFonts w:ascii="Times New Roman" w:hAnsi="Times New Roman"/>
                  <w:b w:val="false"/>
                  <w:bCs w:val="false"/>
                  <w:color w:val="090707"/>
                  <w:sz w:val="24"/>
                  <w:szCs w:val="24"/>
                  <w:lang w:val="sr-Latn-RS"/>
                </w:rPr>
                <w:t>aluluka.s</w:t>
              </w:r>
              <w:r>
                <w:rPr>
                  <w:rStyle w:val="InternetLink"/>
                  <w:rFonts w:ascii="Times New Roman" w:hAnsi="Times New Roman"/>
                  <w:b w:val="false"/>
                  <w:bCs w:val="false"/>
                  <w:color w:val="090707"/>
                  <w:sz w:val="24"/>
                  <w:szCs w:val="24"/>
                  <w:lang w:val="en-US"/>
                </w:rPr>
                <w:t>@</w:t>
              </w:r>
              <w:r>
                <w:rPr>
                  <w:rStyle w:val="InternetLink"/>
                  <w:rFonts w:ascii="Times New Roman" w:hAnsi="Times New Roman"/>
                  <w:b w:val="false"/>
                  <w:bCs w:val="false"/>
                  <w:color w:val="090707"/>
                  <w:sz w:val="24"/>
                  <w:szCs w:val="24"/>
                  <w:lang w:val="sr-Latn-RS"/>
                </w:rPr>
                <w:t>gmail.com</w:t>
              </w:r>
            </w:hyperlink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90707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 w:val="false"/>
                <w:bCs w:val="false"/>
                <w:color w:val="090707"/>
                <w:sz w:val="24"/>
                <w:szCs w:val="24"/>
                <w:lang w:val="sr-Latn-RS"/>
              </w:rPr>
            </w:r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color w:val="090707"/>
                <w:lang w:val="en-US"/>
              </w:rPr>
            </w:pPr>
            <w:r>
              <w:rPr>
                <w:color w:val="090707"/>
                <w:lang w:val="en-US"/>
              </w:rPr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СТР „ПИРОТЕРМ“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spacing w:before="228" w:after="228"/>
              <w:jc w:val="center"/>
              <w:rPr>
                <w:color w:val="090707"/>
                <w:lang w:val="sr-RS"/>
              </w:rPr>
            </w:pPr>
            <w:r>
              <w:rPr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400-939/2023-16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5)  ЗАМЕНА КОТЛА/ПЕЋИ ЕФИКАСНИЈИМ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6) УГРАДЊА ТОПЛОТНИХ ПУМПИ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7) ЗАМЕНА ПОСТОЈЕЋЕ И УГРАДЊА НОВЕ ЦЕВНЕ МРЕЖЕ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64 633 98 83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010 311 560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rStyle w:val="InternetLink"/>
                <w:rFonts w:ascii="Times New Roman" w:hAnsi="Times New Roman"/>
                <w:b w:val="false"/>
                <w:bCs w:val="false"/>
                <w:color w:val="090707"/>
                <w:sz w:val="24"/>
                <w:szCs w:val="24"/>
                <w:lang w:val="en-US"/>
              </w:rPr>
              <w:t>piroterm@live.com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90707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 w:val="false"/>
                <w:bCs w:val="false"/>
                <w:color w:val="090707"/>
                <w:sz w:val="24"/>
                <w:szCs w:val="24"/>
                <w:lang w:val="sr-Latn-RS"/>
              </w:rPr>
            </w:r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ПИРАМИДА МИНУС“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400-960/2023-16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  <w:t>1) ЗАМЕНА И УГРАДЊА СТОЛАРИЈЕ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060 507 27 18</w:t>
            </w:r>
          </w:p>
          <w:p>
            <w:pPr>
              <w:pStyle w:val="TableContents"/>
              <w:widowControl w:val="false"/>
              <w:jc w:val="center"/>
              <w:rPr/>
            </w:pPr>
            <w:hyperlink r:id="rId4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prodaja@biropiramida.rs</w:t>
              </w:r>
            </w:hyperlink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8.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АБИ СОЛАР БАЛКАН“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400-961/2023-16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060 086 26 11</w:t>
            </w:r>
          </w:p>
          <w:p>
            <w:pPr>
              <w:pStyle w:val="TableContents"/>
              <w:widowControl w:val="false"/>
              <w:jc w:val="center"/>
              <w:rPr/>
            </w:pPr>
            <w:hyperlink r:id="rId5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elektroplanks@gmail.com</w:t>
              </w:r>
            </w:hyperlink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9.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ЗЕКО ПВЦ ПЛАСТИКА“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400-971/2023-16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84" w:after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color w:val="090707"/>
                <w:sz w:val="24"/>
                <w:szCs w:val="24"/>
              </w:rPr>
              <w:t>ЗАМЕНА И УГРАДЊА СТОЛАРИЈЕ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062 123 83 61</w:t>
            </w:r>
          </w:p>
          <w:p>
            <w:pPr>
              <w:pStyle w:val="TableContents"/>
              <w:widowControl w:val="false"/>
              <w:jc w:val="center"/>
              <w:rPr/>
            </w:pPr>
            <w:hyperlink r:id="rId6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zekopvc_01@yahoo.com</w:t>
              </w:r>
            </w:hyperlink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10.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СУНЦЕ МАРИНКОВИЋ“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400-975/2023-16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84" w:after="6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color w:val="090707"/>
                <w:sz w:val="24"/>
                <w:szCs w:val="24"/>
              </w:rPr>
              <w:t>ЗАМЕНА И УГРАДЊА СТОЛАРИЈЕ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034 330 870</w:t>
            </w:r>
          </w:p>
          <w:p>
            <w:pPr>
              <w:pStyle w:val="TableContents"/>
              <w:widowControl w:val="false"/>
              <w:jc w:val="center"/>
              <w:rPr/>
            </w:pPr>
            <w:hyperlink r:id="rId7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office@suncemarinkovic.com</w:t>
              </w:r>
            </w:hyperlink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11.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„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ВИП СТОЛАРИЈА“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400-981/2023-16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513" w:after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color w:val="090707"/>
                <w:sz w:val="24"/>
                <w:szCs w:val="24"/>
              </w:rPr>
              <w:t>ЗАМЕНА И УГРАДЊА СТОЛАРИЈЕ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060 609 20 00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rStyle w:val="InternetLink"/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vipstolarija@gmail.com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12.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VOLTA TEHNOLOGY”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400-987/2023-16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063 205 312</w:t>
            </w:r>
          </w:p>
          <w:p>
            <w:pPr>
              <w:pStyle w:val="TableContents"/>
              <w:widowControl w:val="false"/>
              <w:jc w:val="center"/>
              <w:rPr/>
            </w:pPr>
            <w:hyperlink r:id="rId8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office@suncica.co.rs</w:t>
              </w:r>
            </w:hyperlink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13.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САБИГО“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400-991/2023-16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color w:val="090707"/>
                <w:sz w:val="24"/>
                <w:szCs w:val="24"/>
              </w:rPr>
              <w:t>ЗАМЕНА И УГРАДЊА СТОЛАРИЈЕ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066 310 800</w:t>
            </w:r>
          </w:p>
          <w:p>
            <w:pPr>
              <w:pStyle w:val="TableContents"/>
              <w:widowControl w:val="false"/>
              <w:jc w:val="center"/>
              <w:rPr/>
            </w:pPr>
            <w:hyperlink r:id="rId9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office@sabigo.rs</w:t>
              </w:r>
            </w:hyperlink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color w:val="090707"/>
                <w:lang w:val="en-US"/>
              </w:rPr>
            </w:pPr>
            <w:r>
              <w:rPr>
                <w:color w:val="090707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14.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228" w:after="228"/>
              <w:jc w:val="center"/>
              <w:rPr>
                <w:b/>
                <w:b/>
                <w:bCs/>
                <w:color w:val="090707"/>
              </w:rPr>
            </w:pPr>
            <w:r>
              <w:rPr>
                <w:b/>
                <w:bCs/>
                <w:color w:val="090707"/>
              </w:rPr>
            </w:r>
          </w:p>
          <w:p>
            <w:pPr>
              <w:pStyle w:val="TableContents"/>
              <w:widowControl w:val="false"/>
              <w:spacing w:before="228" w:after="228"/>
              <w:jc w:val="center"/>
              <w:rPr>
                <w:b/>
                <w:b/>
                <w:bCs/>
                <w:color w:val="090707"/>
              </w:rPr>
            </w:pPr>
            <w:r>
              <w:rPr>
                <w:b/>
                <w:bCs/>
                <w:color w:val="090707"/>
              </w:rPr>
            </w:r>
          </w:p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</w:rPr>
              <w:t>GREEN WATT INNOVATIONS“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400-985/2023-16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6) УГРАДЊА ТОПЛОТНИХ ПУМПИ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7) ЗАМЕНА ПОСТОЈЕЋЕ И УГРАДЊА НОВЕ ЦЕВНЕ МРЕЖЕ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8)  УГРАДЊА СОЛАРНИХ КОЛЕКТОРА У ИНСТАЛАЦИЈУ ЗА ЦЕНТРАЛНУ ПРИПРЕМУ ПОТРОШНЕ ТОПЛЕ ВОДЕ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011 624 82 75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 xml:space="preserve">060 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404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 xml:space="preserve"> 59 99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065 304 59 92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rStyle w:val="InternetLink"/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info@greenwatt.rs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color w:val="090707"/>
                <w:lang w:val="en-US"/>
              </w:rPr>
            </w:pPr>
            <w:r>
              <w:rPr>
                <w:color w:val="090707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color w:val="090707"/>
                <w:lang w:val="en-US"/>
              </w:rPr>
            </w:pPr>
            <w:r>
              <w:rPr>
                <w:color w:val="090707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15.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spacing w:before="228" w:after="228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spacing w:before="228" w:after="228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СЗР „КИЛИМ“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color w:val="090707"/>
                <w:lang w:val="sr-RS"/>
              </w:rPr>
            </w:pPr>
            <w:r>
              <w:rPr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color w:val="090707"/>
                <w:lang w:val="sr-RS"/>
              </w:rPr>
            </w:pPr>
            <w:r>
              <w:rPr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400-1015/2023-16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/>
                <w:color w:val="090707"/>
                <w:sz w:val="24"/>
                <w:szCs w:val="24"/>
              </w:rPr>
              <w:t>ЗАМЕНА И УГРАДЊА СТОЛАРИЈЕ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5)  ЗАМЕНА КОТЛА/ПЕЋИ ЕФИКАСНИЈИМ</w:t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6) УГРАДЊА ТОПЛОТНИХ ПУМПИ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9a) 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ИЗРАДА ТЕХНИЧКЕ ДОКУМЕНТАЦИЈЕ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064 613 09 94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rStyle w:val="InternetLink"/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pirotkilim@gmail.com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16.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27" w:after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„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ТЕРМОКОНВОЈ ПЛУС“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400-1017/2023-16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5)  ЗАМЕНА КОТЛА/ПЕЋИ ЕФИКАСНИЈИМ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6) УГРАДЊА ТОПЛОТНИХ ПУМПИ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019 443 917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065 544 00 22</w:t>
            </w:r>
          </w:p>
          <w:p>
            <w:pPr>
              <w:pStyle w:val="TableContents"/>
              <w:widowControl w:val="false"/>
              <w:jc w:val="center"/>
              <w:rPr/>
            </w:pPr>
            <w:hyperlink r:id="rId10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milica.tk@gmail.com</w:t>
              </w:r>
            </w:hyperlink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1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27" w:after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„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ТЕЛЕФОН ИНЖЕЊЕРИНГ“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400-1018/2023-16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9a) 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ИЗРАДА ТЕХНИЧКЕ ДОКУМЕНТАЦИЈЕ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011 316 95 99</w:t>
            </w:r>
          </w:p>
          <w:p>
            <w:pPr>
              <w:pStyle w:val="TableContents"/>
              <w:widowControl w:val="false"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011 316 95 39</w:t>
            </w:r>
          </w:p>
          <w:p>
            <w:pPr>
              <w:pStyle w:val="TableContents"/>
              <w:widowControl w:val="false"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022 83 43 24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rStyle w:val="InternetLink"/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office@telefon-inzenjering.co.rs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</w:tc>
      </w:tr>
      <w:tr>
        <w:trPr>
          <w:trHeight w:val="1317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18.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27" w:after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„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БЕТАТРОН“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400-1033/2023-16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022 323 493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063 211 383</w:t>
            </w:r>
          </w:p>
          <w:p>
            <w:pPr>
              <w:pStyle w:val="TableContents"/>
              <w:widowControl w:val="false"/>
              <w:jc w:val="center"/>
              <w:rPr/>
            </w:pPr>
            <w:hyperlink r:id="rId11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office@betatrondoo.com</w:t>
              </w:r>
            </w:hyperlink>
          </w:p>
        </w:tc>
      </w:tr>
      <w:tr>
        <w:trPr>
          <w:trHeight w:val="1317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19.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27" w:after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„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ЕЛЕКТРО ТРЕНД“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400-957/2023-16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6) УГРАДЊА ТОПЛОТНИХ ПУМПИ</w:t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069 36 89 454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>
                <w:rStyle w:val="InternetLink"/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office@eltrend.rs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</w:tc>
      </w:tr>
      <w:tr>
        <w:trPr>
          <w:trHeight w:val="1317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20.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27" w:after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MABER COMERC”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400-1009/2023-16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5)  ЗАМЕНА КОТЛА/ПЕЋИ ЕФИКАСНИЈИМ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026 633  703</w:t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/>
            </w:pPr>
            <w:hyperlink r:id="rId12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office@mbs.rs</w:t>
              </w:r>
            </w:hyperlink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</w:tc>
      </w:tr>
      <w:tr>
        <w:trPr>
          <w:trHeight w:val="1317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21.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27" w:after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С. О. К.“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400-1016/2023-16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9a) 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ИЗРАДА ТЕХНИЧКЕ ДОКУМЕНТАЦИЈЕ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063 683 093</w:t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/>
            </w:pPr>
            <w:r>
              <w:rPr>
                <w:rStyle w:val="InternetLink"/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sok@sokdoo.com</w:t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</w:tc>
      </w:tr>
      <w:tr>
        <w:trPr>
          <w:trHeight w:val="1317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22.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27" w:after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SORABI”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400-1034/2023-16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8)  УГРАДЊА СОЛАРНИХ КОЛЕКТОРА У ИНСТАЛАЦИЈУ ЗА ЦЕНТРАЛНУ ПРИПРЕМУ ПОТРОШНЕ ТОПЛЕ ВОДЕ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065 306 23 07</w:t>
            </w:r>
          </w:p>
          <w:p>
            <w:pPr>
              <w:pStyle w:val="TableContents"/>
              <w:widowControl w:val="false"/>
              <w:spacing w:before="285" w:after="285"/>
              <w:jc w:val="center"/>
              <w:rPr/>
            </w:pPr>
            <w:r>
              <w:rPr>
                <w:rStyle w:val="InternetLink"/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info@sorabi.rs</w:t>
            </w:r>
          </w:p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</w:tc>
      </w:tr>
      <w:tr>
        <w:trPr>
          <w:trHeight w:val="1080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23.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627" w:after="627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627" w:after="627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1425" w:after="1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Latn-RS"/>
              </w:rPr>
              <w:t>ENERGY NET SOLUTION“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r>
          </w:p>
          <w:p>
            <w:pPr>
              <w:pStyle w:val="TableContents"/>
              <w:widowControl w:val="false"/>
              <w:spacing w:before="171" w:after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  <w:t>400-1043/2023-16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  <w:t>4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 xml:space="preserve">)  ЗАМЕНА КОТЛА/ПЕЋИ ЕФИКАСНИЈИМ 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НА ГАС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5)  ЗАМЕНА КОТЛА/ПЕЋИ ЕФИКАСНИЈИМ НА БИОМАСУ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6) УГРАДЊА ТОПЛОТНИХ ПУМПИ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7) ЗАМЕНА ПОСТОЈЕЋЕ И УГРАДЊА НОВЕ ЦЕВНЕ МРЕЖЕ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8)  УГРАДЊА СОЛАРНИХ КОЛЕКТОРА У ИНСТАЛАЦИЈУ ЗА ЦЕНТРАЛНУ ПРИПРЕМУ ПОТРОШНЕ ТОПЛЕ ВОДЕ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9a) 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ИЗРАДА ТЕХНИЧКЕ ДОКУМЕНТАЦИЈЕ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021 23 00 309</w:t>
            </w:r>
          </w:p>
          <w:p>
            <w:pPr>
              <w:pStyle w:val="TableContents"/>
              <w:widowControl w:val="false"/>
              <w:spacing w:before="285" w:after="285"/>
              <w:jc w:val="center"/>
              <w:rPr/>
            </w:pPr>
            <w:r>
              <w:rPr>
                <w:rStyle w:val="InternetLink"/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office@energynet.rs</w:t>
            </w:r>
          </w:p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</w:r>
          </w:p>
        </w:tc>
      </w:tr>
      <w:tr>
        <w:trPr>
          <w:trHeight w:val="1260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24.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MT - KOMEX”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400-1048/2023-16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 xml:space="preserve">9a) </w:t>
            </w: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ИЗРАДА ТЕХНИЧКЕ ДОКУМЕНТАЦИЈЕ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b/>
                <w:b/>
                <w:bCs/>
                <w:color w:val="090707"/>
                <w:lang w:val="en-US"/>
              </w:rPr>
            </w:pPr>
            <w:r>
              <w:rPr>
                <w:b/>
                <w:bCs/>
                <w:color w:val="090707"/>
                <w:lang w:val="en-US"/>
              </w:rPr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011 356 42 40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/>
            </w:pPr>
            <w:hyperlink r:id="rId13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info@mt-komex.co.rs</w:t>
              </w:r>
            </w:hyperlink>
          </w:p>
        </w:tc>
      </w:tr>
      <w:tr>
        <w:trPr>
          <w:trHeight w:val="1221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25.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СТЗР „ДЕМИ“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400-1068/2023-16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color w:val="090707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065 483 73 01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010 360 987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/>
            </w:pPr>
            <w:hyperlink r:id="rId14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elektrodemi@mts.rs</w:t>
              </w:r>
            </w:hyperlink>
          </w:p>
        </w:tc>
      </w:tr>
      <w:tr>
        <w:trPr>
          <w:trHeight w:val="1302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26.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„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АТОН СОЛАР“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color w:val="090707"/>
                <w:lang w:val="en-US"/>
              </w:rPr>
            </w:pPr>
            <w:r>
              <w:rPr>
                <w:color w:val="090707"/>
                <w:lang w:val="en-U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400-1097/2023-14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9)  УГРАДЊА СОЛАРНИХ ПАНЕЛА</w:t>
            </w:r>
          </w:p>
          <w:p>
            <w:pPr>
              <w:pStyle w:val="TableContents"/>
              <w:widowControl w:val="false"/>
              <w:spacing w:before="114" w:after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9a)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ИЗРАДА ТЕХНИЧКЕ ДОКУМЕНТАЦИЈЕ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b/>
                <w:b/>
                <w:bCs/>
                <w:color w:val="090707"/>
                <w:lang w:val="sr-RS"/>
              </w:rPr>
            </w:pPr>
            <w:r>
              <w:rPr>
                <w:b/>
                <w:bCs/>
                <w:color w:val="090707"/>
                <w:lang w:val="sr-RS"/>
              </w:rPr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065 530 05 32</w:t>
            </w:r>
          </w:p>
          <w:p>
            <w:pPr>
              <w:pStyle w:val="TableContents"/>
              <w:widowControl w:val="false"/>
              <w:spacing w:before="57" w:after="57"/>
              <w:jc w:val="center"/>
              <w:rPr/>
            </w:pPr>
            <w:hyperlink r:id="rId15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solarenergylazic@gmail.com</w:t>
              </w:r>
            </w:hyperlink>
          </w:p>
        </w:tc>
      </w:tr>
      <w:tr>
        <w:trPr>
          <w:trHeight w:val="936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27.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СБМ ТИМ“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400-1118/2023-16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ЗАМЕНА И УГРАДЊА СТОЛАРИЈЕ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063  639 338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/>
            </w:pPr>
            <w:hyperlink r:id="rId16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sbmtim.nis@gmail.com</w:t>
              </w:r>
            </w:hyperlink>
          </w:p>
        </w:tc>
      </w:tr>
      <w:tr>
        <w:trPr>
          <w:trHeight w:val="936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28.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ПРОФИЛКОН“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400-1076/2023-16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066 80 222 24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profilkon.doo@gmail.com</w:t>
            </w:r>
          </w:p>
        </w:tc>
      </w:tr>
      <w:tr>
        <w:trPr>
          <w:trHeight w:val="936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29.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MY GREEN HOME”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400-1194/2023-16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061 623 08 91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office@mygreenhome.rs</w:t>
            </w:r>
          </w:p>
        </w:tc>
      </w:tr>
      <w:tr>
        <w:trPr>
          <w:trHeight w:val="936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30.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МАРАТОН“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400-1201/2023-16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062 801 03 27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maraton91@hotmail.com</w:t>
            </w:r>
          </w:p>
        </w:tc>
      </w:tr>
      <w:tr>
        <w:trPr>
          <w:trHeight w:val="936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en-US"/>
              </w:rPr>
              <w:t>31.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ПЦ ЦЕНТАР ЛЕСКОВAЦ“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400-1202/2023-16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016 251 470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Style w:val="InternetLink"/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pccleskovac@gmail.com</w:t>
            </w:r>
          </w:p>
        </w:tc>
      </w:tr>
      <w:tr>
        <w:trPr>
          <w:trHeight w:val="936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32.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НИОТИС“ НИШ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400-1307/2023-16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069 185 04 28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niotis018@gmail.com</w:t>
            </w:r>
          </w:p>
        </w:tc>
      </w:tr>
      <w:tr>
        <w:trPr>
          <w:trHeight w:val="936" w:hRule="atLeast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85" w:after="285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Latn-RS"/>
              </w:rPr>
              <w:t>33.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228" w:after="228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ЕНЕРГИА  СОЛАР“ доо Београд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color w:val="090707"/>
                <w:sz w:val="24"/>
                <w:szCs w:val="24"/>
                <w:lang w:val="sr-RS"/>
              </w:rPr>
              <w:t>400-157/2024-16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sr-RS"/>
              </w:rPr>
              <w:t>9)  УГРАДЊА СОЛАРНИХ ПАНЕЛА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sr-RS"/>
              </w:rPr>
              <w:t>011/4386-182</w:t>
            </w:r>
          </w:p>
          <w:p>
            <w:pPr>
              <w:pStyle w:val="TableContents"/>
              <w:widowControl w:val="false"/>
              <w:spacing w:before="0" w:after="0"/>
              <w:jc w:val="center"/>
              <w:rPr/>
            </w:pPr>
            <w:hyperlink r:id="rId18">
              <w:r>
                <w:rPr>
                  <w:rStyle w:val="InternetLink"/>
                  <w:rFonts w:ascii="Times New Roman" w:hAnsi="Times New Roman"/>
                  <w:b/>
                  <w:bCs/>
                  <w:color w:val="090707"/>
                  <w:sz w:val="24"/>
                  <w:szCs w:val="24"/>
                  <w:lang w:val="en-US"/>
                </w:rPr>
                <w:t>marija.s@energiasolar.rs</w:t>
              </w:r>
            </w:hyperlink>
          </w:p>
          <w:p>
            <w:pPr>
              <w:pStyle w:val="TableContents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90707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90707"/>
                <w:sz w:val="24"/>
                <w:szCs w:val="24"/>
                <w:lang w:val="en-US"/>
              </w:rPr>
              <w:t>marko.b@energiasolar.rs</w:t>
            </w:r>
          </w:p>
        </w:tc>
      </w:tr>
    </w:tbl>
    <w:p>
      <w:pPr>
        <w:pStyle w:val="Normal"/>
        <w:spacing w:lineRule="auto" w:line="276"/>
        <w:jc w:val="left"/>
        <w:rPr>
          <w:rFonts w:ascii="Times New Roman" w:hAnsi="Times New Roman"/>
          <w:color w:val="090707"/>
          <w:sz w:val="24"/>
          <w:szCs w:val="24"/>
        </w:rPr>
      </w:pPr>
      <w:r>
        <w:rPr>
          <w:rFonts w:ascii="Times New Roman" w:hAnsi="Times New Roman"/>
          <w:color w:val="090707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90707"/>
          <w:lang w:val="sr-RS"/>
        </w:rPr>
        <w:t xml:space="preserve">Број: </w:t>
      </w:r>
      <w:r>
        <w:rPr>
          <w:rFonts w:ascii="Times New Roman" w:hAnsi="Times New Roman"/>
          <w:color w:val="090707"/>
          <w:lang w:val="en-US"/>
        </w:rPr>
        <w:t>06-</w:t>
      </w:r>
      <w:r>
        <w:rPr>
          <w:rFonts w:ascii="Times New Roman" w:hAnsi="Times New Roman"/>
          <w:color w:val="090707"/>
          <w:lang w:val="en-US"/>
        </w:rPr>
        <w:t>39</w:t>
      </w:r>
      <w:r>
        <w:rPr>
          <w:rFonts w:ascii="Times New Roman" w:hAnsi="Times New Roman"/>
          <w:color w:val="090707"/>
          <w:lang w:val="en-US"/>
        </w:rPr>
        <w:t>/202</w:t>
      </w:r>
      <w:r>
        <w:rPr>
          <w:rFonts w:ascii="Times New Roman" w:hAnsi="Times New Roman"/>
          <w:color w:val="090707"/>
          <w:lang w:val="en-US"/>
        </w:rPr>
        <w:t>4</w:t>
      </w:r>
      <w:r>
        <w:rPr>
          <w:rFonts w:ascii="Times New Roman" w:hAnsi="Times New Roman"/>
          <w:color w:val="090707"/>
          <w:lang w:val="en-US"/>
        </w:rPr>
        <w:t>-15/3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90707"/>
          <w:lang w:val="sr-RS"/>
        </w:rPr>
        <w:t xml:space="preserve">дана </w:t>
      </w:r>
      <w:r>
        <w:rPr>
          <w:rFonts w:ascii="Times New Roman" w:hAnsi="Times New Roman"/>
          <w:color w:val="090707"/>
          <w:lang w:val="en-US"/>
        </w:rPr>
        <w:t>2</w:t>
      </w:r>
      <w:r>
        <w:rPr>
          <w:rFonts w:ascii="Times New Roman" w:hAnsi="Times New Roman"/>
          <w:color w:val="090707"/>
          <w:lang w:val="en-US"/>
        </w:rPr>
        <w:t>3.</w:t>
      </w:r>
      <w:r>
        <w:rPr>
          <w:rFonts w:ascii="Times New Roman" w:hAnsi="Times New Roman"/>
          <w:color w:val="090707"/>
          <w:lang w:val="en-US"/>
        </w:rPr>
        <w:t>02</w:t>
      </w:r>
      <w:r>
        <w:rPr>
          <w:rFonts w:ascii="Times New Roman" w:hAnsi="Times New Roman"/>
          <w:color w:val="090707"/>
          <w:lang w:val="sr-RS"/>
        </w:rPr>
        <w:t>.202</w:t>
      </w:r>
      <w:r>
        <w:rPr>
          <w:rFonts w:ascii="Times New Roman" w:hAnsi="Times New Roman"/>
          <w:color w:val="090707"/>
          <w:lang w:val="en-US"/>
        </w:rPr>
        <w:t>4</w:t>
      </w:r>
      <w:r>
        <w:rPr>
          <w:rFonts w:ascii="Times New Roman" w:hAnsi="Times New Roman"/>
          <w:color w:val="090707"/>
          <w:lang w:val="sr-RS"/>
        </w:rPr>
        <w:t>. године.</w:t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90707"/>
          <w:sz w:val="24"/>
          <w:szCs w:val="24"/>
          <w:lang w:val="sr-RS"/>
        </w:rPr>
        <w:t>КОМИСИЈА ЗА РЕАЛИЗАЦИЈУ МЕРА ЕНЕРГЕТСКЕ САНАЦИЈЕ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228" w:after="2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90707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color w:val="090707"/>
          <w:sz w:val="24"/>
          <w:szCs w:val="24"/>
          <w:lang w:val="sr-RS"/>
        </w:rPr>
        <w:t>Председник комисије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90707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ab/>
        <w:tab/>
        <w:t xml:space="preserve">                     </w:t>
        <w:tab/>
        <w:tab/>
        <w:t xml:space="preserve">    ___________________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Теодора Соколов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r-Latn-R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>
    <w:name w:val="Body text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2Bold">
    <w:name w:val="Body text (2) + Bold"/>
    <w:basedOn w:val="Bodytext2"/>
    <w:qFormat/>
    <w:rPr>
      <w:b/>
      <w:bCs/>
      <w:color w:val="000000"/>
      <w:spacing w:val="0"/>
      <w:w w:val="100"/>
      <w:sz w:val="24"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.dimitrijev@yahoo.com" TargetMode="External"/><Relationship Id="rId3" Type="http://schemas.openxmlformats.org/officeDocument/2006/relationships/hyperlink" Target="mailto:aluluka.s@gmail.com" TargetMode="External"/><Relationship Id="rId4" Type="http://schemas.openxmlformats.org/officeDocument/2006/relationships/hyperlink" Target="mailto:prodaja@biropiramida.rs" TargetMode="External"/><Relationship Id="rId5" Type="http://schemas.openxmlformats.org/officeDocument/2006/relationships/hyperlink" Target="mailto:elektroplanks@gmail.com" TargetMode="External"/><Relationship Id="rId6" Type="http://schemas.openxmlformats.org/officeDocument/2006/relationships/hyperlink" Target="mailto:zekopvc_01@yahoo.com" TargetMode="External"/><Relationship Id="rId7" Type="http://schemas.openxmlformats.org/officeDocument/2006/relationships/hyperlink" Target="mailto:office@suncemarinkovic.com" TargetMode="External"/><Relationship Id="rId8" Type="http://schemas.openxmlformats.org/officeDocument/2006/relationships/hyperlink" Target="mailto:office@suncica.co.rs" TargetMode="External"/><Relationship Id="rId9" Type="http://schemas.openxmlformats.org/officeDocument/2006/relationships/hyperlink" Target="mailto:office@sabigo.rs" TargetMode="External"/><Relationship Id="rId10" Type="http://schemas.openxmlformats.org/officeDocument/2006/relationships/hyperlink" Target="mailto:milica.tk@gmail.com" TargetMode="External"/><Relationship Id="rId11" Type="http://schemas.openxmlformats.org/officeDocument/2006/relationships/hyperlink" Target="mailto:office@betatrondoo.com" TargetMode="External"/><Relationship Id="rId12" Type="http://schemas.openxmlformats.org/officeDocument/2006/relationships/hyperlink" Target="mailto:office@mbs.rs" TargetMode="External"/><Relationship Id="rId13" Type="http://schemas.openxmlformats.org/officeDocument/2006/relationships/hyperlink" Target="mailto:info@mt-komex.co.rs" TargetMode="External"/><Relationship Id="rId14" Type="http://schemas.openxmlformats.org/officeDocument/2006/relationships/hyperlink" Target="mailto:elektrodemi@mts.rs" TargetMode="External"/><Relationship Id="rId15" Type="http://schemas.openxmlformats.org/officeDocument/2006/relationships/hyperlink" Target="mailto:solarenergylazic@gmail.com" TargetMode="External"/><Relationship Id="rId16" Type="http://schemas.openxmlformats.org/officeDocument/2006/relationships/hyperlink" Target="mailto:sbmtim.nis@gmail.com" TargetMode="External"/><Relationship Id="rId17" Type="http://schemas.openxmlformats.org/officeDocument/2006/relationships/hyperlink" Target="mailto:marija.s@energiasolar.rs" TargetMode="External"/><Relationship Id="rId18" Type="http://schemas.openxmlformats.org/officeDocument/2006/relationships/hyperlink" Target="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LibreOffice/7.4.2.3$Windows_X86_64 LibreOffice_project/382eef1f22670f7f4118c8c2dd222ec7ad009daf</Application>
  <AppVersion>15.0000</AppVersion>
  <Pages>8</Pages>
  <Words>764</Words>
  <Characters>4819</Characters>
  <CharactersWithSpaces>5464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2023-08-18T11:39:00Z</dcterms:created>
  <dc:creator/>
  <dc:description/>
  <dc:language>sr-Latn-RS</dc:language>
  <cp:lastModifiedBy/>
  <cp:lastPrinted>2023-10-16T08:25:07Z</cp:lastPrinted>
  <dcterms:modified xsi:type="dcterms:W3CDTF">2024-02-28T12:52:09Z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