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468" w:rsidRPr="00CF4468" w:rsidRDefault="00CF4468" w:rsidP="00CF4468">
      <w:pPr>
        <w:pStyle w:val="western"/>
        <w:spacing w:after="0"/>
        <w:jc w:val="both"/>
        <w:rPr>
          <w:rFonts w:ascii="Arial" w:hAnsi="Arial" w:cs="Arial"/>
          <w:sz w:val="22"/>
          <w:szCs w:val="22"/>
          <w:lang w:val="sr-Cyrl-BA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lang w:val="sr-Cyrl-BA"/>
        </w:rPr>
        <w:t>П Р Е Д Л О Г</w:t>
      </w:r>
    </w:p>
    <w:p w:rsidR="00CF4468" w:rsidRDefault="001B2A49" w:rsidP="00CF4468">
      <w:pPr>
        <w:pStyle w:val="western"/>
        <w:spacing w:after="0"/>
        <w:ind w:firstLine="708"/>
        <w:jc w:val="both"/>
        <w:rPr>
          <w:rFonts w:ascii="Arial" w:hAnsi="Arial"/>
          <w:sz w:val="22"/>
          <w:szCs w:val="22"/>
          <w:lang w:val="sr-Cyrl-CS"/>
        </w:rPr>
      </w:pPr>
      <w:r w:rsidRPr="00CF4468">
        <w:rPr>
          <w:rFonts w:ascii="Arial" w:hAnsi="Arial" w:cs="Arial"/>
          <w:sz w:val="22"/>
          <w:szCs w:val="22"/>
        </w:rPr>
        <w:t xml:space="preserve">На основу члана </w:t>
      </w:r>
      <w:r w:rsidR="00F34BF0">
        <w:rPr>
          <w:rFonts w:ascii="Arial" w:hAnsi="Arial"/>
          <w:sz w:val="22"/>
          <w:szCs w:val="22"/>
          <w:lang w:val="sr-Cyrl-CS"/>
        </w:rPr>
        <w:t xml:space="preserve">32. став 1. тачка 6. Закона о локалној самоуправи („Сл. гласник РС“ </w:t>
      </w:r>
      <w:r w:rsidR="00F34BF0">
        <w:rPr>
          <w:rFonts w:ascii="Arial" w:hAnsi="Arial" w:cs="Arial"/>
          <w:sz w:val="22"/>
          <w:szCs w:val="22"/>
        </w:rPr>
        <w:t xml:space="preserve">бр. </w:t>
      </w:r>
      <w:r w:rsidR="00F34BF0">
        <w:rPr>
          <w:rFonts w:ascii="Arial" w:hAnsi="Arial" w:cs="Arial"/>
          <w:sz w:val="22"/>
          <w:szCs w:val="22"/>
          <w:lang w:val="sr-Cyrl-CS"/>
        </w:rPr>
        <w:t>129</w:t>
      </w:r>
      <w:r w:rsidR="00F34BF0">
        <w:rPr>
          <w:rFonts w:ascii="Arial" w:hAnsi="Arial" w:cs="Arial"/>
          <w:sz w:val="22"/>
          <w:szCs w:val="22"/>
        </w:rPr>
        <w:t>/07</w:t>
      </w:r>
      <w:r w:rsidR="00F34BF0">
        <w:rPr>
          <w:rFonts w:ascii="Arial" w:hAnsi="Arial" w:cs="Arial"/>
          <w:sz w:val="22"/>
          <w:szCs w:val="22"/>
          <w:lang w:val="sr-Cyrl-BA"/>
        </w:rPr>
        <w:t>, 83/2014</w:t>
      </w:r>
      <w:r w:rsidR="00F34BF0">
        <w:rPr>
          <w:rFonts w:ascii="Arial" w:hAnsi="Arial" w:cs="Arial"/>
          <w:sz w:val="22"/>
          <w:szCs w:val="22"/>
        </w:rPr>
        <w:t xml:space="preserve"> – </w:t>
      </w:r>
      <w:r w:rsidR="00F34BF0">
        <w:rPr>
          <w:rFonts w:ascii="Arial" w:hAnsi="Arial" w:cs="Arial"/>
          <w:sz w:val="22"/>
          <w:szCs w:val="22"/>
          <w:lang w:val="sr-Cyrl-BA"/>
        </w:rPr>
        <w:t>др. Закон и 101/2016 и др. Закон</w:t>
      </w:r>
      <w:r w:rsidR="00F34BF0">
        <w:rPr>
          <w:rFonts w:ascii="Arial" w:hAnsi="Arial" w:cs="Arial"/>
          <w:sz w:val="22"/>
          <w:szCs w:val="22"/>
        </w:rPr>
        <w:t>)</w:t>
      </w:r>
      <w:r w:rsidR="002C5BEC">
        <w:rPr>
          <w:rFonts w:ascii="Arial" w:hAnsi="Arial" w:cs="Arial"/>
          <w:sz w:val="22"/>
          <w:szCs w:val="22"/>
          <w:lang w:val="sr-Cyrl-BA"/>
        </w:rPr>
        <w:t>,</w:t>
      </w:r>
      <w:r w:rsidR="00F34BF0">
        <w:rPr>
          <w:rFonts w:ascii="Arial" w:hAnsi="Arial" w:cs="Arial"/>
          <w:sz w:val="22"/>
          <w:szCs w:val="22"/>
          <w:lang w:val="sr-Cyrl-BA"/>
        </w:rPr>
        <w:t xml:space="preserve"> </w:t>
      </w:r>
      <w:r w:rsidRPr="00CF4468">
        <w:rPr>
          <w:rFonts w:ascii="Arial" w:hAnsi="Arial" w:cs="Arial"/>
          <w:sz w:val="22"/>
          <w:szCs w:val="22"/>
        </w:rPr>
        <w:t>члана 9. Закона о комуналним делатностима ("Службени гласник РС", бр. 88/2011 и 104/2016), чл</w:t>
      </w:r>
      <w:r w:rsidR="00C37CF4">
        <w:rPr>
          <w:rFonts w:ascii="Arial" w:hAnsi="Arial" w:cs="Arial"/>
          <w:sz w:val="22"/>
          <w:szCs w:val="22"/>
        </w:rPr>
        <w:t>ана 2., 4. и 12. Закона о јавно</w:t>
      </w:r>
      <w:r w:rsidR="00C37CF4">
        <w:rPr>
          <w:rFonts w:ascii="Arial" w:hAnsi="Arial" w:cs="Arial"/>
          <w:sz w:val="22"/>
          <w:szCs w:val="22"/>
          <w:lang w:val="sr-Cyrl-BA"/>
        </w:rPr>
        <w:t>-</w:t>
      </w:r>
      <w:r w:rsidRPr="00CF4468">
        <w:rPr>
          <w:rFonts w:ascii="Arial" w:hAnsi="Arial" w:cs="Arial"/>
          <w:sz w:val="22"/>
          <w:szCs w:val="22"/>
        </w:rPr>
        <w:t xml:space="preserve">приватном партнерству и концесијама ("Службени гласник РС", бр. 88/2011, 15/2016 и 104/2016) и члана 41. </w:t>
      </w:r>
      <w:r w:rsidR="00CF4468">
        <w:rPr>
          <w:rFonts w:ascii="Arial" w:hAnsi="Arial"/>
          <w:sz w:val="22"/>
          <w:szCs w:val="22"/>
          <w:lang w:val="sr-Cyrl-CS"/>
        </w:rPr>
        <w:t xml:space="preserve">Статута општине Димитровград </w:t>
      </w:r>
      <w:r w:rsidR="00CF4468">
        <w:rPr>
          <w:rFonts w:ascii="Arial" w:hAnsi="Arial" w:cs="Arial"/>
          <w:sz w:val="22"/>
          <w:szCs w:val="22"/>
          <w:lang w:val="sr-Cyrl-CS"/>
        </w:rPr>
        <w:t>(„Сл. лист града Ниша“, бр. 28/14 - пречишћен текст, 72/15 и 156/16)</w:t>
      </w:r>
      <w:r w:rsidR="00CF4468">
        <w:rPr>
          <w:rFonts w:ascii="Arial" w:hAnsi="Arial"/>
          <w:sz w:val="22"/>
          <w:szCs w:val="22"/>
          <w:lang w:val="sr-Cyrl-CS"/>
        </w:rPr>
        <w:t xml:space="preserve">, Скупштине општине Димитровград, на седници одржаној дана </w:t>
      </w:r>
      <w:r w:rsidR="00CF4468">
        <w:rPr>
          <w:rFonts w:ascii="Arial" w:hAnsi="Arial"/>
          <w:sz w:val="22"/>
          <w:szCs w:val="22"/>
          <w:lang w:val="sr-Cyrl-BA"/>
        </w:rPr>
        <w:t>______2017</w:t>
      </w:r>
      <w:r w:rsidR="00CF4468">
        <w:rPr>
          <w:rFonts w:ascii="Arial" w:hAnsi="Arial"/>
          <w:sz w:val="22"/>
          <w:szCs w:val="22"/>
          <w:lang w:val="sr-Cyrl-CS"/>
        </w:rPr>
        <w:t>. године донела је:</w:t>
      </w:r>
    </w:p>
    <w:p w:rsidR="00CF4468" w:rsidRDefault="001B2A49" w:rsidP="00CF4468">
      <w:pPr>
        <w:pStyle w:val="LO-normal"/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2"/>
          <w:szCs w:val="22"/>
          <w:lang w:val="sr-Cyrl-BA"/>
        </w:rPr>
      </w:pPr>
      <w:r w:rsidRPr="00CF4468">
        <w:rPr>
          <w:rFonts w:ascii="Arial" w:hAnsi="Arial" w:cs="Arial"/>
          <w:color w:val="000000"/>
          <w:sz w:val="22"/>
          <w:szCs w:val="22"/>
        </w:rPr>
        <w:br/>
      </w:r>
      <w:r w:rsidR="00CF4468">
        <w:rPr>
          <w:rFonts w:ascii="Arial" w:hAnsi="Arial" w:cs="Arial"/>
          <w:color w:val="000000"/>
          <w:sz w:val="22"/>
          <w:szCs w:val="22"/>
          <w:lang w:val="sr-Cyrl-BA"/>
        </w:rPr>
        <w:t>О Д Л У К У</w:t>
      </w:r>
    </w:p>
    <w:p w:rsidR="00750BB0" w:rsidRPr="00CF4468" w:rsidRDefault="001B2A49" w:rsidP="00CF4468">
      <w:pPr>
        <w:pStyle w:val="LO-normal"/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2"/>
          <w:szCs w:val="22"/>
          <w:lang w:val="sr-Cyrl-BA"/>
        </w:rPr>
      </w:pPr>
      <w:r w:rsidRPr="00CF4468">
        <w:rPr>
          <w:rFonts w:ascii="Arial" w:hAnsi="Arial" w:cs="Arial"/>
          <w:color w:val="000000"/>
          <w:sz w:val="22"/>
          <w:szCs w:val="22"/>
        </w:rPr>
        <w:t xml:space="preserve">О ПОКРЕТАЊУ ПОСТУПКА ЈАВНО-ПРИВАТНОГ ПАРТНЕРСТВА БЕЗ ЕЛЕМЕНАТА КОНЦЕСИЈЕ ЗА РЕАЛИЗАЦИЈУ ПРОЈЕКТА РЕКОНСТРУКЦИЈЕ, РАЦИОНАЛИЗАЦИЈЕ И ОДРЖАВАЊА ЈАВНОГ ОСВЕТЉЕЊА НА ТЕРИТОРИЈИ ОПШТИНЕ </w:t>
      </w:r>
      <w:r w:rsidR="00CF4468">
        <w:rPr>
          <w:rFonts w:ascii="Arial" w:hAnsi="Arial" w:cs="Arial"/>
          <w:color w:val="000000"/>
          <w:sz w:val="22"/>
          <w:szCs w:val="22"/>
          <w:lang w:val="sr-Cyrl-BA"/>
        </w:rPr>
        <w:t>ДИМИТРОВГРАД</w:t>
      </w:r>
    </w:p>
    <w:p w:rsidR="00CF4468" w:rsidRDefault="00CF4468" w:rsidP="00CF4468">
      <w:pPr>
        <w:pStyle w:val="LO-normal"/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2"/>
          <w:szCs w:val="22"/>
          <w:lang w:val="sr-Cyrl-BA"/>
        </w:rPr>
      </w:pPr>
    </w:p>
    <w:p w:rsidR="00750BB0" w:rsidRPr="00CF4468" w:rsidRDefault="001B2A49" w:rsidP="00CF4468">
      <w:pPr>
        <w:pStyle w:val="LO-normal"/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2"/>
          <w:szCs w:val="22"/>
        </w:rPr>
      </w:pPr>
      <w:r w:rsidRPr="00CF4468">
        <w:rPr>
          <w:rFonts w:ascii="Arial" w:hAnsi="Arial" w:cs="Arial"/>
          <w:color w:val="000000"/>
          <w:sz w:val="22"/>
          <w:szCs w:val="22"/>
        </w:rPr>
        <w:br/>
        <w:t>Члан 1.</w:t>
      </w:r>
    </w:p>
    <w:p w:rsidR="00750BB0" w:rsidRPr="00CF4468" w:rsidRDefault="001B2A49" w:rsidP="00CF4468">
      <w:pPr>
        <w:pStyle w:val="LO-normal"/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CF4468">
        <w:rPr>
          <w:rFonts w:ascii="Arial" w:hAnsi="Arial" w:cs="Arial"/>
          <w:color w:val="000000"/>
          <w:sz w:val="22"/>
          <w:szCs w:val="22"/>
        </w:rPr>
        <w:t xml:space="preserve">Овом Одлуком уређују се услови, начин, израда и предлагање јавно-приватног партнерства у поступку јавно-приватног партнерства без елемената концесије за реконструкције, рационализације и одржавања јавног осветљења на територији општине </w:t>
      </w:r>
      <w:r w:rsidR="00CF4468">
        <w:rPr>
          <w:rFonts w:ascii="Arial" w:hAnsi="Arial" w:cs="Arial"/>
          <w:color w:val="000000"/>
          <w:sz w:val="22"/>
          <w:szCs w:val="22"/>
          <w:lang w:val="sr-Cyrl-BA"/>
        </w:rPr>
        <w:t>Димитровград</w:t>
      </w:r>
      <w:r w:rsidRPr="00CF4468">
        <w:rPr>
          <w:rFonts w:ascii="Arial" w:hAnsi="Arial" w:cs="Arial"/>
          <w:color w:val="000000"/>
          <w:sz w:val="22"/>
          <w:szCs w:val="22"/>
        </w:rPr>
        <w:t>.</w:t>
      </w:r>
    </w:p>
    <w:p w:rsidR="00750BB0" w:rsidRPr="00CF4468" w:rsidRDefault="001B2A49" w:rsidP="00CF4468">
      <w:pPr>
        <w:pStyle w:val="LO-normal"/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2"/>
          <w:szCs w:val="22"/>
        </w:rPr>
      </w:pPr>
      <w:r w:rsidRPr="00CF4468">
        <w:rPr>
          <w:rFonts w:ascii="Arial" w:hAnsi="Arial" w:cs="Arial"/>
          <w:color w:val="000000"/>
          <w:sz w:val="22"/>
          <w:szCs w:val="22"/>
        </w:rPr>
        <w:br/>
        <w:t>Члан 2.</w:t>
      </w:r>
    </w:p>
    <w:p w:rsidR="00750BB0" w:rsidRPr="00CF4468" w:rsidRDefault="001B2A49" w:rsidP="00CF4468">
      <w:pPr>
        <w:pStyle w:val="LO-normal"/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CF4468">
        <w:rPr>
          <w:rFonts w:ascii="Arial" w:hAnsi="Arial" w:cs="Arial"/>
          <w:color w:val="000000"/>
          <w:sz w:val="22"/>
          <w:szCs w:val="22"/>
        </w:rPr>
        <w:t>Поступак реализације пројекта спроводиће се у складу са одредбама Закона о јавно-приватном партнерству и концесијама ("Службени гласник РС", бр. 88/2011, 15/2016 и 104/2016 - у даљем тексту: Закон).</w:t>
      </w:r>
    </w:p>
    <w:p w:rsidR="00750BB0" w:rsidRPr="00CF4468" w:rsidRDefault="001B2A49" w:rsidP="00CF4468">
      <w:pPr>
        <w:pStyle w:val="LO-normal"/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2"/>
          <w:szCs w:val="22"/>
        </w:rPr>
      </w:pPr>
      <w:r w:rsidRPr="00CF4468">
        <w:rPr>
          <w:rFonts w:ascii="Arial" w:hAnsi="Arial" w:cs="Arial"/>
          <w:color w:val="000000"/>
          <w:sz w:val="22"/>
          <w:szCs w:val="22"/>
        </w:rPr>
        <w:br/>
        <w:t>Члан 3.</w:t>
      </w:r>
    </w:p>
    <w:p w:rsidR="00750BB0" w:rsidRPr="00CF4468" w:rsidRDefault="001B2A49" w:rsidP="00CF4468">
      <w:pPr>
        <w:pStyle w:val="LO-normal"/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CF4468">
        <w:rPr>
          <w:rFonts w:ascii="Arial" w:hAnsi="Arial" w:cs="Arial"/>
          <w:color w:val="000000"/>
          <w:sz w:val="22"/>
          <w:szCs w:val="22"/>
        </w:rPr>
        <w:t xml:space="preserve">Општина </w:t>
      </w:r>
      <w:r w:rsidR="00CF4468">
        <w:rPr>
          <w:rFonts w:ascii="Arial" w:hAnsi="Arial" w:cs="Arial"/>
          <w:color w:val="000000"/>
          <w:sz w:val="22"/>
          <w:szCs w:val="22"/>
          <w:lang w:val="sr-Cyrl-BA"/>
        </w:rPr>
        <w:t>Димитровград</w:t>
      </w:r>
      <w:r w:rsidRPr="00CF4468">
        <w:rPr>
          <w:rFonts w:ascii="Arial" w:hAnsi="Arial" w:cs="Arial"/>
          <w:color w:val="000000"/>
          <w:sz w:val="22"/>
          <w:szCs w:val="22"/>
        </w:rPr>
        <w:t xml:space="preserve"> и заинтересована страна у поступку јавно-приватног партнерства су дужни да израде Предлог пројекта јавно-приватног партнерства и исти доставе на сагласност Комисији за јавно-приватно партнерство и надлежним органима.</w:t>
      </w:r>
    </w:p>
    <w:p w:rsidR="00750BB0" w:rsidRPr="00CF4468" w:rsidRDefault="001B2A49" w:rsidP="00CF4468">
      <w:pPr>
        <w:pStyle w:val="LO-normal"/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2"/>
          <w:szCs w:val="22"/>
        </w:rPr>
      </w:pPr>
      <w:r w:rsidRPr="00CF4468">
        <w:rPr>
          <w:rFonts w:ascii="Arial" w:hAnsi="Arial" w:cs="Arial"/>
          <w:color w:val="000000"/>
          <w:sz w:val="22"/>
          <w:szCs w:val="22"/>
        </w:rPr>
        <w:br/>
        <w:t>Члан 4.</w:t>
      </w:r>
    </w:p>
    <w:p w:rsidR="00750BB0" w:rsidRPr="00CF4468" w:rsidRDefault="001B2A49" w:rsidP="00CF4468">
      <w:pPr>
        <w:pStyle w:val="LO-normal"/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CF4468">
        <w:rPr>
          <w:rFonts w:ascii="Arial" w:hAnsi="Arial" w:cs="Arial"/>
          <w:color w:val="000000"/>
          <w:sz w:val="22"/>
          <w:szCs w:val="22"/>
        </w:rPr>
        <w:t>Надлежни орган за одобравање и давање сагласности на Предлог пројеката јавно-приватн</w:t>
      </w:r>
      <w:r w:rsidR="009617C4">
        <w:rPr>
          <w:rFonts w:ascii="Arial" w:hAnsi="Arial" w:cs="Arial"/>
          <w:color w:val="000000"/>
          <w:sz w:val="22"/>
          <w:szCs w:val="22"/>
        </w:rPr>
        <w:t xml:space="preserve">ог партнерства донеће одлуку у </w:t>
      </w:r>
      <w:r w:rsidR="009617C4">
        <w:rPr>
          <w:rFonts w:ascii="Arial" w:hAnsi="Arial" w:cs="Arial"/>
          <w:color w:val="000000"/>
          <w:sz w:val="22"/>
          <w:szCs w:val="22"/>
          <w:lang w:val="sr-Cyrl-BA"/>
        </w:rPr>
        <w:t>з</w:t>
      </w:r>
      <w:r w:rsidRPr="00CF4468">
        <w:rPr>
          <w:rFonts w:ascii="Arial" w:hAnsi="Arial" w:cs="Arial"/>
          <w:color w:val="000000"/>
          <w:sz w:val="22"/>
          <w:szCs w:val="22"/>
        </w:rPr>
        <w:t>аконом предвиђеном року.</w:t>
      </w:r>
    </w:p>
    <w:p w:rsidR="00750BB0" w:rsidRPr="00CF4468" w:rsidRDefault="001B2A49" w:rsidP="00CF4468">
      <w:pPr>
        <w:pStyle w:val="LO-normal"/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2"/>
          <w:szCs w:val="22"/>
        </w:rPr>
      </w:pPr>
      <w:r w:rsidRPr="00CF4468">
        <w:rPr>
          <w:rFonts w:ascii="Arial" w:hAnsi="Arial" w:cs="Arial"/>
          <w:color w:val="000000"/>
          <w:sz w:val="22"/>
          <w:szCs w:val="22"/>
        </w:rPr>
        <w:br/>
        <w:t>Члан 5.</w:t>
      </w:r>
    </w:p>
    <w:p w:rsidR="00750BB0" w:rsidRPr="00CF4468" w:rsidRDefault="001B2A49" w:rsidP="00CF4468">
      <w:pPr>
        <w:pStyle w:val="LO-normal"/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CF4468">
        <w:rPr>
          <w:rFonts w:ascii="Arial" w:hAnsi="Arial" w:cs="Arial"/>
          <w:color w:val="000000"/>
          <w:sz w:val="22"/>
          <w:szCs w:val="22"/>
        </w:rPr>
        <w:t>Надлежно тело у смислу ове Одлуке, донеће одлуку о покретању поступка јавне набавке за избор најповољнијег партнера, а у складу са поступком дефинисаним Законом.</w:t>
      </w:r>
    </w:p>
    <w:p w:rsidR="00750BB0" w:rsidRPr="00CF4468" w:rsidRDefault="001B2A49" w:rsidP="00CF4468">
      <w:pPr>
        <w:pStyle w:val="LO-normal"/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2"/>
          <w:szCs w:val="22"/>
        </w:rPr>
      </w:pPr>
      <w:r w:rsidRPr="00CF4468">
        <w:rPr>
          <w:rFonts w:ascii="Arial" w:hAnsi="Arial" w:cs="Arial"/>
          <w:color w:val="000000"/>
          <w:sz w:val="22"/>
          <w:szCs w:val="22"/>
        </w:rPr>
        <w:br/>
        <w:t>Члан 6.</w:t>
      </w:r>
    </w:p>
    <w:p w:rsidR="00750BB0" w:rsidRPr="00CF4468" w:rsidRDefault="001B2A49" w:rsidP="00CF4468">
      <w:pPr>
        <w:pStyle w:val="LO-normal"/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CF4468">
        <w:rPr>
          <w:rFonts w:ascii="Arial" w:hAnsi="Arial" w:cs="Arial"/>
          <w:color w:val="000000"/>
          <w:sz w:val="22"/>
          <w:szCs w:val="22"/>
        </w:rPr>
        <w:t>Потписивање уговора о јавно-приватном партнерству може се извршити и на основу ове Одлуке, а по претходно спроведеном поступку у смислу Закона и евидентирања у надлежном регистру.</w:t>
      </w:r>
    </w:p>
    <w:p w:rsidR="00750BB0" w:rsidRPr="00CF4468" w:rsidRDefault="001B2A49" w:rsidP="00CF4468">
      <w:pPr>
        <w:pStyle w:val="LO-normal"/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2"/>
          <w:szCs w:val="22"/>
        </w:rPr>
      </w:pPr>
      <w:r w:rsidRPr="00CF4468">
        <w:rPr>
          <w:rFonts w:ascii="Arial" w:hAnsi="Arial" w:cs="Arial"/>
          <w:color w:val="000000"/>
          <w:sz w:val="22"/>
          <w:szCs w:val="22"/>
        </w:rPr>
        <w:br/>
        <w:t>Члан 7.</w:t>
      </w:r>
    </w:p>
    <w:p w:rsidR="00750BB0" w:rsidRPr="00CF4468" w:rsidRDefault="001B2A49" w:rsidP="00CF4468">
      <w:pPr>
        <w:pStyle w:val="LO-normal"/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CF4468">
        <w:rPr>
          <w:rFonts w:ascii="Arial" w:hAnsi="Arial" w:cs="Arial"/>
          <w:color w:val="000000"/>
          <w:sz w:val="22"/>
          <w:szCs w:val="22"/>
        </w:rPr>
        <w:t xml:space="preserve">Ова Одлука биће основ општини </w:t>
      </w:r>
      <w:r w:rsidR="00CF4468">
        <w:rPr>
          <w:rFonts w:ascii="Arial" w:hAnsi="Arial" w:cs="Arial"/>
          <w:color w:val="000000"/>
          <w:sz w:val="22"/>
          <w:szCs w:val="22"/>
          <w:lang w:val="sr-Cyrl-BA"/>
        </w:rPr>
        <w:t>Димитровград</w:t>
      </w:r>
      <w:r w:rsidRPr="00CF4468">
        <w:rPr>
          <w:rFonts w:ascii="Arial" w:hAnsi="Arial" w:cs="Arial"/>
          <w:color w:val="000000"/>
          <w:sz w:val="22"/>
          <w:szCs w:val="22"/>
        </w:rPr>
        <w:t xml:space="preserve"> да може са надлежним институцијама и органима спроводити поступак прописан Законом, као и да у својим актима код надлежних институција може ускладити </w:t>
      </w:r>
      <w:r w:rsidR="009617C4">
        <w:rPr>
          <w:rFonts w:ascii="Arial" w:hAnsi="Arial" w:cs="Arial"/>
          <w:color w:val="000000"/>
          <w:sz w:val="22"/>
          <w:szCs w:val="22"/>
          <w:lang w:val="sr-Cyrl-BA"/>
        </w:rPr>
        <w:t>о</w:t>
      </w:r>
      <w:r w:rsidRPr="00CF4468">
        <w:rPr>
          <w:rFonts w:ascii="Arial" w:hAnsi="Arial" w:cs="Arial"/>
          <w:color w:val="000000"/>
          <w:sz w:val="22"/>
          <w:szCs w:val="22"/>
        </w:rPr>
        <w:t>снивачки акт у правцу реализације поступка јавно-приватног партнерства.</w:t>
      </w:r>
    </w:p>
    <w:p w:rsidR="00750BB0" w:rsidRPr="00CF4468" w:rsidRDefault="001B2A49" w:rsidP="00CF4468">
      <w:pPr>
        <w:pStyle w:val="LO-normal"/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2"/>
          <w:szCs w:val="22"/>
        </w:rPr>
      </w:pPr>
      <w:r w:rsidRPr="00CF4468">
        <w:rPr>
          <w:rFonts w:ascii="Arial" w:hAnsi="Arial" w:cs="Arial"/>
          <w:color w:val="000000"/>
          <w:sz w:val="22"/>
          <w:szCs w:val="22"/>
        </w:rPr>
        <w:br/>
        <w:t>Члан 8.</w:t>
      </w:r>
    </w:p>
    <w:p w:rsidR="00750BB0" w:rsidRPr="00CF4468" w:rsidRDefault="001B2A49" w:rsidP="00CF4468">
      <w:pPr>
        <w:pStyle w:val="LO-normal"/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CF4468">
        <w:rPr>
          <w:rFonts w:ascii="Arial" w:hAnsi="Arial" w:cs="Arial"/>
          <w:color w:val="000000"/>
          <w:sz w:val="22"/>
          <w:szCs w:val="22"/>
        </w:rPr>
        <w:t>На све што овом Одлуком није дефинисано примењиваће се одредбе Закона о јавно-приватном партнерству и концесијама, Закона о локалној самоуправи, Закона о јавној својини, као и подзаконска акта донета на основу наведених закона.</w:t>
      </w:r>
    </w:p>
    <w:p w:rsidR="00750BB0" w:rsidRPr="00CF4468" w:rsidRDefault="001B2A49" w:rsidP="00CF4468">
      <w:pPr>
        <w:pStyle w:val="LO-normal"/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2"/>
          <w:szCs w:val="22"/>
        </w:rPr>
      </w:pPr>
      <w:r w:rsidRPr="00CF4468">
        <w:rPr>
          <w:rFonts w:ascii="Arial" w:hAnsi="Arial" w:cs="Arial"/>
          <w:color w:val="000000"/>
          <w:sz w:val="22"/>
          <w:szCs w:val="22"/>
        </w:rPr>
        <w:br/>
        <w:t>Члан 9.</w:t>
      </w:r>
    </w:p>
    <w:p w:rsidR="00750BB0" w:rsidRDefault="001B2A49" w:rsidP="00CF4468">
      <w:pPr>
        <w:pStyle w:val="LO-normal"/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color w:val="000000"/>
          <w:sz w:val="22"/>
          <w:szCs w:val="22"/>
          <w:lang w:val="sr-Cyrl-BA"/>
        </w:rPr>
      </w:pPr>
      <w:r w:rsidRPr="00CF4468">
        <w:rPr>
          <w:rFonts w:ascii="Arial" w:hAnsi="Arial" w:cs="Arial"/>
          <w:color w:val="000000"/>
          <w:sz w:val="22"/>
          <w:szCs w:val="22"/>
        </w:rPr>
        <w:t xml:space="preserve">Ова одлука ступа на снагу осмог дана од дана доношења, а објавиће се у "Службеном листу </w:t>
      </w:r>
      <w:r w:rsidR="00CF4468">
        <w:rPr>
          <w:rFonts w:ascii="Arial" w:hAnsi="Arial" w:cs="Arial"/>
          <w:color w:val="000000"/>
          <w:sz w:val="22"/>
          <w:szCs w:val="22"/>
          <w:lang w:val="sr-Cyrl-BA"/>
        </w:rPr>
        <w:t>Града Ниша</w:t>
      </w:r>
      <w:r w:rsidRPr="00CF4468">
        <w:rPr>
          <w:rFonts w:ascii="Arial" w:hAnsi="Arial" w:cs="Arial"/>
          <w:color w:val="000000"/>
          <w:sz w:val="22"/>
          <w:szCs w:val="22"/>
        </w:rPr>
        <w:t>".</w:t>
      </w:r>
    </w:p>
    <w:p w:rsidR="00CF4468" w:rsidRDefault="00CF4468" w:rsidP="00CF4468">
      <w:pPr>
        <w:pStyle w:val="LO-normal"/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2"/>
          <w:szCs w:val="22"/>
          <w:lang w:val="sr-Cyrl-BA"/>
        </w:rPr>
      </w:pPr>
    </w:p>
    <w:p w:rsidR="00CF4468" w:rsidRDefault="00CF4468" w:rsidP="00CF4468">
      <w:pPr>
        <w:pStyle w:val="LO-normal"/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2"/>
          <w:szCs w:val="22"/>
          <w:lang w:val="sr-Cyrl-BA"/>
        </w:rPr>
      </w:pPr>
    </w:p>
    <w:p w:rsidR="00F34741" w:rsidRDefault="00F34741" w:rsidP="00CF4468">
      <w:pPr>
        <w:pStyle w:val="LO-normal"/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2"/>
          <w:szCs w:val="22"/>
          <w:lang w:val="sr-Cyrl-BA"/>
        </w:rPr>
      </w:pPr>
    </w:p>
    <w:p w:rsidR="00CF4468" w:rsidRDefault="00CF4468" w:rsidP="00083DB4">
      <w:pPr>
        <w:pStyle w:val="LO-normal"/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2"/>
          <w:szCs w:val="22"/>
          <w:lang w:val="sr-Cyrl-BA"/>
        </w:rPr>
      </w:pPr>
      <w:r>
        <w:rPr>
          <w:rFonts w:ascii="Arial" w:hAnsi="Arial" w:cs="Arial"/>
          <w:color w:val="000000"/>
          <w:sz w:val="22"/>
          <w:szCs w:val="22"/>
          <w:lang w:val="sr-Cyrl-BA"/>
        </w:rPr>
        <w:lastRenderedPageBreak/>
        <w:t>О б р а з л о ж е њ е</w:t>
      </w:r>
    </w:p>
    <w:p w:rsidR="00083DB4" w:rsidRPr="00CF4468" w:rsidRDefault="00083DB4" w:rsidP="00083DB4">
      <w:pPr>
        <w:pStyle w:val="LO-normal"/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2"/>
          <w:szCs w:val="22"/>
          <w:lang w:val="sr-Cyrl-BA"/>
        </w:rPr>
      </w:pPr>
    </w:p>
    <w:p w:rsidR="00CF4468" w:rsidRDefault="002F46C1" w:rsidP="00083DB4">
      <w:pPr>
        <w:spacing w:after="0" w:line="240" w:lineRule="auto"/>
        <w:ind w:firstLine="708"/>
        <w:jc w:val="both"/>
        <w:rPr>
          <w:rFonts w:ascii="Arial" w:hAnsi="Arial" w:cs="Arial"/>
          <w:lang w:val="sr-Cyrl-BA"/>
        </w:rPr>
      </w:pPr>
      <w:r>
        <w:rPr>
          <w:rFonts w:ascii="Arial" w:hAnsi="Arial" w:cs="Arial"/>
          <w:color w:val="000000"/>
          <w:lang w:val="sr-Cyrl-BA"/>
        </w:rPr>
        <w:t xml:space="preserve">Правни основ за доношење ове Одлуке постоји у члану </w:t>
      </w:r>
      <w:r>
        <w:rPr>
          <w:rFonts w:ascii="Arial" w:hAnsi="Arial"/>
          <w:lang w:val="sr-Cyrl-CS"/>
        </w:rPr>
        <w:t xml:space="preserve">32. став 1. тачка 6. Закона о локалној самоуправи („Сл. гласник РС“ </w:t>
      </w:r>
      <w:r>
        <w:rPr>
          <w:rFonts w:ascii="Arial" w:hAnsi="Arial" w:cs="Arial"/>
        </w:rPr>
        <w:t xml:space="preserve">бр. </w:t>
      </w:r>
      <w:r>
        <w:rPr>
          <w:rFonts w:ascii="Arial" w:hAnsi="Arial" w:cs="Arial"/>
          <w:lang w:val="sr-Cyrl-CS"/>
        </w:rPr>
        <w:t>129</w:t>
      </w:r>
      <w:r>
        <w:rPr>
          <w:rFonts w:ascii="Arial" w:hAnsi="Arial" w:cs="Arial"/>
        </w:rPr>
        <w:t>/07</w:t>
      </w:r>
      <w:r>
        <w:rPr>
          <w:rFonts w:ascii="Arial" w:hAnsi="Arial" w:cs="Arial"/>
          <w:lang w:val="sr-Cyrl-BA"/>
        </w:rPr>
        <w:t>, 83/2014</w:t>
      </w:r>
      <w:r>
        <w:rPr>
          <w:rFonts w:ascii="Arial" w:hAnsi="Arial" w:cs="Arial"/>
        </w:rPr>
        <w:t xml:space="preserve"> – </w:t>
      </w:r>
      <w:r>
        <w:rPr>
          <w:rFonts w:ascii="Arial" w:hAnsi="Arial" w:cs="Arial"/>
          <w:lang w:val="sr-Cyrl-BA"/>
        </w:rPr>
        <w:t>др. Закон и 101/2016 и др. Закон</w:t>
      </w:r>
      <w:r>
        <w:rPr>
          <w:rFonts w:ascii="Arial" w:hAnsi="Arial" w:cs="Arial"/>
        </w:rPr>
        <w:t>)</w:t>
      </w:r>
      <w:r w:rsidR="00667C5E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BA"/>
        </w:rPr>
        <w:t>где законодавац прописује да Скупштина општине „доноси прописе и друге опште акте“.</w:t>
      </w:r>
    </w:p>
    <w:p w:rsidR="002F46C1" w:rsidRDefault="00EC4B2A" w:rsidP="00083DB4">
      <w:pPr>
        <w:spacing w:after="0" w:line="240" w:lineRule="auto"/>
        <w:ind w:firstLine="708"/>
        <w:jc w:val="both"/>
        <w:rPr>
          <w:rFonts w:ascii="Arial" w:hAnsi="Arial" w:cs="Arial"/>
          <w:lang w:val="sr-Cyrl-BA"/>
        </w:rPr>
      </w:pPr>
      <w:r>
        <w:rPr>
          <w:rFonts w:ascii="Arial" w:hAnsi="Arial" w:cs="Arial"/>
        </w:rPr>
        <w:t>Закон о јавно</w:t>
      </w:r>
      <w:r>
        <w:rPr>
          <w:rFonts w:ascii="Arial" w:hAnsi="Arial" w:cs="Arial"/>
          <w:lang w:val="sr-Cyrl-BA"/>
        </w:rPr>
        <w:t>-</w:t>
      </w:r>
      <w:r w:rsidRPr="00CF4468">
        <w:rPr>
          <w:rFonts w:ascii="Arial" w:hAnsi="Arial" w:cs="Arial"/>
        </w:rPr>
        <w:t>приватном партнерству и концесијама ("Службени гласник РС", бр. 88/2011, 15/2016 и 104/2016)</w:t>
      </w:r>
      <w:r>
        <w:rPr>
          <w:rFonts w:ascii="Arial" w:hAnsi="Arial" w:cs="Arial"/>
          <w:lang w:val="sr-Cyrl-BA"/>
        </w:rPr>
        <w:t xml:space="preserve"> у члану 2.става 1. прописује да „на сва улагања средстава у јавној својини у заједничко</w:t>
      </w:r>
      <w:r w:rsidR="00667C5E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sr-Cyrl-BA"/>
        </w:rPr>
        <w:t>привредно друштво са приватним</w:t>
      </w:r>
      <w:r w:rsidR="00F34741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партнером искључиво ради реализације пројеката јавно-приватног партнерства, примењују се одредбе овог Закона,</w:t>
      </w:r>
      <w:r w:rsidR="00F34741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као</w:t>
      </w:r>
      <w:r w:rsidR="00F34741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и одговарајуће одредбе Закона и других прописа којима се уређује јавна својина и буџетски систем“.</w:t>
      </w:r>
    </w:p>
    <w:p w:rsidR="00083DB4" w:rsidRPr="00EC4B2A" w:rsidRDefault="00083DB4" w:rsidP="00083DB4">
      <w:pPr>
        <w:spacing w:after="0" w:line="240" w:lineRule="auto"/>
        <w:ind w:firstLine="708"/>
        <w:jc w:val="both"/>
        <w:rPr>
          <w:rFonts w:ascii="Arial" w:hAnsi="Arial" w:cs="Arial"/>
          <w:color w:val="000000"/>
          <w:lang w:val="sr-Cyrl-BA"/>
        </w:rPr>
      </w:pPr>
      <w:r>
        <w:rPr>
          <w:rFonts w:ascii="Arial" w:hAnsi="Arial" w:cs="Arial"/>
          <w:lang w:val="sr-Cyrl-BA"/>
        </w:rPr>
        <w:t>У члану 4.става 1. тачке 7., подтачка 1. истог Закона законодавац одређује значење јавног тела,тј.прописује поред осталог да је јавно тело „државни орган</w:t>
      </w:r>
      <w:r w:rsidR="00F34741">
        <w:rPr>
          <w:rFonts w:ascii="Arial" w:hAnsi="Arial" w:cs="Arial"/>
          <w:lang w:val="sr-Cyrl-BA"/>
        </w:rPr>
        <w:t>, о</w:t>
      </w:r>
      <w:r>
        <w:rPr>
          <w:rFonts w:ascii="Arial" w:hAnsi="Arial" w:cs="Arial"/>
          <w:lang w:val="sr-Cyrl-BA"/>
        </w:rPr>
        <w:t>рганизација,</w:t>
      </w:r>
      <w:r w:rsidR="00F34741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установа и други директни или индиректни корисник буџетских средџстава у смислу Закона којим</w:t>
      </w:r>
      <w:r w:rsidR="00667C5E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sr-Cyrl-BA"/>
        </w:rPr>
        <w:t>се уређује буџетски систем и буџет, као и организација за обавезно социјално</w:t>
      </w:r>
      <w:r w:rsidR="00F34741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 xml:space="preserve">осигурање;“, доку члану 12.става 1. </w:t>
      </w:r>
      <w:r w:rsidR="00F34741">
        <w:rPr>
          <w:rFonts w:ascii="Arial" w:hAnsi="Arial" w:cs="Arial"/>
          <w:lang w:val="sr-Cyrl-BA"/>
        </w:rPr>
        <w:t>с</w:t>
      </w:r>
      <w:r>
        <w:rPr>
          <w:rFonts w:ascii="Arial" w:hAnsi="Arial" w:cs="Arial"/>
          <w:lang w:val="sr-Cyrl-BA"/>
        </w:rPr>
        <w:t>тоји да „јавна тела имају право да самостално покрену поступак реализације пројекта ЈПП из своје надлежности.“</w:t>
      </w:r>
    </w:p>
    <w:p w:rsidR="00083DB4" w:rsidRDefault="00083DB4" w:rsidP="00667C5E">
      <w:pPr>
        <w:spacing w:after="0" w:line="240" w:lineRule="auto"/>
        <w:jc w:val="both"/>
        <w:rPr>
          <w:rFonts w:ascii="Arial" w:hAnsi="Arial" w:cs="Arial"/>
          <w:color w:val="000000"/>
          <w:lang w:val="sr-Cyrl-BA"/>
        </w:rPr>
      </w:pPr>
      <w:r>
        <w:rPr>
          <w:rFonts w:ascii="Arial" w:hAnsi="Arial" w:cs="Arial"/>
          <w:color w:val="000000"/>
          <w:lang w:val="sr-Cyrl-BA"/>
        </w:rPr>
        <w:tab/>
        <w:t>У ставу 2. истог члана даје се јавном телу право да закључује јавне уговоре са свим</w:t>
      </w:r>
      <w:r w:rsidR="00F34741">
        <w:rPr>
          <w:rFonts w:ascii="Arial" w:hAnsi="Arial" w:cs="Arial"/>
          <w:color w:val="000000"/>
          <w:lang w:val="sr-Cyrl-BA"/>
        </w:rPr>
        <w:t xml:space="preserve"> </w:t>
      </w:r>
      <w:bookmarkStart w:id="0" w:name="_GoBack"/>
      <w:bookmarkEnd w:id="0"/>
      <w:r>
        <w:rPr>
          <w:rFonts w:ascii="Arial" w:hAnsi="Arial" w:cs="Arial"/>
          <w:color w:val="000000"/>
          <w:lang w:val="sr-Cyrl-BA"/>
        </w:rPr>
        <w:t>правним</w:t>
      </w:r>
      <w:r w:rsidR="00F34741">
        <w:rPr>
          <w:rFonts w:ascii="Arial" w:hAnsi="Arial" w:cs="Arial"/>
          <w:color w:val="000000"/>
          <w:lang w:val="sr-Cyrl-BA"/>
        </w:rPr>
        <w:t xml:space="preserve"> </w:t>
      </w:r>
      <w:r>
        <w:rPr>
          <w:rFonts w:ascii="Arial" w:hAnsi="Arial" w:cs="Arial"/>
          <w:color w:val="000000"/>
          <w:lang w:val="sr-Cyrl-BA"/>
        </w:rPr>
        <w:t>и физичким</w:t>
      </w:r>
      <w:r w:rsidR="00667C5E">
        <w:rPr>
          <w:rFonts w:ascii="Arial" w:hAnsi="Arial" w:cs="Arial"/>
          <w:color w:val="000000"/>
          <w:lang w:val="en-US"/>
        </w:rPr>
        <w:t xml:space="preserve"> </w:t>
      </w:r>
      <w:r>
        <w:rPr>
          <w:rFonts w:ascii="Arial" w:hAnsi="Arial" w:cs="Arial"/>
          <w:color w:val="000000"/>
          <w:lang w:val="sr-Cyrl-BA"/>
        </w:rPr>
        <w:t>лицима,</w:t>
      </w:r>
      <w:r w:rsidR="00F34741">
        <w:rPr>
          <w:rFonts w:ascii="Arial" w:hAnsi="Arial" w:cs="Arial"/>
          <w:color w:val="000000"/>
          <w:lang w:val="sr-Cyrl-BA"/>
        </w:rPr>
        <w:t xml:space="preserve"> </w:t>
      </w:r>
      <w:r>
        <w:rPr>
          <w:rFonts w:ascii="Arial" w:hAnsi="Arial" w:cs="Arial"/>
          <w:color w:val="000000"/>
          <w:lang w:val="sr-Cyrl-BA"/>
        </w:rPr>
        <w:t>као</w:t>
      </w:r>
      <w:r w:rsidR="00F34741">
        <w:rPr>
          <w:rFonts w:ascii="Arial" w:hAnsi="Arial" w:cs="Arial"/>
          <w:color w:val="000000"/>
          <w:lang w:val="sr-Cyrl-BA"/>
        </w:rPr>
        <w:t xml:space="preserve"> </w:t>
      </w:r>
      <w:r>
        <w:rPr>
          <w:rFonts w:ascii="Arial" w:hAnsi="Arial" w:cs="Arial"/>
          <w:color w:val="000000"/>
          <w:lang w:val="sr-Cyrl-BA"/>
        </w:rPr>
        <w:t>и да закључује споредне или</w:t>
      </w:r>
      <w:r w:rsidR="00F34741">
        <w:rPr>
          <w:rFonts w:ascii="Arial" w:hAnsi="Arial" w:cs="Arial"/>
          <w:color w:val="000000"/>
          <w:lang w:val="sr-Cyrl-BA"/>
        </w:rPr>
        <w:t xml:space="preserve"> </w:t>
      </w:r>
      <w:r>
        <w:rPr>
          <w:rFonts w:ascii="Arial" w:hAnsi="Arial" w:cs="Arial"/>
          <w:color w:val="000000"/>
          <w:lang w:val="sr-Cyrl-BA"/>
        </w:rPr>
        <w:t>повезане споразуме.</w:t>
      </w:r>
    </w:p>
    <w:p w:rsidR="00083DB4" w:rsidRDefault="00083DB4" w:rsidP="00025BC5">
      <w:pPr>
        <w:spacing w:after="0" w:line="240" w:lineRule="auto"/>
        <w:ind w:firstLine="708"/>
        <w:jc w:val="both"/>
        <w:rPr>
          <w:rFonts w:ascii="Arial" w:hAnsi="Arial" w:cs="Arial"/>
          <w:color w:val="000000"/>
          <w:lang w:val="sr-Cyrl-BA"/>
        </w:rPr>
      </w:pPr>
      <w:r>
        <w:rPr>
          <w:rFonts w:ascii="Arial" w:hAnsi="Arial" w:cs="Arial"/>
          <w:color w:val="000000"/>
          <w:lang w:val="sr-Cyrl-BA"/>
        </w:rPr>
        <w:t xml:space="preserve">Основни разлог </w:t>
      </w:r>
      <w:r w:rsidR="00025BC5">
        <w:rPr>
          <w:rFonts w:ascii="Arial" w:hAnsi="Arial" w:cs="Arial"/>
          <w:color w:val="000000"/>
          <w:lang w:val="sr-Cyrl-BA"/>
        </w:rPr>
        <w:t>за доношење ове Одлуке јесте стварање правног оквира за замену свих сијалица на</w:t>
      </w:r>
      <w:r w:rsidR="00F34741">
        <w:rPr>
          <w:rFonts w:ascii="Arial" w:hAnsi="Arial" w:cs="Arial"/>
          <w:color w:val="000000"/>
          <w:lang w:val="sr-Cyrl-BA"/>
        </w:rPr>
        <w:t xml:space="preserve"> </w:t>
      </w:r>
      <w:r w:rsidR="00025BC5">
        <w:rPr>
          <w:rFonts w:ascii="Arial" w:hAnsi="Arial" w:cs="Arial"/>
          <w:color w:val="000000"/>
          <w:lang w:val="sr-Cyrl-BA"/>
        </w:rPr>
        <w:t>територији општине Димитровград са циљем уштеде трошкова за електричну енергију</w:t>
      </w:r>
      <w:r w:rsidR="00667C5E">
        <w:rPr>
          <w:rFonts w:ascii="Arial" w:hAnsi="Arial" w:cs="Arial"/>
          <w:color w:val="000000"/>
          <w:lang w:val="en-US"/>
        </w:rPr>
        <w:t xml:space="preserve">, </w:t>
      </w:r>
      <w:r w:rsidR="00667C5E">
        <w:rPr>
          <w:rFonts w:ascii="Arial" w:hAnsi="Arial" w:cs="Arial"/>
          <w:color w:val="000000"/>
          <w:lang w:val="sr-Cyrl-BA"/>
        </w:rPr>
        <w:t>текућег одржавања</w:t>
      </w:r>
      <w:r w:rsidR="00025BC5">
        <w:rPr>
          <w:rFonts w:ascii="Arial" w:hAnsi="Arial" w:cs="Arial"/>
          <w:color w:val="000000"/>
          <w:lang w:val="sr-Cyrl-BA"/>
        </w:rPr>
        <w:t xml:space="preserve"> која се плаћа из буџета Општине.</w:t>
      </w:r>
    </w:p>
    <w:p w:rsidR="00920DC5" w:rsidRDefault="00920DC5" w:rsidP="00CF4468">
      <w:pPr>
        <w:rPr>
          <w:rFonts w:ascii="Arial" w:hAnsi="Arial" w:cs="Arial"/>
          <w:color w:val="000000"/>
          <w:lang w:val="sr-Cyrl-BA"/>
        </w:rPr>
      </w:pPr>
    </w:p>
    <w:p w:rsidR="00CF4468" w:rsidRPr="001914D3" w:rsidRDefault="001B2A49" w:rsidP="00CF4468">
      <w:pPr>
        <w:rPr>
          <w:rFonts w:ascii="Arial" w:hAnsi="Arial" w:cs="Arial"/>
          <w:lang w:val="sr-Cyrl-BA"/>
        </w:rPr>
      </w:pPr>
      <w:r w:rsidRPr="00CF4468">
        <w:rPr>
          <w:rFonts w:ascii="Arial" w:hAnsi="Arial" w:cs="Arial"/>
          <w:color w:val="000000"/>
        </w:rPr>
        <w:br/>
      </w:r>
      <w:r w:rsidR="00CF4468">
        <w:rPr>
          <w:rFonts w:ascii="Arial" w:hAnsi="Arial" w:cs="Arial"/>
        </w:rPr>
        <w:t>Брoj</w:t>
      </w:r>
      <w:r w:rsidR="00CF4468">
        <w:rPr>
          <w:rFonts w:ascii="Arial" w:hAnsi="Arial" w:cs="Arial"/>
          <w:lang w:val="sr-Cyrl-BA"/>
        </w:rPr>
        <w:t>: ________________</w:t>
      </w:r>
    </w:p>
    <w:p w:rsidR="00CF4468" w:rsidRDefault="00CF4468" w:rsidP="00CF4468">
      <w:pPr>
        <w:pStyle w:val="Standard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 xml:space="preserve">У Димитровграду, </w:t>
      </w:r>
      <w:r>
        <w:rPr>
          <w:rFonts w:ascii="Arial" w:hAnsi="Arial" w:cs="Arial"/>
          <w:sz w:val="22"/>
          <w:szCs w:val="22"/>
          <w:lang w:val="sr-Cyrl-BA"/>
        </w:rPr>
        <w:t>___________2017</w:t>
      </w:r>
      <w:r>
        <w:rPr>
          <w:rFonts w:ascii="Arial" w:hAnsi="Arial" w:cs="Arial"/>
          <w:sz w:val="22"/>
          <w:szCs w:val="22"/>
          <w:lang w:val="sr-Cyrl-CS"/>
        </w:rPr>
        <w:t xml:space="preserve">. године. </w:t>
      </w:r>
    </w:p>
    <w:p w:rsidR="00CF4468" w:rsidRDefault="00CF4468" w:rsidP="00CF4468">
      <w:pPr>
        <w:pStyle w:val="Standard"/>
        <w:rPr>
          <w:rFonts w:ascii="Arial" w:hAnsi="Arial" w:cs="Arial"/>
          <w:sz w:val="22"/>
          <w:szCs w:val="22"/>
          <w:lang w:val="sr-Cyrl-CS"/>
        </w:rPr>
      </w:pPr>
    </w:p>
    <w:p w:rsidR="00530D16" w:rsidRDefault="00530D16" w:rsidP="00CF4468">
      <w:pPr>
        <w:pStyle w:val="Standard"/>
        <w:rPr>
          <w:rFonts w:ascii="Arial" w:hAnsi="Arial" w:cs="Arial"/>
          <w:sz w:val="22"/>
          <w:szCs w:val="22"/>
          <w:lang w:val="sr-Cyrl-CS"/>
        </w:rPr>
      </w:pPr>
    </w:p>
    <w:p w:rsidR="00CF4468" w:rsidRDefault="00CF4468" w:rsidP="00CF4468">
      <w:pPr>
        <w:jc w:val="center"/>
        <w:rPr>
          <w:rFonts w:ascii="Arial" w:hAnsi="Arial"/>
          <w:lang w:val="sr-Cyrl-CS"/>
        </w:rPr>
      </w:pPr>
      <w:r>
        <w:rPr>
          <w:rFonts w:ascii="Arial" w:hAnsi="Arial"/>
          <w:lang w:val="sr-Cyrl-CS"/>
        </w:rPr>
        <w:t>СКУПШТИНА ОПШТИНЕ ДИМИТРОВГРАД</w:t>
      </w:r>
    </w:p>
    <w:p w:rsidR="00CF4468" w:rsidRDefault="00CF4468" w:rsidP="00CF4468">
      <w:pPr>
        <w:jc w:val="center"/>
        <w:rPr>
          <w:rFonts w:ascii="Arial" w:hAnsi="Arial"/>
          <w:lang w:val="sr-Cyrl-CS"/>
        </w:rPr>
      </w:pPr>
    </w:p>
    <w:p w:rsidR="00CF4468" w:rsidRDefault="00CF4468" w:rsidP="00CF4468">
      <w:pPr>
        <w:jc w:val="center"/>
        <w:rPr>
          <w:rFonts w:ascii="Arial" w:hAnsi="Arial"/>
          <w:lang w:val="sr-Cyrl-CS"/>
        </w:rPr>
      </w:pPr>
    </w:p>
    <w:p w:rsidR="00CF4468" w:rsidRDefault="00CF4468" w:rsidP="00CF4468">
      <w:pPr>
        <w:ind w:left="6381" w:firstLine="709"/>
        <w:rPr>
          <w:rFonts w:ascii="Arial" w:hAnsi="Arial"/>
          <w:lang w:val="sr-Cyrl-CS"/>
        </w:rPr>
      </w:pPr>
      <w:r>
        <w:rPr>
          <w:rFonts w:ascii="Arial" w:hAnsi="Arial"/>
          <w:lang w:val="sr-Cyrl-CS"/>
        </w:rPr>
        <w:t xml:space="preserve"> </w:t>
      </w:r>
      <w:r w:rsidR="00EE5748">
        <w:rPr>
          <w:rFonts w:ascii="Arial" w:hAnsi="Arial"/>
        </w:rPr>
        <w:t xml:space="preserve"> </w:t>
      </w:r>
      <w:r>
        <w:rPr>
          <w:rFonts w:ascii="Arial" w:hAnsi="Arial"/>
          <w:lang w:val="sr-Cyrl-CS"/>
        </w:rPr>
        <w:t>ПРЕДСЕДНИК,</w:t>
      </w:r>
    </w:p>
    <w:p w:rsidR="00CF4468" w:rsidRPr="00AE7318" w:rsidRDefault="00CF4468" w:rsidP="00CF4468">
      <w:pPr>
        <w:jc w:val="both"/>
        <w:rPr>
          <w:rFonts w:ascii="Arial" w:hAnsi="Arial"/>
          <w:lang w:val="sr-Cyrl-BA"/>
        </w:rPr>
      </w:pPr>
      <w:r>
        <w:rPr>
          <w:rFonts w:ascii="Arial" w:hAnsi="Arial"/>
          <w:lang w:val="sr-Cyrl-CS"/>
        </w:rPr>
        <w:t xml:space="preserve">          </w:t>
      </w:r>
      <w:r>
        <w:rPr>
          <w:rFonts w:ascii="Arial" w:hAnsi="Arial"/>
          <w:lang w:val="sr-Cyrl-CS"/>
        </w:rPr>
        <w:tab/>
      </w:r>
      <w:r>
        <w:rPr>
          <w:rFonts w:ascii="Arial" w:hAnsi="Arial"/>
          <w:lang w:val="sr-Cyrl-CS"/>
        </w:rPr>
        <w:tab/>
      </w:r>
      <w:r>
        <w:rPr>
          <w:rFonts w:ascii="Arial" w:hAnsi="Arial"/>
          <w:lang w:val="sr-Cyrl-CS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  <w:lang w:val="sr-Cyrl-BA"/>
        </w:rPr>
        <w:t xml:space="preserve">  Ђорђе Димов</w:t>
      </w:r>
    </w:p>
    <w:p w:rsidR="00CF4468" w:rsidRDefault="00CF4468" w:rsidP="00CF4468">
      <w:pPr>
        <w:pStyle w:val="LO-normal"/>
        <w:shd w:val="clear" w:color="auto" w:fill="FFFFFF"/>
        <w:spacing w:after="0" w:line="240" w:lineRule="auto"/>
        <w:rPr>
          <w:rFonts w:ascii="Arial" w:hAnsi="Arial" w:cs="Arial"/>
          <w:color w:val="000000"/>
          <w:sz w:val="22"/>
          <w:szCs w:val="22"/>
          <w:lang w:val="sr-Cyrl-BA"/>
        </w:rPr>
      </w:pPr>
    </w:p>
    <w:p w:rsidR="00CF4468" w:rsidRPr="00CF4468" w:rsidRDefault="00CF4468" w:rsidP="00CF4468">
      <w:pPr>
        <w:pStyle w:val="LO-normal"/>
        <w:shd w:val="clear" w:color="auto" w:fill="FFFFFF"/>
        <w:spacing w:after="0" w:line="240" w:lineRule="auto"/>
        <w:rPr>
          <w:rFonts w:ascii="Arial" w:hAnsi="Arial" w:cs="Arial"/>
          <w:color w:val="000000"/>
          <w:sz w:val="22"/>
          <w:szCs w:val="22"/>
          <w:lang w:val="sr-Cyrl-BA"/>
        </w:rPr>
      </w:pPr>
    </w:p>
    <w:sectPr w:rsidR="00CF4468" w:rsidRPr="00CF4468" w:rsidSect="00CF4468">
      <w:pgSz w:w="11906" w:h="16838"/>
      <w:pgMar w:top="720" w:right="720" w:bottom="720" w:left="720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750BB0"/>
    <w:rsid w:val="00025BC5"/>
    <w:rsid w:val="00083DB4"/>
    <w:rsid w:val="001B2A49"/>
    <w:rsid w:val="002C5BEC"/>
    <w:rsid w:val="002F46C1"/>
    <w:rsid w:val="00530D16"/>
    <w:rsid w:val="00667C5E"/>
    <w:rsid w:val="00750BB0"/>
    <w:rsid w:val="00920DC5"/>
    <w:rsid w:val="009617C4"/>
    <w:rsid w:val="00C37CF4"/>
    <w:rsid w:val="00CF4468"/>
    <w:rsid w:val="00D35E8B"/>
    <w:rsid w:val="00EC4B2A"/>
    <w:rsid w:val="00EE5748"/>
    <w:rsid w:val="00F34741"/>
    <w:rsid w:val="00F34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Calibri"/>
        <w:sz w:val="22"/>
        <w:szCs w:val="22"/>
        <w:lang w:val="sr-Latn-R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20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Arial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Arial"/>
    </w:rPr>
  </w:style>
  <w:style w:type="paragraph" w:customStyle="1" w:styleId="LO-normal">
    <w:name w:val="LO-normal"/>
    <w:basedOn w:val="Normal"/>
    <w:rsid w:val="007102CC"/>
    <w:pPr>
      <w:spacing w:after="280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naslov2">
    <w:name w:val="naslov2"/>
    <w:basedOn w:val="Normal"/>
    <w:rsid w:val="007102CC"/>
    <w:pPr>
      <w:spacing w:after="280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normalcentar">
    <w:name w:val="normalcentar"/>
    <w:basedOn w:val="Normal"/>
    <w:rsid w:val="007102CC"/>
    <w:pPr>
      <w:spacing w:after="280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normalboldcentar">
    <w:name w:val="normalboldcentar"/>
    <w:basedOn w:val="Normal"/>
    <w:rsid w:val="007102CC"/>
    <w:pPr>
      <w:spacing w:after="280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normaltd">
    <w:name w:val="normaltd"/>
    <w:basedOn w:val="Normal"/>
    <w:rsid w:val="007102CC"/>
    <w:pPr>
      <w:spacing w:after="280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western">
    <w:name w:val="western"/>
    <w:basedOn w:val="Normal"/>
    <w:rsid w:val="00CF4468"/>
    <w:pPr>
      <w:suppressAutoHyphens w:val="0"/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r-Latn-RS"/>
    </w:rPr>
  </w:style>
  <w:style w:type="paragraph" w:customStyle="1" w:styleId="Standard">
    <w:name w:val="Standard"/>
    <w:rsid w:val="00CF4468"/>
    <w:pPr>
      <w:widowControl w:val="0"/>
      <w:suppressAutoHyphens/>
      <w:autoSpaceDN w:val="0"/>
      <w:spacing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655</Words>
  <Characters>3736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Marijana</dc:creator>
  <cp:lastModifiedBy>Marijana</cp:lastModifiedBy>
  <cp:revision>16</cp:revision>
  <cp:lastPrinted>2017-08-24T11:52:00Z</cp:lastPrinted>
  <dcterms:created xsi:type="dcterms:W3CDTF">2017-08-21T12:30:00Z</dcterms:created>
  <dcterms:modified xsi:type="dcterms:W3CDTF">2017-09-04T11:58:00Z</dcterms:modified>
  <dc:language>sr-Latn-RS</dc:language>
</cp:coreProperties>
</file>